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20B3AB" w14:textId="77777777" w:rsidR="00F84AE2" w:rsidRPr="009F4657" w:rsidRDefault="00F84AE2" w:rsidP="00F75AC6">
      <w:pPr>
        <w:tabs>
          <w:tab w:val="left" w:pos="3119"/>
        </w:tabs>
        <w:spacing w:after="158" w:line="259" w:lineRule="auto"/>
        <w:ind w:left="57" w:right="0" w:firstLine="0"/>
        <w:jc w:val="center"/>
        <w:rPr>
          <w:b/>
        </w:rPr>
      </w:pPr>
    </w:p>
    <w:p w14:paraId="1799617E" w14:textId="77777777" w:rsidR="00F84AE2" w:rsidRPr="00A068DD" w:rsidRDefault="00F84AE2" w:rsidP="00F84AE2">
      <w:pPr>
        <w:spacing w:after="158" w:line="259" w:lineRule="auto"/>
        <w:ind w:left="57" w:right="0" w:firstLine="0"/>
        <w:jc w:val="center"/>
        <w:rPr>
          <w:b/>
        </w:rPr>
      </w:pPr>
      <w:r w:rsidRPr="00A068DD">
        <w:rPr>
          <w:b/>
        </w:rPr>
        <w:t>SUPERINTENDENCIA FINANCIERA DE COLOMBIA</w:t>
      </w:r>
    </w:p>
    <w:p w14:paraId="723DE55A" w14:textId="77777777" w:rsidR="00F84AE2" w:rsidRPr="00A068DD" w:rsidRDefault="00F84AE2" w:rsidP="00F84AE2">
      <w:pPr>
        <w:spacing w:after="158" w:line="259" w:lineRule="auto"/>
        <w:ind w:left="57" w:right="0" w:firstLine="0"/>
        <w:jc w:val="center"/>
        <w:rPr>
          <w:b/>
        </w:rPr>
      </w:pPr>
    </w:p>
    <w:p w14:paraId="4B94B1F2" w14:textId="77777777" w:rsidR="00F84AE2" w:rsidRPr="00A068DD" w:rsidRDefault="00F84AE2" w:rsidP="00F84AE2">
      <w:pPr>
        <w:spacing w:after="158" w:line="259" w:lineRule="auto"/>
        <w:ind w:left="57" w:right="0" w:firstLine="0"/>
        <w:jc w:val="center"/>
        <w:rPr>
          <w:b/>
          <w:bCs/>
        </w:rPr>
      </w:pPr>
      <w:r w:rsidRPr="00A068DD">
        <w:rPr>
          <w:b/>
        </w:rPr>
        <w:t xml:space="preserve">DOCUMENTO TÉCNICO </w:t>
      </w:r>
      <w:r w:rsidR="00982A70" w:rsidRPr="00A068DD">
        <w:rPr>
          <w:b/>
        </w:rPr>
        <w:t xml:space="preserve">E INSTRUCTIVO </w:t>
      </w:r>
      <w:r w:rsidRPr="00A068DD">
        <w:rPr>
          <w:b/>
        </w:rPr>
        <w:t xml:space="preserve">DEL </w:t>
      </w:r>
      <w:r w:rsidRPr="00A068DD">
        <w:rPr>
          <w:b/>
          <w:bCs/>
        </w:rPr>
        <w:t>ANEXO 2</w:t>
      </w:r>
    </w:p>
    <w:p w14:paraId="227B5B52" w14:textId="77777777" w:rsidR="00F75BE1" w:rsidRPr="00A068DD" w:rsidRDefault="00F75BE1" w:rsidP="00F84AE2">
      <w:pPr>
        <w:spacing w:after="158" w:line="259" w:lineRule="auto"/>
        <w:ind w:left="57" w:right="0" w:firstLine="0"/>
        <w:jc w:val="center"/>
        <w:rPr>
          <w:b/>
        </w:rPr>
      </w:pPr>
    </w:p>
    <w:p w14:paraId="34E1A5EF" w14:textId="1650AE1C" w:rsidR="008E1D3C" w:rsidRPr="00A068DD" w:rsidRDefault="00F84AE2" w:rsidP="00F250FB">
      <w:pPr>
        <w:spacing w:after="161" w:line="259" w:lineRule="auto"/>
        <w:ind w:left="327" w:right="317"/>
        <w:jc w:val="center"/>
        <w:rPr>
          <w:b/>
          <w:color w:val="auto"/>
        </w:rPr>
      </w:pPr>
      <w:r w:rsidRPr="00A068DD">
        <w:rPr>
          <w:b/>
        </w:rPr>
        <w:t>REPORTE DE LA TRANSACCIONES EN EFECTIVO DE L</w:t>
      </w:r>
      <w:r w:rsidR="00CE5B87" w:rsidRPr="00A068DD">
        <w:rPr>
          <w:b/>
        </w:rPr>
        <w:t>A</w:t>
      </w:r>
      <w:r w:rsidR="00807013" w:rsidRPr="00A068DD">
        <w:rPr>
          <w:b/>
        </w:rPr>
        <w:t xml:space="preserve">S </w:t>
      </w:r>
      <w:r w:rsidR="00CE5B87" w:rsidRPr="00A068DD">
        <w:rPr>
          <w:b/>
        </w:rPr>
        <w:t>ENTIDADES</w:t>
      </w:r>
      <w:r w:rsidR="00807013" w:rsidRPr="00A068DD">
        <w:rPr>
          <w:b/>
        </w:rPr>
        <w:t xml:space="preserve"> </w:t>
      </w:r>
      <w:bookmarkStart w:id="0" w:name="_GoBack"/>
      <w:bookmarkEnd w:id="0"/>
      <w:r w:rsidRPr="00A068DD">
        <w:rPr>
          <w:b/>
        </w:rPr>
        <w:t>VIGILA</w:t>
      </w:r>
      <w:r w:rsidR="00CE5B87" w:rsidRPr="00A068DD">
        <w:rPr>
          <w:b/>
        </w:rPr>
        <w:t>DA</w:t>
      </w:r>
      <w:r w:rsidRPr="00A068DD">
        <w:rPr>
          <w:b/>
        </w:rPr>
        <w:t>S POR LA SUPERINTENDENCIA FINANCIERA DE COLOMBIA</w:t>
      </w:r>
    </w:p>
    <w:p w14:paraId="4FA78FAD" w14:textId="321FCE95" w:rsidR="008E1D3C" w:rsidRPr="00A068DD" w:rsidRDefault="008E1D3C" w:rsidP="002A53C1">
      <w:pPr>
        <w:tabs>
          <w:tab w:val="right" w:pos="8789"/>
        </w:tabs>
        <w:spacing w:after="0"/>
        <w:jc w:val="center"/>
        <w:rPr>
          <w:rFonts w:eastAsia="Arial Unicode MS"/>
          <w:color w:val="auto"/>
        </w:rPr>
      </w:pPr>
      <w:r w:rsidRPr="00A068DD">
        <w:rPr>
          <w:rFonts w:eastAsia="Arial Unicode MS"/>
          <w:color w:val="auto"/>
        </w:rPr>
        <w:t xml:space="preserve">Última </w:t>
      </w:r>
      <w:r w:rsidR="0006260D" w:rsidRPr="00A068DD">
        <w:rPr>
          <w:rFonts w:eastAsia="Arial Unicode MS"/>
          <w:color w:val="auto"/>
        </w:rPr>
        <w:t>a</w:t>
      </w:r>
      <w:r w:rsidRPr="00A068DD">
        <w:rPr>
          <w:rFonts w:eastAsia="Arial Unicode MS"/>
          <w:color w:val="auto"/>
        </w:rPr>
        <w:t xml:space="preserve">ctualización: </w:t>
      </w:r>
      <w:r w:rsidR="00A3787C" w:rsidRPr="00A068DD">
        <w:rPr>
          <w:rFonts w:eastAsia="Arial Unicode MS"/>
          <w:color w:val="auto"/>
        </w:rPr>
        <w:t>agost</w:t>
      </w:r>
      <w:r w:rsidR="00A53F94" w:rsidRPr="00A068DD">
        <w:rPr>
          <w:rFonts w:eastAsia="Arial Unicode MS"/>
          <w:color w:val="auto"/>
        </w:rPr>
        <w:t>o</w:t>
      </w:r>
      <w:r w:rsidR="00992DB6" w:rsidRPr="00A068DD">
        <w:rPr>
          <w:rFonts w:eastAsia="Arial Unicode MS"/>
          <w:color w:val="auto"/>
        </w:rPr>
        <w:t xml:space="preserve"> de 2018</w:t>
      </w:r>
    </w:p>
    <w:p w14:paraId="282E18D9" w14:textId="77777777" w:rsidR="002A3E48" w:rsidRPr="00A068DD" w:rsidRDefault="002A3E48" w:rsidP="006A6700">
      <w:pPr>
        <w:pStyle w:val="Textoindependiente"/>
        <w:tabs>
          <w:tab w:val="right" w:pos="8789"/>
        </w:tabs>
        <w:ind w:right="-315"/>
        <w:rPr>
          <w:spacing w:val="0"/>
          <w:sz w:val="22"/>
          <w:szCs w:val="22"/>
        </w:rPr>
      </w:pPr>
    </w:p>
    <w:p w14:paraId="0B7BF57B" w14:textId="77777777" w:rsidR="00DC5E4B" w:rsidRPr="00A068DD" w:rsidRDefault="001E5CBE" w:rsidP="00D13089">
      <w:pPr>
        <w:pStyle w:val="Textoindependiente"/>
        <w:tabs>
          <w:tab w:val="right" w:pos="8789"/>
        </w:tabs>
        <w:ind w:right="-315"/>
        <w:jc w:val="center"/>
        <w:rPr>
          <w:spacing w:val="0"/>
          <w:sz w:val="22"/>
          <w:szCs w:val="22"/>
        </w:rPr>
      </w:pPr>
      <w:r w:rsidRPr="00A068DD">
        <w:rPr>
          <w:b/>
          <w:spacing w:val="0"/>
          <w:sz w:val="22"/>
          <w:szCs w:val="22"/>
        </w:rPr>
        <w:t>CONTENIDO</w:t>
      </w:r>
    </w:p>
    <w:sdt>
      <w:sdtPr>
        <w:rPr>
          <w:rFonts w:ascii="Arial" w:eastAsia="Arial" w:hAnsi="Arial" w:cs="Arial"/>
          <w:color w:val="000000"/>
          <w:sz w:val="22"/>
          <w:szCs w:val="22"/>
          <w:lang w:val="es-ES"/>
        </w:rPr>
        <w:id w:val="-1736540503"/>
        <w:docPartObj>
          <w:docPartGallery w:val="Table of Contents"/>
          <w:docPartUnique/>
        </w:docPartObj>
      </w:sdtPr>
      <w:sdtEndPr>
        <w:rPr>
          <w:b/>
          <w:bCs/>
        </w:rPr>
      </w:sdtEndPr>
      <w:sdtContent>
        <w:p w14:paraId="2D852F73" w14:textId="323ED611" w:rsidR="002E7653" w:rsidRPr="00A068DD" w:rsidRDefault="002E7653" w:rsidP="00D86F62">
          <w:pPr>
            <w:pStyle w:val="TtulodeTDC"/>
            <w:spacing w:before="0"/>
          </w:pPr>
        </w:p>
        <w:p w14:paraId="12D9DEF5" w14:textId="77777777" w:rsidR="00D86F62" w:rsidRPr="00A068DD" w:rsidRDefault="002E7653" w:rsidP="00D86F62">
          <w:pPr>
            <w:pStyle w:val="TDC1"/>
            <w:tabs>
              <w:tab w:val="left" w:pos="440"/>
              <w:tab w:val="right" w:leader="dot" w:pos="8828"/>
            </w:tabs>
            <w:spacing w:after="0"/>
            <w:rPr>
              <w:rFonts w:asciiTheme="minorHAnsi" w:eastAsiaTheme="minorEastAsia" w:hAnsiTheme="minorHAnsi" w:cstheme="minorBidi"/>
              <w:noProof/>
              <w:color w:val="auto"/>
            </w:rPr>
          </w:pPr>
          <w:r w:rsidRPr="00A068DD">
            <w:fldChar w:fldCharType="begin"/>
          </w:r>
          <w:r w:rsidRPr="00A068DD">
            <w:instrText xml:space="preserve"> TOC \o "1-3" \h \z \u </w:instrText>
          </w:r>
          <w:r w:rsidRPr="00A068DD">
            <w:fldChar w:fldCharType="separate"/>
          </w:r>
          <w:hyperlink w:anchor="_Toc521068375" w:history="1">
            <w:r w:rsidR="00D86F62" w:rsidRPr="00A068DD">
              <w:rPr>
                <w:rStyle w:val="Hipervnculo"/>
                <w:noProof/>
              </w:rPr>
              <w:t>1.</w:t>
            </w:r>
            <w:r w:rsidR="00D86F62" w:rsidRPr="00A068DD">
              <w:rPr>
                <w:rFonts w:asciiTheme="minorHAnsi" w:eastAsiaTheme="minorEastAsia" w:hAnsiTheme="minorHAnsi" w:cstheme="minorBidi"/>
                <w:noProof/>
                <w:color w:val="auto"/>
              </w:rPr>
              <w:tab/>
            </w:r>
            <w:r w:rsidR="00D86F62" w:rsidRPr="00A068DD">
              <w:rPr>
                <w:rStyle w:val="Hipervnculo"/>
                <w:noProof/>
              </w:rPr>
              <w:t>OBJETIVO</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_Toc521068375 \h </w:instrText>
            </w:r>
            <w:r w:rsidR="00D86F62" w:rsidRPr="00A068DD">
              <w:rPr>
                <w:noProof/>
                <w:webHidden/>
              </w:rPr>
            </w:r>
            <w:r w:rsidR="00D86F62" w:rsidRPr="00A068DD">
              <w:rPr>
                <w:noProof/>
                <w:webHidden/>
              </w:rPr>
              <w:fldChar w:fldCharType="separate"/>
            </w:r>
            <w:r w:rsidR="00C17EA4">
              <w:rPr>
                <w:noProof/>
                <w:webHidden/>
              </w:rPr>
              <w:t>3</w:t>
            </w:r>
            <w:r w:rsidR="00D86F62" w:rsidRPr="00A068DD">
              <w:rPr>
                <w:noProof/>
                <w:webHidden/>
              </w:rPr>
              <w:fldChar w:fldCharType="end"/>
            </w:r>
          </w:hyperlink>
        </w:p>
        <w:p w14:paraId="4B4B2768" w14:textId="77777777" w:rsidR="00D86F62" w:rsidRPr="00A068DD" w:rsidRDefault="00C17EA4" w:rsidP="00D86F62">
          <w:pPr>
            <w:pStyle w:val="TDC1"/>
            <w:tabs>
              <w:tab w:val="left" w:pos="440"/>
              <w:tab w:val="right" w:leader="dot" w:pos="8828"/>
            </w:tabs>
            <w:spacing w:after="0"/>
            <w:rPr>
              <w:rFonts w:asciiTheme="minorHAnsi" w:eastAsiaTheme="minorEastAsia" w:hAnsiTheme="minorHAnsi" w:cstheme="minorBidi"/>
              <w:noProof/>
              <w:color w:val="auto"/>
            </w:rPr>
          </w:pPr>
          <w:hyperlink w:anchor="_Toc521068376" w:history="1">
            <w:r w:rsidR="00D86F62" w:rsidRPr="00A068DD">
              <w:rPr>
                <w:rStyle w:val="Hipervnculo"/>
                <w:noProof/>
              </w:rPr>
              <w:t>2.</w:t>
            </w:r>
            <w:r w:rsidR="00D86F62" w:rsidRPr="00A068DD">
              <w:rPr>
                <w:rFonts w:asciiTheme="minorHAnsi" w:eastAsiaTheme="minorEastAsia" w:hAnsiTheme="minorHAnsi" w:cstheme="minorBidi"/>
                <w:noProof/>
                <w:color w:val="auto"/>
              </w:rPr>
              <w:tab/>
            </w:r>
            <w:r w:rsidR="00D86F62" w:rsidRPr="00A068DD">
              <w:rPr>
                <w:rStyle w:val="Hipervnculo"/>
                <w:noProof/>
              </w:rPr>
              <w:t>DESCRIPCIÓN</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_Toc521068376 \h </w:instrText>
            </w:r>
            <w:r w:rsidR="00D86F62" w:rsidRPr="00A068DD">
              <w:rPr>
                <w:noProof/>
                <w:webHidden/>
              </w:rPr>
            </w:r>
            <w:r w:rsidR="00D86F62" w:rsidRPr="00A068DD">
              <w:rPr>
                <w:noProof/>
                <w:webHidden/>
              </w:rPr>
              <w:fldChar w:fldCharType="separate"/>
            </w:r>
            <w:r>
              <w:rPr>
                <w:noProof/>
                <w:webHidden/>
              </w:rPr>
              <w:t>3</w:t>
            </w:r>
            <w:r w:rsidR="00D86F62" w:rsidRPr="00A068DD">
              <w:rPr>
                <w:noProof/>
                <w:webHidden/>
              </w:rPr>
              <w:fldChar w:fldCharType="end"/>
            </w:r>
          </w:hyperlink>
        </w:p>
        <w:p w14:paraId="1D33A8C9"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77" w:history="1">
            <w:r w:rsidR="00D86F62" w:rsidRPr="00A068DD">
              <w:rPr>
                <w:rStyle w:val="Hipervnculo"/>
                <w:noProof/>
              </w:rPr>
              <w:t>2.1.</w:t>
            </w:r>
            <w:r w:rsidR="00D86F62" w:rsidRPr="00A068DD">
              <w:rPr>
                <w:rFonts w:asciiTheme="minorHAnsi" w:eastAsiaTheme="minorEastAsia" w:hAnsiTheme="minorHAnsi" w:cstheme="minorBidi"/>
                <w:noProof/>
                <w:color w:val="auto"/>
              </w:rPr>
              <w:tab/>
            </w:r>
            <w:r w:rsidR="00D86F62" w:rsidRPr="00A068DD">
              <w:rPr>
                <w:rStyle w:val="Hipervnculo"/>
                <w:noProof/>
              </w:rPr>
              <w:t>Descripción de las transacciones</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_Toc521068377 \h </w:instrText>
            </w:r>
            <w:r w:rsidR="00D86F62" w:rsidRPr="00A068DD">
              <w:rPr>
                <w:noProof/>
                <w:webHidden/>
              </w:rPr>
            </w:r>
            <w:r w:rsidR="00D86F62" w:rsidRPr="00A068DD">
              <w:rPr>
                <w:noProof/>
                <w:webHidden/>
              </w:rPr>
              <w:fldChar w:fldCharType="separate"/>
            </w:r>
            <w:r>
              <w:rPr>
                <w:noProof/>
                <w:webHidden/>
              </w:rPr>
              <w:t>3</w:t>
            </w:r>
            <w:r w:rsidR="00D86F62" w:rsidRPr="00A068DD">
              <w:rPr>
                <w:noProof/>
                <w:webHidden/>
              </w:rPr>
              <w:fldChar w:fldCharType="end"/>
            </w:r>
          </w:hyperlink>
        </w:p>
        <w:p w14:paraId="61DEDEFD" w14:textId="77777777" w:rsidR="00D86F62" w:rsidRPr="00A068DD" w:rsidRDefault="00C17EA4" w:rsidP="00D86F62">
          <w:pPr>
            <w:pStyle w:val="TDC1"/>
            <w:tabs>
              <w:tab w:val="left" w:pos="440"/>
              <w:tab w:val="right" w:leader="dot" w:pos="8828"/>
            </w:tabs>
            <w:spacing w:after="0"/>
            <w:rPr>
              <w:rFonts w:asciiTheme="minorHAnsi" w:eastAsiaTheme="minorEastAsia" w:hAnsiTheme="minorHAnsi" w:cstheme="minorBidi"/>
              <w:noProof/>
              <w:color w:val="auto"/>
            </w:rPr>
          </w:pPr>
          <w:hyperlink w:anchor="_Toc521068378" w:history="1">
            <w:r w:rsidR="00D86F62" w:rsidRPr="00A068DD">
              <w:rPr>
                <w:rStyle w:val="Hipervnculo"/>
                <w:noProof/>
              </w:rPr>
              <w:t>3.</w:t>
            </w:r>
            <w:r w:rsidR="00D86F62" w:rsidRPr="00A068DD">
              <w:rPr>
                <w:rFonts w:asciiTheme="minorHAnsi" w:eastAsiaTheme="minorEastAsia" w:hAnsiTheme="minorHAnsi" w:cstheme="minorBidi"/>
                <w:noProof/>
                <w:color w:val="auto"/>
              </w:rPr>
              <w:tab/>
            </w:r>
            <w:r w:rsidR="00D86F62" w:rsidRPr="00A068DD">
              <w:rPr>
                <w:rStyle w:val="Hipervnculo"/>
                <w:noProof/>
              </w:rPr>
              <w:t>ESPECIFICACIONES DEL ARCHIVO</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_Toc521068378 \h </w:instrText>
            </w:r>
            <w:r w:rsidR="00D86F62" w:rsidRPr="00A068DD">
              <w:rPr>
                <w:noProof/>
                <w:webHidden/>
              </w:rPr>
            </w:r>
            <w:r w:rsidR="00D86F62" w:rsidRPr="00A068DD">
              <w:rPr>
                <w:noProof/>
                <w:webHidden/>
              </w:rPr>
              <w:fldChar w:fldCharType="separate"/>
            </w:r>
            <w:r>
              <w:rPr>
                <w:noProof/>
                <w:webHidden/>
              </w:rPr>
              <w:t>4</w:t>
            </w:r>
            <w:r w:rsidR="00D86F62" w:rsidRPr="00A068DD">
              <w:rPr>
                <w:noProof/>
                <w:webHidden/>
              </w:rPr>
              <w:fldChar w:fldCharType="end"/>
            </w:r>
          </w:hyperlink>
        </w:p>
        <w:p w14:paraId="3E1D840D"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79" w:history="1">
            <w:r w:rsidR="00D86F62" w:rsidRPr="00A068DD">
              <w:rPr>
                <w:rStyle w:val="Hipervnculo"/>
                <w:noProof/>
              </w:rPr>
              <w:t>3.1.</w:t>
            </w:r>
            <w:r w:rsidR="00D86F62" w:rsidRPr="00A068DD">
              <w:rPr>
                <w:rFonts w:asciiTheme="minorHAnsi" w:eastAsiaTheme="minorEastAsia" w:hAnsiTheme="minorHAnsi" w:cstheme="minorBidi"/>
                <w:noProof/>
                <w:color w:val="auto"/>
              </w:rPr>
              <w:tab/>
            </w:r>
            <w:r w:rsidR="00D86F62" w:rsidRPr="00A068DD">
              <w:rPr>
                <w:rStyle w:val="Hipervnculo"/>
                <w:noProof/>
              </w:rPr>
              <w:t>Encabezado</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_Toc521068379 \h </w:instrText>
            </w:r>
            <w:r w:rsidR="00D86F62" w:rsidRPr="00A068DD">
              <w:rPr>
                <w:noProof/>
                <w:webHidden/>
              </w:rPr>
            </w:r>
            <w:r w:rsidR="00D86F62" w:rsidRPr="00A068DD">
              <w:rPr>
                <w:noProof/>
                <w:webHidden/>
              </w:rPr>
              <w:fldChar w:fldCharType="separate"/>
            </w:r>
            <w:r>
              <w:rPr>
                <w:noProof/>
                <w:webHidden/>
              </w:rPr>
              <w:t>6</w:t>
            </w:r>
            <w:r w:rsidR="00D86F62" w:rsidRPr="00A068DD">
              <w:rPr>
                <w:noProof/>
                <w:webHidden/>
              </w:rPr>
              <w:fldChar w:fldCharType="end"/>
            </w:r>
          </w:hyperlink>
        </w:p>
        <w:p w14:paraId="0D5FAF08"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80" w:history="1">
            <w:r w:rsidR="00D86F62" w:rsidRPr="00A068DD">
              <w:rPr>
                <w:rStyle w:val="Hipervnculo"/>
                <w:noProof/>
              </w:rPr>
              <w:t>3.2.</w:t>
            </w:r>
            <w:r w:rsidR="00D86F62" w:rsidRPr="00A068DD">
              <w:rPr>
                <w:rFonts w:asciiTheme="minorHAnsi" w:eastAsiaTheme="minorEastAsia" w:hAnsiTheme="minorHAnsi" w:cstheme="minorBidi"/>
                <w:noProof/>
                <w:color w:val="auto"/>
              </w:rPr>
              <w:tab/>
            </w:r>
            <w:r w:rsidR="00D86F62" w:rsidRPr="00A068DD">
              <w:rPr>
                <w:rStyle w:val="Hipervnculo"/>
                <w:noProof/>
              </w:rPr>
              <w:t>Cuerpo del formato</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_Toc521068380 \h </w:instrText>
            </w:r>
            <w:r w:rsidR="00D86F62" w:rsidRPr="00A068DD">
              <w:rPr>
                <w:noProof/>
                <w:webHidden/>
              </w:rPr>
            </w:r>
            <w:r w:rsidR="00D86F62" w:rsidRPr="00A068DD">
              <w:rPr>
                <w:noProof/>
                <w:webHidden/>
              </w:rPr>
              <w:fldChar w:fldCharType="separate"/>
            </w:r>
            <w:r>
              <w:rPr>
                <w:noProof/>
                <w:webHidden/>
              </w:rPr>
              <w:t>6</w:t>
            </w:r>
            <w:r w:rsidR="00D86F62" w:rsidRPr="00A068DD">
              <w:rPr>
                <w:noProof/>
                <w:webHidden/>
              </w:rPr>
              <w:fldChar w:fldCharType="end"/>
            </w:r>
          </w:hyperlink>
        </w:p>
        <w:p w14:paraId="2ACA8440"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81" w:history="1">
            <w:r w:rsidR="00D86F62" w:rsidRPr="00A068DD">
              <w:rPr>
                <w:rStyle w:val="Hipervnculo"/>
                <w:noProof/>
              </w:rPr>
              <w:t>3.3.</w:t>
            </w:r>
            <w:r w:rsidR="00D86F62" w:rsidRPr="00A068DD">
              <w:rPr>
                <w:rFonts w:asciiTheme="minorHAnsi" w:eastAsiaTheme="minorEastAsia" w:hAnsiTheme="minorHAnsi" w:cstheme="minorBidi"/>
                <w:noProof/>
                <w:color w:val="auto"/>
              </w:rPr>
              <w:tab/>
            </w:r>
            <w:r w:rsidR="00D86F62" w:rsidRPr="00A068DD">
              <w:rPr>
                <w:rStyle w:val="Hipervnculo"/>
                <w:noProof/>
              </w:rPr>
              <w:t>Cola</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_Toc521068381 \h </w:instrText>
            </w:r>
            <w:r w:rsidR="00D86F62" w:rsidRPr="00A068DD">
              <w:rPr>
                <w:noProof/>
                <w:webHidden/>
              </w:rPr>
            </w:r>
            <w:r w:rsidR="00D86F62" w:rsidRPr="00A068DD">
              <w:rPr>
                <w:noProof/>
                <w:webHidden/>
              </w:rPr>
              <w:fldChar w:fldCharType="separate"/>
            </w:r>
            <w:r>
              <w:rPr>
                <w:noProof/>
                <w:webHidden/>
              </w:rPr>
              <w:t>11</w:t>
            </w:r>
            <w:r w:rsidR="00D86F62" w:rsidRPr="00A068DD">
              <w:rPr>
                <w:noProof/>
                <w:webHidden/>
              </w:rPr>
              <w:fldChar w:fldCharType="end"/>
            </w:r>
          </w:hyperlink>
        </w:p>
        <w:p w14:paraId="36404386" w14:textId="77777777" w:rsidR="00D86F62" w:rsidRPr="00A068DD" w:rsidRDefault="00C17EA4" w:rsidP="00D86F62">
          <w:pPr>
            <w:pStyle w:val="TDC1"/>
            <w:tabs>
              <w:tab w:val="left" w:pos="440"/>
              <w:tab w:val="right" w:leader="dot" w:pos="8828"/>
            </w:tabs>
            <w:spacing w:after="0"/>
            <w:rPr>
              <w:rFonts w:asciiTheme="minorHAnsi" w:eastAsiaTheme="minorEastAsia" w:hAnsiTheme="minorHAnsi" w:cstheme="minorBidi"/>
              <w:noProof/>
              <w:color w:val="auto"/>
            </w:rPr>
          </w:pPr>
          <w:hyperlink w:anchor="_Toc521068382" w:history="1">
            <w:r w:rsidR="00D86F62" w:rsidRPr="00A068DD">
              <w:rPr>
                <w:rStyle w:val="Hipervnculo"/>
                <w:noProof/>
              </w:rPr>
              <w:t>4.</w:t>
            </w:r>
            <w:r w:rsidR="00D86F62" w:rsidRPr="00A068DD">
              <w:rPr>
                <w:rFonts w:asciiTheme="minorHAnsi" w:eastAsiaTheme="minorEastAsia" w:hAnsiTheme="minorHAnsi" w:cstheme="minorBidi"/>
                <w:noProof/>
                <w:color w:val="auto"/>
              </w:rPr>
              <w:tab/>
            </w:r>
            <w:r w:rsidR="00D86F62" w:rsidRPr="00A068DD">
              <w:rPr>
                <w:rStyle w:val="Hipervnculo"/>
                <w:noProof/>
              </w:rPr>
              <w:t>CONSIDERACIONES A LA HORA DE REALIZAR LOS REPORTES</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_Toc521068382 \h </w:instrText>
            </w:r>
            <w:r w:rsidR="00D86F62" w:rsidRPr="00A068DD">
              <w:rPr>
                <w:noProof/>
                <w:webHidden/>
              </w:rPr>
            </w:r>
            <w:r w:rsidR="00D86F62" w:rsidRPr="00A068DD">
              <w:rPr>
                <w:noProof/>
                <w:webHidden/>
              </w:rPr>
              <w:fldChar w:fldCharType="separate"/>
            </w:r>
            <w:r>
              <w:rPr>
                <w:noProof/>
                <w:webHidden/>
              </w:rPr>
              <w:t>12</w:t>
            </w:r>
            <w:r w:rsidR="00D86F62" w:rsidRPr="00A068DD">
              <w:rPr>
                <w:noProof/>
                <w:webHidden/>
              </w:rPr>
              <w:fldChar w:fldCharType="end"/>
            </w:r>
          </w:hyperlink>
        </w:p>
        <w:p w14:paraId="5A6B2EF7" w14:textId="77777777" w:rsidR="00D86F62" w:rsidRPr="00A068DD" w:rsidRDefault="00C17EA4" w:rsidP="00D86F62">
          <w:pPr>
            <w:pStyle w:val="TDC1"/>
            <w:tabs>
              <w:tab w:val="left" w:pos="440"/>
              <w:tab w:val="right" w:leader="dot" w:pos="8828"/>
            </w:tabs>
            <w:spacing w:after="0"/>
            <w:rPr>
              <w:rFonts w:asciiTheme="minorHAnsi" w:eastAsiaTheme="minorEastAsia" w:hAnsiTheme="minorHAnsi" w:cstheme="minorBidi"/>
              <w:noProof/>
              <w:color w:val="auto"/>
            </w:rPr>
          </w:pPr>
          <w:hyperlink w:anchor="_Toc521068383" w:history="1">
            <w:r w:rsidR="00D86F62" w:rsidRPr="00A068DD">
              <w:rPr>
                <w:rStyle w:val="Hipervnculo"/>
                <w:noProof/>
              </w:rPr>
              <w:t>5.</w:t>
            </w:r>
            <w:r w:rsidR="00D86F62" w:rsidRPr="00A068DD">
              <w:rPr>
                <w:rFonts w:asciiTheme="minorHAnsi" w:eastAsiaTheme="minorEastAsia" w:hAnsiTheme="minorHAnsi" w:cstheme="minorBidi"/>
                <w:noProof/>
                <w:color w:val="auto"/>
              </w:rPr>
              <w:tab/>
            </w:r>
            <w:r w:rsidR="00D86F62" w:rsidRPr="00A068DD">
              <w:rPr>
                <w:rStyle w:val="Hipervnculo"/>
                <w:noProof/>
              </w:rPr>
              <w:t>ESPECIFICACIONES PARA EL ENVÍO DE LOS REPORTES</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_Toc521068383 \h </w:instrText>
            </w:r>
            <w:r w:rsidR="00D86F62" w:rsidRPr="00A068DD">
              <w:rPr>
                <w:noProof/>
                <w:webHidden/>
              </w:rPr>
            </w:r>
            <w:r w:rsidR="00D86F62" w:rsidRPr="00A068DD">
              <w:rPr>
                <w:noProof/>
                <w:webHidden/>
              </w:rPr>
              <w:fldChar w:fldCharType="separate"/>
            </w:r>
            <w:r>
              <w:rPr>
                <w:noProof/>
                <w:webHidden/>
              </w:rPr>
              <w:t>13</w:t>
            </w:r>
            <w:r w:rsidR="00D86F62" w:rsidRPr="00A068DD">
              <w:rPr>
                <w:noProof/>
                <w:webHidden/>
              </w:rPr>
              <w:fldChar w:fldCharType="end"/>
            </w:r>
          </w:hyperlink>
        </w:p>
        <w:p w14:paraId="5CF597EA"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84" w:history="1">
            <w:r w:rsidR="00D86F62" w:rsidRPr="00A068DD">
              <w:rPr>
                <w:rStyle w:val="Hipervnculo"/>
                <w:noProof/>
              </w:rPr>
              <w:t>5.1.</w:t>
            </w:r>
            <w:r w:rsidR="00D86F62" w:rsidRPr="00A068DD">
              <w:rPr>
                <w:rFonts w:asciiTheme="minorHAnsi" w:eastAsiaTheme="minorEastAsia" w:hAnsiTheme="minorHAnsi" w:cstheme="minorBidi"/>
                <w:noProof/>
                <w:color w:val="auto"/>
              </w:rPr>
              <w:tab/>
            </w:r>
            <w:r w:rsidR="00D86F62" w:rsidRPr="00A068DD">
              <w:rPr>
                <w:rStyle w:val="Hipervnculo"/>
                <w:noProof/>
              </w:rPr>
              <w:t>Envío de los reportes</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_Toc521068384 \h </w:instrText>
            </w:r>
            <w:r w:rsidR="00D86F62" w:rsidRPr="00A068DD">
              <w:rPr>
                <w:noProof/>
                <w:webHidden/>
              </w:rPr>
            </w:r>
            <w:r w:rsidR="00D86F62" w:rsidRPr="00A068DD">
              <w:rPr>
                <w:noProof/>
                <w:webHidden/>
              </w:rPr>
              <w:fldChar w:fldCharType="separate"/>
            </w:r>
            <w:r>
              <w:rPr>
                <w:noProof/>
                <w:webHidden/>
              </w:rPr>
              <w:t>13</w:t>
            </w:r>
            <w:r w:rsidR="00D86F62" w:rsidRPr="00A068DD">
              <w:rPr>
                <w:noProof/>
                <w:webHidden/>
              </w:rPr>
              <w:fldChar w:fldCharType="end"/>
            </w:r>
          </w:hyperlink>
        </w:p>
        <w:p w14:paraId="54D1D236"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85" w:history="1">
            <w:r w:rsidR="00D86F62" w:rsidRPr="00A068DD">
              <w:rPr>
                <w:rStyle w:val="Hipervnculo"/>
                <w:noProof/>
              </w:rPr>
              <w:t>5.2.</w:t>
            </w:r>
            <w:r w:rsidR="00D86F62" w:rsidRPr="00A068DD">
              <w:rPr>
                <w:rFonts w:asciiTheme="minorHAnsi" w:eastAsiaTheme="minorEastAsia" w:hAnsiTheme="minorHAnsi" w:cstheme="minorBidi"/>
                <w:noProof/>
                <w:color w:val="auto"/>
              </w:rPr>
              <w:tab/>
            </w:r>
            <w:r w:rsidR="00D86F62" w:rsidRPr="00A068DD">
              <w:rPr>
                <w:rStyle w:val="Hipervnculo"/>
                <w:noProof/>
              </w:rPr>
              <w:t>Proceso de envío de los reportes</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_Toc521068385 \h </w:instrText>
            </w:r>
            <w:r w:rsidR="00D86F62" w:rsidRPr="00A068DD">
              <w:rPr>
                <w:noProof/>
                <w:webHidden/>
              </w:rPr>
            </w:r>
            <w:r w:rsidR="00D86F62" w:rsidRPr="00A068DD">
              <w:rPr>
                <w:noProof/>
                <w:webHidden/>
              </w:rPr>
              <w:fldChar w:fldCharType="separate"/>
            </w:r>
            <w:r>
              <w:rPr>
                <w:noProof/>
                <w:webHidden/>
              </w:rPr>
              <w:t>13</w:t>
            </w:r>
            <w:r w:rsidR="00D86F62" w:rsidRPr="00A068DD">
              <w:rPr>
                <w:noProof/>
                <w:webHidden/>
              </w:rPr>
              <w:fldChar w:fldCharType="end"/>
            </w:r>
          </w:hyperlink>
        </w:p>
        <w:p w14:paraId="107A322B"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86" w:history="1">
            <w:r w:rsidR="00D86F62" w:rsidRPr="00A068DD">
              <w:rPr>
                <w:rStyle w:val="Hipervnculo"/>
                <w:noProof/>
              </w:rPr>
              <w:t>5.3.</w:t>
            </w:r>
            <w:r w:rsidR="00D86F62" w:rsidRPr="00A068DD">
              <w:rPr>
                <w:rFonts w:asciiTheme="minorHAnsi" w:eastAsiaTheme="minorEastAsia" w:hAnsiTheme="minorHAnsi" w:cstheme="minorBidi"/>
                <w:noProof/>
                <w:color w:val="auto"/>
              </w:rPr>
              <w:tab/>
            </w:r>
            <w:r w:rsidR="00D86F62" w:rsidRPr="00A068DD">
              <w:rPr>
                <w:rStyle w:val="Hipervnculo"/>
                <w:noProof/>
              </w:rPr>
              <w:t>Estado de los reportes respecto a los tiempos de envío</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_Toc521068386 \h </w:instrText>
            </w:r>
            <w:r w:rsidR="00D86F62" w:rsidRPr="00A068DD">
              <w:rPr>
                <w:noProof/>
                <w:webHidden/>
              </w:rPr>
            </w:r>
            <w:r w:rsidR="00D86F62" w:rsidRPr="00A068DD">
              <w:rPr>
                <w:noProof/>
                <w:webHidden/>
              </w:rPr>
              <w:fldChar w:fldCharType="separate"/>
            </w:r>
            <w:r>
              <w:rPr>
                <w:noProof/>
                <w:webHidden/>
              </w:rPr>
              <w:t>14</w:t>
            </w:r>
            <w:r w:rsidR="00D86F62" w:rsidRPr="00A068DD">
              <w:rPr>
                <w:noProof/>
                <w:webHidden/>
              </w:rPr>
              <w:fldChar w:fldCharType="end"/>
            </w:r>
          </w:hyperlink>
        </w:p>
        <w:p w14:paraId="3AE35936"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87" w:history="1">
            <w:r w:rsidR="00D86F62" w:rsidRPr="00A068DD">
              <w:rPr>
                <w:rStyle w:val="Hipervnculo"/>
                <w:noProof/>
              </w:rPr>
              <w:t>5.4.</w:t>
            </w:r>
            <w:r w:rsidR="00D86F62" w:rsidRPr="00A068DD">
              <w:rPr>
                <w:rFonts w:asciiTheme="minorHAnsi" w:eastAsiaTheme="minorEastAsia" w:hAnsiTheme="minorHAnsi" w:cstheme="minorBidi"/>
                <w:noProof/>
                <w:color w:val="auto"/>
              </w:rPr>
              <w:tab/>
            </w:r>
            <w:r w:rsidR="00D86F62" w:rsidRPr="00A068DD">
              <w:rPr>
                <w:rStyle w:val="Hipervnculo"/>
                <w:noProof/>
              </w:rPr>
              <w:t>Solicitud de anulación para corrección de reporte</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_Toc521068387 \h </w:instrText>
            </w:r>
            <w:r w:rsidR="00D86F62" w:rsidRPr="00A068DD">
              <w:rPr>
                <w:noProof/>
                <w:webHidden/>
              </w:rPr>
            </w:r>
            <w:r w:rsidR="00D86F62" w:rsidRPr="00A068DD">
              <w:rPr>
                <w:noProof/>
                <w:webHidden/>
              </w:rPr>
              <w:fldChar w:fldCharType="separate"/>
            </w:r>
            <w:r>
              <w:rPr>
                <w:noProof/>
                <w:webHidden/>
              </w:rPr>
              <w:t>15</w:t>
            </w:r>
            <w:r w:rsidR="00D86F62" w:rsidRPr="00A068DD">
              <w:rPr>
                <w:noProof/>
                <w:webHidden/>
              </w:rPr>
              <w:fldChar w:fldCharType="end"/>
            </w:r>
          </w:hyperlink>
        </w:p>
        <w:p w14:paraId="3EE2524C" w14:textId="77777777" w:rsidR="00D86F62" w:rsidRPr="00A068DD" w:rsidRDefault="00C17EA4" w:rsidP="00D86F62">
          <w:pPr>
            <w:pStyle w:val="TDC1"/>
            <w:tabs>
              <w:tab w:val="left" w:pos="660"/>
              <w:tab w:val="right" w:leader="dot" w:pos="8828"/>
            </w:tabs>
            <w:spacing w:after="0"/>
            <w:rPr>
              <w:rFonts w:asciiTheme="minorHAnsi" w:eastAsiaTheme="minorEastAsia" w:hAnsiTheme="minorHAnsi" w:cstheme="minorBidi"/>
              <w:noProof/>
              <w:color w:val="auto"/>
            </w:rPr>
          </w:pPr>
          <w:hyperlink w:anchor="_Toc521068388" w:history="1">
            <w:r w:rsidR="00D86F62" w:rsidRPr="00A068DD">
              <w:rPr>
                <w:rStyle w:val="Hipervnculo"/>
                <w:noProof/>
              </w:rPr>
              <w:t>5.5.</w:t>
            </w:r>
            <w:r w:rsidR="00D86F62" w:rsidRPr="00A068DD">
              <w:rPr>
                <w:rFonts w:asciiTheme="minorHAnsi" w:eastAsiaTheme="minorEastAsia" w:hAnsiTheme="minorHAnsi" w:cstheme="minorBidi"/>
                <w:noProof/>
                <w:color w:val="auto"/>
              </w:rPr>
              <w:tab/>
            </w:r>
            <w:r w:rsidR="00D86F62" w:rsidRPr="00A068DD">
              <w:rPr>
                <w:rStyle w:val="Hipervnculo"/>
                <w:noProof/>
              </w:rPr>
              <w:t>Certificado de cargue de los reportes</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_Toc521068388 \h </w:instrText>
            </w:r>
            <w:r w:rsidR="00D86F62" w:rsidRPr="00A068DD">
              <w:rPr>
                <w:noProof/>
                <w:webHidden/>
              </w:rPr>
            </w:r>
            <w:r w:rsidR="00D86F62" w:rsidRPr="00A068DD">
              <w:rPr>
                <w:noProof/>
                <w:webHidden/>
              </w:rPr>
              <w:fldChar w:fldCharType="separate"/>
            </w:r>
            <w:r>
              <w:rPr>
                <w:noProof/>
                <w:webHidden/>
              </w:rPr>
              <w:t>15</w:t>
            </w:r>
            <w:r w:rsidR="00D86F62" w:rsidRPr="00A068DD">
              <w:rPr>
                <w:noProof/>
                <w:webHidden/>
              </w:rPr>
              <w:fldChar w:fldCharType="end"/>
            </w:r>
          </w:hyperlink>
        </w:p>
        <w:p w14:paraId="0B7BF3BF" w14:textId="77777777" w:rsidR="00D86F62" w:rsidRPr="00A068DD" w:rsidRDefault="00C17EA4" w:rsidP="00D86F62">
          <w:pPr>
            <w:pStyle w:val="TDC1"/>
            <w:tabs>
              <w:tab w:val="left" w:pos="440"/>
              <w:tab w:val="right" w:leader="dot" w:pos="8828"/>
            </w:tabs>
            <w:spacing w:after="0"/>
            <w:rPr>
              <w:rFonts w:asciiTheme="minorHAnsi" w:eastAsiaTheme="minorEastAsia" w:hAnsiTheme="minorHAnsi" w:cstheme="minorBidi"/>
              <w:noProof/>
              <w:color w:val="auto"/>
            </w:rPr>
          </w:pPr>
          <w:hyperlink w:anchor="_Toc521068389" w:history="1">
            <w:r w:rsidR="00D86F62" w:rsidRPr="00A068DD">
              <w:rPr>
                <w:rStyle w:val="Hipervnculo"/>
                <w:noProof/>
              </w:rPr>
              <w:t>6.</w:t>
            </w:r>
            <w:r w:rsidR="00D86F62" w:rsidRPr="00A068DD">
              <w:rPr>
                <w:rFonts w:asciiTheme="minorHAnsi" w:eastAsiaTheme="minorEastAsia" w:hAnsiTheme="minorHAnsi" w:cstheme="minorBidi"/>
                <w:noProof/>
                <w:color w:val="auto"/>
              </w:rPr>
              <w:tab/>
            </w:r>
            <w:r w:rsidR="00D86F62" w:rsidRPr="00A068DD">
              <w:rPr>
                <w:rStyle w:val="Hipervnculo"/>
                <w:noProof/>
              </w:rPr>
              <w:t>SOPORTE</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_Toc521068389 \h </w:instrText>
            </w:r>
            <w:r w:rsidR="00D86F62" w:rsidRPr="00A068DD">
              <w:rPr>
                <w:noProof/>
                <w:webHidden/>
              </w:rPr>
            </w:r>
            <w:r w:rsidR="00D86F62" w:rsidRPr="00A068DD">
              <w:rPr>
                <w:noProof/>
                <w:webHidden/>
              </w:rPr>
              <w:fldChar w:fldCharType="separate"/>
            </w:r>
            <w:r>
              <w:rPr>
                <w:noProof/>
                <w:webHidden/>
              </w:rPr>
              <w:t>16</w:t>
            </w:r>
            <w:r w:rsidR="00D86F62" w:rsidRPr="00A068DD">
              <w:rPr>
                <w:noProof/>
                <w:webHidden/>
              </w:rPr>
              <w:fldChar w:fldCharType="end"/>
            </w:r>
          </w:hyperlink>
        </w:p>
        <w:p w14:paraId="05E03104" w14:textId="77777777" w:rsidR="002E7653" w:rsidRPr="00A068DD" w:rsidRDefault="002E7653" w:rsidP="00D86F62">
          <w:pPr>
            <w:spacing w:after="0"/>
            <w:ind w:left="0" w:firstLine="0"/>
          </w:pPr>
          <w:r w:rsidRPr="00A068DD">
            <w:rPr>
              <w:b/>
              <w:bCs/>
              <w:lang w:val="es-ES"/>
            </w:rPr>
            <w:fldChar w:fldCharType="end"/>
          </w:r>
        </w:p>
      </w:sdtContent>
    </w:sdt>
    <w:p w14:paraId="3CA7BB0B" w14:textId="11594A6A" w:rsidR="00073EE1" w:rsidRPr="00A068DD" w:rsidRDefault="00073EE1" w:rsidP="00F32789">
      <w:pPr>
        <w:pStyle w:val="Textoindependiente"/>
        <w:tabs>
          <w:tab w:val="right" w:pos="8789"/>
        </w:tabs>
        <w:ind w:right="-315"/>
        <w:jc w:val="center"/>
        <w:rPr>
          <w:b/>
          <w:spacing w:val="0"/>
          <w:sz w:val="22"/>
          <w:szCs w:val="22"/>
        </w:rPr>
      </w:pPr>
      <w:r w:rsidRPr="00A068DD">
        <w:rPr>
          <w:b/>
          <w:spacing w:val="0"/>
          <w:sz w:val="22"/>
          <w:szCs w:val="22"/>
        </w:rPr>
        <w:t>FIGURAS</w:t>
      </w:r>
    </w:p>
    <w:p w14:paraId="09BF7788" w14:textId="77777777" w:rsidR="00073EE1" w:rsidRPr="00A068DD" w:rsidRDefault="00073EE1" w:rsidP="00F32789">
      <w:pPr>
        <w:pStyle w:val="Textoindependiente"/>
        <w:tabs>
          <w:tab w:val="right" w:pos="8789"/>
        </w:tabs>
        <w:ind w:right="-315"/>
        <w:jc w:val="center"/>
        <w:rPr>
          <w:b/>
          <w:spacing w:val="0"/>
          <w:sz w:val="22"/>
          <w:szCs w:val="22"/>
        </w:rPr>
      </w:pPr>
    </w:p>
    <w:p w14:paraId="593A4C59" w14:textId="77777777" w:rsidR="00D86F62" w:rsidRPr="00A068DD" w:rsidRDefault="00934644">
      <w:pPr>
        <w:pStyle w:val="Tabladeilustraciones"/>
        <w:tabs>
          <w:tab w:val="right" w:leader="dot" w:pos="8828"/>
        </w:tabs>
        <w:rPr>
          <w:rFonts w:asciiTheme="minorHAnsi" w:eastAsiaTheme="minorEastAsia" w:hAnsiTheme="minorHAnsi" w:cstheme="minorBidi"/>
          <w:noProof/>
          <w:color w:val="auto"/>
        </w:rPr>
      </w:pPr>
      <w:r w:rsidRPr="00A068DD">
        <w:rPr>
          <w:b/>
        </w:rPr>
        <w:fldChar w:fldCharType="begin"/>
      </w:r>
      <w:r w:rsidRPr="00A068DD">
        <w:rPr>
          <w:b/>
        </w:rPr>
        <w:instrText xml:space="preserve"> TOC \h \z \c "Figura" </w:instrText>
      </w:r>
      <w:r w:rsidRPr="00A068DD">
        <w:rPr>
          <w:b/>
        </w:rPr>
        <w:fldChar w:fldCharType="separate"/>
      </w:r>
      <w:hyperlink w:anchor="_Toc521068396" w:history="1">
        <w:r w:rsidR="00D86F62" w:rsidRPr="00A068DD">
          <w:rPr>
            <w:rStyle w:val="Hipervnculo"/>
            <w:noProof/>
          </w:rPr>
          <w:t>Figura 1. Caracteres de la Codificación ANSI para el Formato Alfanumérico</w:t>
        </w:r>
        <w:r w:rsidR="00D86F62" w:rsidRPr="00A068DD">
          <w:rPr>
            <w:noProof/>
            <w:webHidden/>
          </w:rPr>
          <w:tab/>
        </w:r>
        <w:r w:rsidR="00D86F62" w:rsidRPr="00A068DD">
          <w:rPr>
            <w:noProof/>
            <w:webHidden/>
          </w:rPr>
          <w:fldChar w:fldCharType="begin"/>
        </w:r>
        <w:r w:rsidR="00D86F62" w:rsidRPr="00A068DD">
          <w:rPr>
            <w:noProof/>
            <w:webHidden/>
          </w:rPr>
          <w:instrText xml:space="preserve"> PAGEREF _Toc521068396 \h </w:instrText>
        </w:r>
        <w:r w:rsidR="00D86F62" w:rsidRPr="00A068DD">
          <w:rPr>
            <w:noProof/>
            <w:webHidden/>
          </w:rPr>
        </w:r>
        <w:r w:rsidR="00D86F62" w:rsidRPr="00A068DD">
          <w:rPr>
            <w:noProof/>
            <w:webHidden/>
          </w:rPr>
          <w:fldChar w:fldCharType="separate"/>
        </w:r>
        <w:r w:rsidR="00C17EA4">
          <w:rPr>
            <w:noProof/>
            <w:webHidden/>
          </w:rPr>
          <w:t>5</w:t>
        </w:r>
        <w:r w:rsidR="00D86F62" w:rsidRPr="00A068DD">
          <w:rPr>
            <w:noProof/>
            <w:webHidden/>
          </w:rPr>
          <w:fldChar w:fldCharType="end"/>
        </w:r>
      </w:hyperlink>
    </w:p>
    <w:p w14:paraId="29888C37" w14:textId="18C760D7" w:rsidR="00073EE1" w:rsidRPr="00A068DD" w:rsidRDefault="00934644" w:rsidP="00F32789">
      <w:pPr>
        <w:pStyle w:val="Textoindependiente"/>
        <w:tabs>
          <w:tab w:val="right" w:pos="8789"/>
        </w:tabs>
        <w:ind w:right="-315"/>
        <w:jc w:val="center"/>
        <w:rPr>
          <w:b/>
          <w:spacing w:val="0"/>
          <w:sz w:val="22"/>
          <w:szCs w:val="22"/>
        </w:rPr>
      </w:pPr>
      <w:r w:rsidRPr="00A068DD">
        <w:rPr>
          <w:b/>
          <w:spacing w:val="0"/>
          <w:sz w:val="22"/>
          <w:szCs w:val="22"/>
        </w:rPr>
        <w:fldChar w:fldCharType="end"/>
      </w:r>
    </w:p>
    <w:p w14:paraId="04C52639" w14:textId="2D93E994" w:rsidR="00F32789" w:rsidRPr="00A068DD" w:rsidRDefault="00F32789" w:rsidP="00F32789">
      <w:pPr>
        <w:pStyle w:val="Textoindependiente"/>
        <w:tabs>
          <w:tab w:val="right" w:pos="8789"/>
        </w:tabs>
        <w:ind w:right="-315"/>
        <w:jc w:val="center"/>
        <w:rPr>
          <w:b/>
          <w:spacing w:val="0"/>
          <w:sz w:val="22"/>
          <w:szCs w:val="22"/>
        </w:rPr>
      </w:pPr>
      <w:r w:rsidRPr="00A068DD">
        <w:rPr>
          <w:b/>
          <w:spacing w:val="0"/>
          <w:sz w:val="22"/>
          <w:szCs w:val="22"/>
        </w:rPr>
        <w:t>CUADROS</w:t>
      </w:r>
      <w:r w:rsidR="00D86513" w:rsidRPr="00A068DD">
        <w:rPr>
          <w:b/>
          <w:spacing w:val="0"/>
          <w:sz w:val="22"/>
          <w:szCs w:val="22"/>
        </w:rPr>
        <w:t>*</w:t>
      </w:r>
    </w:p>
    <w:p w14:paraId="1A57FBED" w14:textId="77777777" w:rsidR="0098713D" w:rsidRPr="00A068DD" w:rsidRDefault="0098713D" w:rsidP="00F32789">
      <w:pPr>
        <w:pStyle w:val="Textoindependiente"/>
        <w:tabs>
          <w:tab w:val="right" w:pos="8789"/>
        </w:tabs>
        <w:ind w:right="-315"/>
        <w:jc w:val="center"/>
        <w:rPr>
          <w:spacing w:val="0"/>
          <w:sz w:val="22"/>
          <w:szCs w:val="22"/>
        </w:rPr>
      </w:pPr>
    </w:p>
    <w:p w14:paraId="1E186240" w14:textId="77777777" w:rsidR="00C26833" w:rsidRPr="00A068DD" w:rsidRDefault="00536651">
      <w:pPr>
        <w:pStyle w:val="Tabladeilustraciones"/>
        <w:tabs>
          <w:tab w:val="right" w:leader="dot" w:pos="8828"/>
        </w:tabs>
        <w:rPr>
          <w:rFonts w:asciiTheme="minorHAnsi" w:eastAsiaTheme="minorEastAsia" w:hAnsiTheme="minorHAnsi" w:cstheme="minorBidi"/>
          <w:noProof/>
          <w:color w:val="auto"/>
        </w:rPr>
      </w:pPr>
      <w:r w:rsidRPr="00A068DD">
        <w:fldChar w:fldCharType="begin"/>
      </w:r>
      <w:r w:rsidRPr="00A068DD">
        <w:instrText xml:space="preserve"> TOC \h \z \c "Cuadro" </w:instrText>
      </w:r>
      <w:r w:rsidRPr="00A068DD">
        <w:fldChar w:fldCharType="separate"/>
      </w:r>
      <w:hyperlink w:anchor="_Toc521069282" w:history="1">
        <w:r w:rsidR="00C26833" w:rsidRPr="00A068DD">
          <w:rPr>
            <w:rStyle w:val="Hipervnculo"/>
            <w:noProof/>
          </w:rPr>
          <w:t>Cuadro 1. Encabezado del Archivo del Reporte de Transacciones en Efectivo</w:t>
        </w:r>
        <w:r w:rsidR="00C26833" w:rsidRPr="00A068DD">
          <w:rPr>
            <w:noProof/>
            <w:webHidden/>
          </w:rPr>
          <w:tab/>
        </w:r>
        <w:r w:rsidR="00C26833" w:rsidRPr="00A068DD">
          <w:rPr>
            <w:noProof/>
            <w:webHidden/>
          </w:rPr>
          <w:fldChar w:fldCharType="begin"/>
        </w:r>
        <w:r w:rsidR="00C26833" w:rsidRPr="00A068DD">
          <w:rPr>
            <w:noProof/>
            <w:webHidden/>
          </w:rPr>
          <w:instrText xml:space="preserve"> PAGEREF _Toc521069282 \h </w:instrText>
        </w:r>
        <w:r w:rsidR="00C26833" w:rsidRPr="00A068DD">
          <w:rPr>
            <w:noProof/>
            <w:webHidden/>
          </w:rPr>
        </w:r>
        <w:r w:rsidR="00C26833" w:rsidRPr="00A068DD">
          <w:rPr>
            <w:noProof/>
            <w:webHidden/>
          </w:rPr>
          <w:fldChar w:fldCharType="separate"/>
        </w:r>
        <w:r w:rsidR="00C17EA4">
          <w:rPr>
            <w:noProof/>
            <w:webHidden/>
          </w:rPr>
          <w:t>6</w:t>
        </w:r>
        <w:r w:rsidR="00C26833" w:rsidRPr="00A068DD">
          <w:rPr>
            <w:noProof/>
            <w:webHidden/>
          </w:rPr>
          <w:fldChar w:fldCharType="end"/>
        </w:r>
      </w:hyperlink>
    </w:p>
    <w:p w14:paraId="287DE181" w14:textId="77777777" w:rsidR="00C26833" w:rsidRPr="00A068DD" w:rsidRDefault="00C17EA4">
      <w:pPr>
        <w:pStyle w:val="Tabladeilustraciones"/>
        <w:tabs>
          <w:tab w:val="right" w:leader="dot" w:pos="8828"/>
        </w:tabs>
        <w:rPr>
          <w:rFonts w:asciiTheme="minorHAnsi" w:eastAsiaTheme="minorEastAsia" w:hAnsiTheme="minorHAnsi" w:cstheme="minorBidi"/>
          <w:noProof/>
          <w:color w:val="auto"/>
        </w:rPr>
      </w:pPr>
      <w:hyperlink w:anchor="_Toc521069283" w:history="1">
        <w:r w:rsidR="00C26833" w:rsidRPr="00A068DD">
          <w:rPr>
            <w:rStyle w:val="Hipervnculo"/>
            <w:noProof/>
          </w:rPr>
          <w:t>Cuadro 2. Cuerpo del Archivo del Reporte de Transacciones en Efectivo</w:t>
        </w:r>
        <w:r w:rsidR="00C26833" w:rsidRPr="00A068DD">
          <w:rPr>
            <w:noProof/>
            <w:webHidden/>
          </w:rPr>
          <w:tab/>
        </w:r>
        <w:r w:rsidR="00C26833" w:rsidRPr="00A068DD">
          <w:rPr>
            <w:noProof/>
            <w:webHidden/>
          </w:rPr>
          <w:fldChar w:fldCharType="begin"/>
        </w:r>
        <w:r w:rsidR="00C26833" w:rsidRPr="00A068DD">
          <w:rPr>
            <w:noProof/>
            <w:webHidden/>
          </w:rPr>
          <w:instrText xml:space="preserve"> PAGEREF _Toc521069283 \h </w:instrText>
        </w:r>
        <w:r w:rsidR="00C26833" w:rsidRPr="00A068DD">
          <w:rPr>
            <w:noProof/>
            <w:webHidden/>
          </w:rPr>
        </w:r>
        <w:r w:rsidR="00C26833" w:rsidRPr="00A068DD">
          <w:rPr>
            <w:noProof/>
            <w:webHidden/>
          </w:rPr>
          <w:fldChar w:fldCharType="separate"/>
        </w:r>
        <w:r>
          <w:rPr>
            <w:noProof/>
            <w:webHidden/>
          </w:rPr>
          <w:t>10</w:t>
        </w:r>
        <w:r w:rsidR="00C26833" w:rsidRPr="00A068DD">
          <w:rPr>
            <w:noProof/>
            <w:webHidden/>
          </w:rPr>
          <w:fldChar w:fldCharType="end"/>
        </w:r>
      </w:hyperlink>
    </w:p>
    <w:p w14:paraId="0040EACF" w14:textId="77777777" w:rsidR="00C26833" w:rsidRPr="00A068DD" w:rsidRDefault="00C17EA4">
      <w:pPr>
        <w:pStyle w:val="Tabladeilustraciones"/>
        <w:tabs>
          <w:tab w:val="right" w:leader="dot" w:pos="8828"/>
        </w:tabs>
        <w:rPr>
          <w:rFonts w:asciiTheme="minorHAnsi" w:eastAsiaTheme="minorEastAsia" w:hAnsiTheme="minorHAnsi" w:cstheme="minorBidi"/>
          <w:noProof/>
          <w:color w:val="auto"/>
        </w:rPr>
      </w:pPr>
      <w:hyperlink w:anchor="_Toc521069284" w:history="1">
        <w:r w:rsidR="00C26833" w:rsidRPr="00A068DD">
          <w:rPr>
            <w:rStyle w:val="Hipervnculo"/>
            <w:noProof/>
          </w:rPr>
          <w:t>Cuadro 3. Cola del Archivo del Reporte de Transacciones en Efectivo</w:t>
        </w:r>
        <w:r w:rsidR="00C26833" w:rsidRPr="00A068DD">
          <w:rPr>
            <w:noProof/>
            <w:webHidden/>
          </w:rPr>
          <w:tab/>
        </w:r>
        <w:r w:rsidR="00C26833" w:rsidRPr="00A068DD">
          <w:rPr>
            <w:noProof/>
            <w:webHidden/>
          </w:rPr>
          <w:fldChar w:fldCharType="begin"/>
        </w:r>
        <w:r w:rsidR="00C26833" w:rsidRPr="00A068DD">
          <w:rPr>
            <w:noProof/>
            <w:webHidden/>
          </w:rPr>
          <w:instrText xml:space="preserve"> PAGEREF _Toc521069284 \h </w:instrText>
        </w:r>
        <w:r w:rsidR="00C26833" w:rsidRPr="00A068DD">
          <w:rPr>
            <w:noProof/>
            <w:webHidden/>
          </w:rPr>
        </w:r>
        <w:r w:rsidR="00C26833" w:rsidRPr="00A068DD">
          <w:rPr>
            <w:noProof/>
            <w:webHidden/>
          </w:rPr>
          <w:fldChar w:fldCharType="separate"/>
        </w:r>
        <w:r>
          <w:rPr>
            <w:noProof/>
            <w:webHidden/>
          </w:rPr>
          <w:t>12</w:t>
        </w:r>
        <w:r w:rsidR="00C26833" w:rsidRPr="00A068DD">
          <w:rPr>
            <w:noProof/>
            <w:webHidden/>
          </w:rPr>
          <w:fldChar w:fldCharType="end"/>
        </w:r>
      </w:hyperlink>
    </w:p>
    <w:p w14:paraId="584F0F57" w14:textId="15AC9E60" w:rsidR="00B12348" w:rsidRPr="00A068DD" w:rsidRDefault="00536651" w:rsidP="009A39E1">
      <w:pPr>
        <w:pStyle w:val="Tabladeilustraciones"/>
        <w:tabs>
          <w:tab w:val="right" w:leader="dot" w:pos="8828"/>
        </w:tabs>
      </w:pPr>
      <w:r w:rsidRPr="00A068DD">
        <w:fldChar w:fldCharType="end"/>
      </w:r>
    </w:p>
    <w:p w14:paraId="06ADB037" w14:textId="5D5F1C65" w:rsidR="0049157A" w:rsidRPr="00A068DD" w:rsidRDefault="00D86513" w:rsidP="00B12348">
      <w:pPr>
        <w:rPr>
          <w:sz w:val="16"/>
          <w:szCs w:val="16"/>
        </w:rPr>
      </w:pPr>
      <w:r w:rsidRPr="00A068DD">
        <w:rPr>
          <w:sz w:val="16"/>
          <w:szCs w:val="16"/>
        </w:rPr>
        <w:t xml:space="preserve">*Los cuadros que no se encuentran </w:t>
      </w:r>
      <w:r w:rsidR="00C26833" w:rsidRPr="00A068DD">
        <w:rPr>
          <w:sz w:val="16"/>
          <w:szCs w:val="16"/>
        </w:rPr>
        <w:t xml:space="preserve">en el presente documento técnico e instructivo </w:t>
      </w:r>
      <w:r w:rsidRPr="00A068DD">
        <w:rPr>
          <w:sz w:val="16"/>
          <w:szCs w:val="16"/>
        </w:rPr>
        <w:t>pueden ser consultados por las entidades reportantes en el archivo “Cuadros Compleme</w:t>
      </w:r>
      <w:r w:rsidR="00D15693">
        <w:rPr>
          <w:sz w:val="16"/>
          <w:szCs w:val="16"/>
        </w:rPr>
        <w:t>ntarios del Anexo 2”, el cual</w:t>
      </w:r>
      <w:r w:rsidRPr="00A068DD">
        <w:rPr>
          <w:sz w:val="16"/>
          <w:szCs w:val="16"/>
        </w:rPr>
        <w:t xml:space="preserve"> </w:t>
      </w:r>
      <w:r w:rsidR="00081332">
        <w:rPr>
          <w:sz w:val="16"/>
          <w:szCs w:val="16"/>
        </w:rPr>
        <w:t>está</w:t>
      </w:r>
      <w:r w:rsidRPr="00A068DD">
        <w:rPr>
          <w:sz w:val="16"/>
          <w:szCs w:val="16"/>
        </w:rPr>
        <w:t xml:space="preserve"> a disposición de las entidades reportantes en la sección </w:t>
      </w:r>
      <w:r w:rsidRPr="00A068DD">
        <w:rPr>
          <w:b/>
          <w:sz w:val="16"/>
          <w:szCs w:val="16"/>
        </w:rPr>
        <w:t>Reportantes &gt; Superintendencia Financiera de Colombia &gt; Anexos técnicos – Utilidades</w:t>
      </w:r>
      <w:r w:rsidRPr="00A068DD">
        <w:rPr>
          <w:sz w:val="16"/>
          <w:szCs w:val="16"/>
        </w:rPr>
        <w:t>, de la página web de la UIAF (www.uiaf.gov.co).</w:t>
      </w:r>
    </w:p>
    <w:p w14:paraId="36F705EB" w14:textId="5FAC8C60" w:rsidR="00F118EB" w:rsidRPr="00A068DD" w:rsidRDefault="003F74A2" w:rsidP="003F74A2">
      <w:pPr>
        <w:spacing w:after="0"/>
        <w:jc w:val="center"/>
        <w:rPr>
          <w:b/>
        </w:rPr>
      </w:pPr>
      <w:r w:rsidRPr="00A068DD">
        <w:rPr>
          <w:b/>
        </w:rPr>
        <w:lastRenderedPageBreak/>
        <w:t>ADVERTENCIA LEGAL</w:t>
      </w:r>
    </w:p>
    <w:p w14:paraId="799217D0" w14:textId="77777777" w:rsidR="003F74A2" w:rsidRPr="00A068DD" w:rsidRDefault="003F74A2" w:rsidP="009D3081">
      <w:pPr>
        <w:spacing w:after="0"/>
      </w:pPr>
    </w:p>
    <w:p w14:paraId="474B2B93" w14:textId="486648D0" w:rsidR="009D3081" w:rsidRPr="00A068DD" w:rsidRDefault="009D3081" w:rsidP="009D3081">
      <w:r w:rsidRPr="00A068DD">
        <w:t>“</w:t>
      </w:r>
      <w:r w:rsidRPr="00A068DD">
        <w:rPr>
          <w:i/>
        </w:rPr>
        <w:t>Los sujetos obligados por el presente anexo técnico deberán dar cumplimiento a los principios en el tratamiento de datos personales señalados en la Ley 1581 de 2012, específicamente los principios de veracidad, acceso y circulación restringida,</w:t>
      </w:r>
      <w:r w:rsidR="002F582F" w:rsidRPr="00A068DD">
        <w:rPr>
          <w:i/>
        </w:rPr>
        <w:t xml:space="preserve"> seguridad y confidencialidad. </w:t>
      </w:r>
      <w:r w:rsidRPr="00A068DD">
        <w:rPr>
          <w:i/>
        </w:rPr>
        <w:t>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w:t>
      </w:r>
      <w:r w:rsidR="008C64D6" w:rsidRPr="00A068DD">
        <w:rPr>
          <w:i/>
        </w:rPr>
        <w:t xml:space="preserve">ircular Básica </w:t>
      </w:r>
      <w:r w:rsidRPr="00A068DD">
        <w:rPr>
          <w:i/>
        </w:rPr>
        <w:t>J</w:t>
      </w:r>
      <w:r w:rsidR="008C64D6" w:rsidRPr="00A068DD">
        <w:rPr>
          <w:i/>
        </w:rPr>
        <w:t>urídica</w:t>
      </w:r>
      <w:r w:rsidRPr="00A068DD">
        <w:rPr>
          <w:i/>
        </w:rPr>
        <w:t xml:space="preserve"> de la Superintendencia Financiera</w:t>
      </w:r>
      <w:r w:rsidR="00DA4FB9" w:rsidRPr="00A068DD">
        <w:rPr>
          <w:i/>
        </w:rPr>
        <w:t xml:space="preserve"> de Colombia</w:t>
      </w:r>
      <w:r w:rsidRPr="00A068DD">
        <w:rPr>
          <w:i/>
        </w:rPr>
        <w:t>, y las demás normas que aclaren, sustituyan, condicionen, modifiquen o adicionen las anteriores normas</w:t>
      </w:r>
      <w:r w:rsidRPr="00A068DD">
        <w:t>”.</w:t>
      </w:r>
    </w:p>
    <w:p w14:paraId="29D37F0B" w14:textId="77777777" w:rsidR="009D3081" w:rsidRPr="00A068DD" w:rsidRDefault="009D3081" w:rsidP="009D3081"/>
    <w:p w14:paraId="2AE4C116" w14:textId="77777777" w:rsidR="009D3081" w:rsidRPr="00A068DD" w:rsidRDefault="009D3081" w:rsidP="009D3081"/>
    <w:p w14:paraId="24D03413" w14:textId="77777777" w:rsidR="009D3081" w:rsidRPr="00A068DD" w:rsidRDefault="009D3081" w:rsidP="009D3081"/>
    <w:p w14:paraId="626A7087" w14:textId="77777777" w:rsidR="009D3081" w:rsidRPr="00A068DD" w:rsidRDefault="009D3081" w:rsidP="009D3081"/>
    <w:p w14:paraId="286BCAA7" w14:textId="77777777" w:rsidR="009D3081" w:rsidRPr="00A068DD" w:rsidRDefault="009D3081" w:rsidP="009D3081"/>
    <w:p w14:paraId="4A4A39D1" w14:textId="77777777" w:rsidR="009D3081" w:rsidRPr="00A068DD" w:rsidRDefault="009D3081" w:rsidP="009D3081"/>
    <w:p w14:paraId="1C98D5E7" w14:textId="77777777" w:rsidR="009D3081" w:rsidRPr="00A068DD" w:rsidRDefault="009D3081" w:rsidP="009D3081"/>
    <w:p w14:paraId="2E52C3A1" w14:textId="77777777" w:rsidR="009D3081" w:rsidRPr="00A068DD" w:rsidRDefault="009D3081" w:rsidP="009D3081"/>
    <w:p w14:paraId="3827C09E" w14:textId="77777777" w:rsidR="009D3081" w:rsidRPr="00A068DD" w:rsidRDefault="009D3081" w:rsidP="009D3081"/>
    <w:p w14:paraId="68155206" w14:textId="77777777" w:rsidR="009D3081" w:rsidRPr="00A068DD" w:rsidRDefault="009D3081" w:rsidP="009D3081"/>
    <w:p w14:paraId="14F8AE36" w14:textId="77777777" w:rsidR="009D3081" w:rsidRPr="00A068DD" w:rsidRDefault="009D3081" w:rsidP="009D3081"/>
    <w:p w14:paraId="23401507" w14:textId="77777777" w:rsidR="009D3081" w:rsidRPr="00A068DD" w:rsidRDefault="009D3081" w:rsidP="009D3081"/>
    <w:p w14:paraId="6C7364FD" w14:textId="77777777" w:rsidR="009D3081" w:rsidRPr="00A068DD" w:rsidRDefault="009D3081" w:rsidP="009D3081"/>
    <w:p w14:paraId="21F627A3" w14:textId="77777777" w:rsidR="009D3081" w:rsidRPr="00A068DD" w:rsidRDefault="009D3081" w:rsidP="009D3081"/>
    <w:p w14:paraId="7B5B5714" w14:textId="77777777" w:rsidR="009D3081" w:rsidRPr="00A068DD" w:rsidRDefault="009D3081" w:rsidP="009D3081"/>
    <w:p w14:paraId="7A288350" w14:textId="77777777" w:rsidR="009D3081" w:rsidRPr="00A068DD" w:rsidRDefault="009D3081" w:rsidP="009D3081"/>
    <w:p w14:paraId="7F428760" w14:textId="77777777" w:rsidR="009D3081" w:rsidRPr="00A068DD" w:rsidRDefault="009D3081" w:rsidP="009D3081"/>
    <w:p w14:paraId="36505CB2" w14:textId="77777777" w:rsidR="009D3081" w:rsidRPr="00A068DD" w:rsidRDefault="009D3081" w:rsidP="009D3081"/>
    <w:p w14:paraId="4400E504" w14:textId="77777777" w:rsidR="009D3081" w:rsidRPr="00A068DD" w:rsidRDefault="009D3081" w:rsidP="009D3081"/>
    <w:p w14:paraId="715EA7D0" w14:textId="77777777" w:rsidR="009D3081" w:rsidRPr="00A068DD" w:rsidRDefault="009D3081" w:rsidP="009D3081"/>
    <w:p w14:paraId="7F24921E" w14:textId="4B71927D" w:rsidR="002A3E48" w:rsidRPr="00A068DD" w:rsidRDefault="00FE67EA" w:rsidP="001D1ED2">
      <w:pPr>
        <w:pStyle w:val="Ttulo1"/>
        <w:numPr>
          <w:ilvl w:val="0"/>
          <w:numId w:val="38"/>
        </w:numPr>
        <w:spacing w:after="160"/>
        <w:ind w:left="284" w:right="0" w:hanging="284"/>
        <w:jc w:val="left"/>
      </w:pPr>
      <w:bookmarkStart w:id="1" w:name="_Toc521068375"/>
      <w:r w:rsidRPr="00A068DD">
        <w:lastRenderedPageBreak/>
        <w:t>OBJETIVO</w:t>
      </w:r>
      <w:bookmarkEnd w:id="1"/>
    </w:p>
    <w:p w14:paraId="47626340" w14:textId="11E997A2" w:rsidR="008E1D3C" w:rsidRPr="00A068DD" w:rsidRDefault="008E1D3C" w:rsidP="003279A3">
      <w:pPr>
        <w:pStyle w:val="Textoindependiente"/>
        <w:tabs>
          <w:tab w:val="right" w:pos="9072"/>
        </w:tabs>
        <w:ind w:right="3"/>
        <w:rPr>
          <w:spacing w:val="0"/>
          <w:sz w:val="22"/>
          <w:szCs w:val="22"/>
        </w:rPr>
      </w:pPr>
      <w:r w:rsidRPr="00A068DD">
        <w:rPr>
          <w:spacing w:val="0"/>
          <w:sz w:val="22"/>
          <w:szCs w:val="22"/>
        </w:rPr>
        <w:t xml:space="preserve">Este documento </w:t>
      </w:r>
      <w:r w:rsidR="00A03631" w:rsidRPr="00A068DD">
        <w:rPr>
          <w:spacing w:val="0"/>
          <w:sz w:val="22"/>
          <w:szCs w:val="22"/>
        </w:rPr>
        <w:t>presenta los lineamientos técnicos</w:t>
      </w:r>
      <w:r w:rsidR="002457ED" w:rsidRPr="00A068DD">
        <w:rPr>
          <w:spacing w:val="0"/>
          <w:sz w:val="22"/>
          <w:szCs w:val="22"/>
        </w:rPr>
        <w:t xml:space="preserve"> e instrucciones</w:t>
      </w:r>
      <w:r w:rsidR="00A03631" w:rsidRPr="00A068DD">
        <w:rPr>
          <w:spacing w:val="0"/>
          <w:sz w:val="22"/>
          <w:szCs w:val="22"/>
        </w:rPr>
        <w:t xml:space="preserve"> que deben seguir l</w:t>
      </w:r>
      <w:r w:rsidR="006F1C75" w:rsidRPr="00A068DD">
        <w:rPr>
          <w:spacing w:val="0"/>
          <w:sz w:val="22"/>
          <w:szCs w:val="22"/>
        </w:rPr>
        <w:t>a</w:t>
      </w:r>
      <w:r w:rsidR="00A03631" w:rsidRPr="00A068DD">
        <w:rPr>
          <w:spacing w:val="0"/>
          <w:sz w:val="22"/>
          <w:szCs w:val="22"/>
        </w:rPr>
        <w:t xml:space="preserve">s </w:t>
      </w:r>
      <w:r w:rsidR="006F1C75" w:rsidRPr="00A068DD">
        <w:rPr>
          <w:spacing w:val="0"/>
          <w:sz w:val="22"/>
          <w:szCs w:val="22"/>
        </w:rPr>
        <w:t>entidades</w:t>
      </w:r>
      <w:r w:rsidR="004F42DF" w:rsidRPr="00A068DD">
        <w:rPr>
          <w:spacing w:val="0"/>
          <w:sz w:val="22"/>
          <w:szCs w:val="22"/>
        </w:rPr>
        <w:t xml:space="preserve"> vigilad</w:t>
      </w:r>
      <w:r w:rsidR="006F1C75" w:rsidRPr="00A068DD">
        <w:rPr>
          <w:spacing w:val="0"/>
          <w:sz w:val="22"/>
          <w:szCs w:val="22"/>
        </w:rPr>
        <w:t>a</w:t>
      </w:r>
      <w:r w:rsidR="00A03631" w:rsidRPr="00A068DD">
        <w:rPr>
          <w:spacing w:val="0"/>
          <w:sz w:val="22"/>
          <w:szCs w:val="22"/>
        </w:rPr>
        <w:t xml:space="preserve">s por la Superintendencia Financiera de Colombia (SFC) para realizar y enviar </w:t>
      </w:r>
      <w:r w:rsidR="00A07296" w:rsidRPr="00A068DD">
        <w:rPr>
          <w:spacing w:val="0"/>
          <w:sz w:val="22"/>
          <w:szCs w:val="22"/>
        </w:rPr>
        <w:t xml:space="preserve">el Reporte de Transacciones </w:t>
      </w:r>
      <w:r w:rsidR="00A03631" w:rsidRPr="00A068DD">
        <w:rPr>
          <w:spacing w:val="0"/>
          <w:sz w:val="22"/>
          <w:szCs w:val="22"/>
        </w:rPr>
        <w:t>e</w:t>
      </w:r>
      <w:r w:rsidR="00A07296" w:rsidRPr="00A068DD">
        <w:rPr>
          <w:spacing w:val="0"/>
          <w:sz w:val="22"/>
          <w:szCs w:val="22"/>
        </w:rPr>
        <w:t>n</w:t>
      </w:r>
      <w:r w:rsidR="00A03631" w:rsidRPr="00A068DD">
        <w:rPr>
          <w:spacing w:val="0"/>
          <w:sz w:val="22"/>
          <w:szCs w:val="22"/>
        </w:rPr>
        <w:t xml:space="preserve"> Efectivo en el Sistema Financiero a la</w:t>
      </w:r>
      <w:r w:rsidRPr="00A068DD">
        <w:rPr>
          <w:spacing w:val="0"/>
          <w:sz w:val="22"/>
          <w:szCs w:val="22"/>
        </w:rPr>
        <w:t xml:space="preserve"> Unidad de Inf</w:t>
      </w:r>
      <w:r w:rsidR="009F5F61" w:rsidRPr="00A068DD">
        <w:rPr>
          <w:spacing w:val="0"/>
          <w:sz w:val="22"/>
          <w:szCs w:val="22"/>
        </w:rPr>
        <w:t>ormación y Análisis Financiero</w:t>
      </w:r>
      <w:r w:rsidRPr="00A068DD">
        <w:rPr>
          <w:spacing w:val="0"/>
          <w:sz w:val="22"/>
          <w:szCs w:val="22"/>
        </w:rPr>
        <w:t xml:space="preserve"> </w:t>
      </w:r>
      <w:r w:rsidR="009F5F61" w:rsidRPr="00A068DD">
        <w:rPr>
          <w:spacing w:val="0"/>
          <w:sz w:val="22"/>
          <w:szCs w:val="22"/>
        </w:rPr>
        <w:t>(</w:t>
      </w:r>
      <w:r w:rsidRPr="00A068DD">
        <w:rPr>
          <w:spacing w:val="0"/>
          <w:sz w:val="22"/>
          <w:szCs w:val="22"/>
        </w:rPr>
        <w:t>UIAF</w:t>
      </w:r>
      <w:r w:rsidR="009F5F61" w:rsidRPr="00A068DD">
        <w:rPr>
          <w:spacing w:val="0"/>
          <w:sz w:val="22"/>
          <w:szCs w:val="22"/>
        </w:rPr>
        <w:t>)</w:t>
      </w:r>
      <w:r w:rsidRPr="00A068DD">
        <w:rPr>
          <w:spacing w:val="0"/>
          <w:sz w:val="22"/>
          <w:szCs w:val="22"/>
        </w:rPr>
        <w:t>.</w:t>
      </w:r>
    </w:p>
    <w:p w14:paraId="2486592E" w14:textId="77777777" w:rsidR="009F5F61" w:rsidRPr="00A068DD" w:rsidRDefault="009F5F61" w:rsidP="003279A3">
      <w:pPr>
        <w:pStyle w:val="Textoindependiente"/>
        <w:tabs>
          <w:tab w:val="right" w:pos="8789"/>
        </w:tabs>
        <w:spacing w:after="240"/>
        <w:ind w:right="3"/>
        <w:rPr>
          <w:spacing w:val="0"/>
          <w:sz w:val="22"/>
          <w:szCs w:val="22"/>
        </w:rPr>
      </w:pPr>
    </w:p>
    <w:p w14:paraId="511805C3" w14:textId="77777777" w:rsidR="0098713D" w:rsidRPr="00A068DD" w:rsidRDefault="00F84AE2" w:rsidP="001D1ED2">
      <w:pPr>
        <w:pStyle w:val="Ttulo1"/>
        <w:numPr>
          <w:ilvl w:val="0"/>
          <w:numId w:val="38"/>
        </w:numPr>
        <w:spacing w:after="160"/>
        <w:ind w:left="284" w:right="0" w:hanging="284"/>
        <w:jc w:val="left"/>
      </w:pPr>
      <w:bookmarkStart w:id="2" w:name="_Toc521068376"/>
      <w:r w:rsidRPr="00A068DD">
        <w:t>DESCRIPCIÓN</w:t>
      </w:r>
      <w:bookmarkEnd w:id="2"/>
      <w:r w:rsidRPr="00A068DD">
        <w:t xml:space="preserve"> </w:t>
      </w:r>
    </w:p>
    <w:p w14:paraId="5CC1E3B3" w14:textId="5C696F0E" w:rsidR="009F5F61" w:rsidRPr="00A068DD" w:rsidRDefault="00515842" w:rsidP="003279A3">
      <w:pPr>
        <w:pStyle w:val="Textoindependiente"/>
        <w:tabs>
          <w:tab w:val="right" w:pos="8789"/>
        </w:tabs>
        <w:ind w:right="3"/>
        <w:rPr>
          <w:spacing w:val="0"/>
          <w:sz w:val="22"/>
          <w:szCs w:val="22"/>
        </w:rPr>
      </w:pPr>
      <w:r w:rsidRPr="00A068DD">
        <w:rPr>
          <w:spacing w:val="0"/>
          <w:sz w:val="22"/>
          <w:szCs w:val="22"/>
        </w:rPr>
        <w:t>L</w:t>
      </w:r>
      <w:r w:rsidR="00D04B8B" w:rsidRPr="00A068DD">
        <w:rPr>
          <w:spacing w:val="0"/>
          <w:sz w:val="22"/>
          <w:szCs w:val="22"/>
        </w:rPr>
        <w:t>a</w:t>
      </w:r>
      <w:r w:rsidRPr="00A068DD">
        <w:rPr>
          <w:spacing w:val="0"/>
          <w:sz w:val="22"/>
          <w:szCs w:val="22"/>
        </w:rPr>
        <w:t xml:space="preserve">s </w:t>
      </w:r>
      <w:r w:rsidR="00D04B8B" w:rsidRPr="00A068DD">
        <w:rPr>
          <w:spacing w:val="0"/>
          <w:sz w:val="22"/>
          <w:szCs w:val="22"/>
        </w:rPr>
        <w:t>entidades vigiladas</w:t>
      </w:r>
      <w:r w:rsidRPr="00A068DD">
        <w:rPr>
          <w:spacing w:val="0"/>
          <w:sz w:val="22"/>
          <w:szCs w:val="22"/>
        </w:rPr>
        <w:t xml:space="preserve"> </w:t>
      </w:r>
      <w:r w:rsidR="00D85811" w:rsidRPr="00A068DD">
        <w:rPr>
          <w:spacing w:val="0"/>
          <w:sz w:val="22"/>
          <w:szCs w:val="22"/>
        </w:rPr>
        <w:t xml:space="preserve">por la SFC </w:t>
      </w:r>
      <w:r w:rsidR="009F5F61" w:rsidRPr="00A068DD">
        <w:rPr>
          <w:spacing w:val="0"/>
          <w:sz w:val="22"/>
          <w:szCs w:val="22"/>
        </w:rPr>
        <w:t xml:space="preserve">deberán reportar mensualmente a la </w:t>
      </w:r>
      <w:r w:rsidR="00CD5C2A" w:rsidRPr="00A068DD">
        <w:rPr>
          <w:spacing w:val="0"/>
          <w:sz w:val="22"/>
          <w:szCs w:val="22"/>
        </w:rPr>
        <w:t>UIAF</w:t>
      </w:r>
      <w:r w:rsidR="009F5F61" w:rsidRPr="00A068DD">
        <w:rPr>
          <w:spacing w:val="0"/>
          <w:sz w:val="22"/>
          <w:szCs w:val="22"/>
        </w:rPr>
        <w:t xml:space="preserve"> el informe sobre las transacciones individuales y múltiples en efectivo. Se entenderá por transacciones en efectivo, todas aquellas transacciones que en desarrollo del giro ordinario de los negocios de los clientes involucren entrega o recibo de dinero en billetes y/o en moneda nacional o extranjera. </w:t>
      </w:r>
    </w:p>
    <w:p w14:paraId="1549200C" w14:textId="77777777" w:rsidR="009F5F61" w:rsidRPr="00A068DD" w:rsidRDefault="009F5F61" w:rsidP="003279A3">
      <w:pPr>
        <w:pStyle w:val="Textoindependiente"/>
        <w:tabs>
          <w:tab w:val="right" w:pos="8789"/>
        </w:tabs>
        <w:ind w:right="3"/>
        <w:rPr>
          <w:spacing w:val="0"/>
          <w:sz w:val="22"/>
          <w:szCs w:val="22"/>
        </w:rPr>
      </w:pPr>
    </w:p>
    <w:p w14:paraId="1374CA0B" w14:textId="13708AB9" w:rsidR="005E4046" w:rsidRPr="00A068DD" w:rsidRDefault="00D85811" w:rsidP="003279A3">
      <w:pPr>
        <w:pStyle w:val="Textoindependiente"/>
        <w:tabs>
          <w:tab w:val="right" w:pos="8789"/>
        </w:tabs>
        <w:ind w:right="3"/>
        <w:rPr>
          <w:spacing w:val="0"/>
          <w:sz w:val="22"/>
          <w:szCs w:val="22"/>
        </w:rPr>
      </w:pPr>
      <w:r w:rsidRPr="00A068DD">
        <w:rPr>
          <w:spacing w:val="0"/>
          <w:sz w:val="22"/>
          <w:szCs w:val="22"/>
        </w:rPr>
        <w:t>La entidad vigilada</w:t>
      </w:r>
      <w:r w:rsidR="009F5F61" w:rsidRPr="00A068DD">
        <w:rPr>
          <w:spacing w:val="0"/>
          <w:sz w:val="22"/>
          <w:szCs w:val="22"/>
        </w:rPr>
        <w:t xml:space="preserve"> deberá en primer lugar calcular las transacciones múltiples en efectivo</w:t>
      </w:r>
      <w:r w:rsidR="008A62EF" w:rsidRPr="00A068DD">
        <w:rPr>
          <w:spacing w:val="0"/>
          <w:sz w:val="22"/>
          <w:szCs w:val="22"/>
        </w:rPr>
        <w:t>,</w:t>
      </w:r>
      <w:r w:rsidR="009F5F61" w:rsidRPr="00A068DD">
        <w:rPr>
          <w:spacing w:val="0"/>
          <w:sz w:val="22"/>
          <w:szCs w:val="22"/>
        </w:rPr>
        <w:t xml:space="preserve"> es decir</w:t>
      </w:r>
      <w:r w:rsidR="008A62EF" w:rsidRPr="00A068DD">
        <w:rPr>
          <w:spacing w:val="0"/>
          <w:sz w:val="22"/>
          <w:szCs w:val="22"/>
        </w:rPr>
        <w:t>,</w:t>
      </w:r>
      <w:r w:rsidR="009F5F61" w:rsidRPr="00A068DD">
        <w:rPr>
          <w:spacing w:val="0"/>
          <w:sz w:val="22"/>
          <w:szCs w:val="22"/>
        </w:rPr>
        <w:t xml:space="preserve"> aquellas que en su conjunto igualen o supere</w:t>
      </w:r>
      <w:r w:rsidR="008A62EF" w:rsidRPr="00A068DD">
        <w:rPr>
          <w:spacing w:val="0"/>
          <w:sz w:val="22"/>
          <w:szCs w:val="22"/>
        </w:rPr>
        <w:t>n</w:t>
      </w:r>
      <w:r w:rsidR="009F5F61" w:rsidRPr="00A068DD">
        <w:rPr>
          <w:spacing w:val="0"/>
          <w:sz w:val="22"/>
          <w:szCs w:val="22"/>
        </w:rPr>
        <w:t xml:space="preserve"> cincuenta millones de pesos ($50.000.000) si es moneda legal </w:t>
      </w:r>
      <w:r w:rsidR="008A62EF" w:rsidRPr="00A068DD">
        <w:rPr>
          <w:spacing w:val="0"/>
          <w:sz w:val="22"/>
          <w:szCs w:val="22"/>
        </w:rPr>
        <w:t xml:space="preserve">o </w:t>
      </w:r>
      <w:r w:rsidR="009F5F61" w:rsidRPr="00A068DD">
        <w:rPr>
          <w:spacing w:val="0"/>
          <w:sz w:val="22"/>
          <w:szCs w:val="22"/>
        </w:rPr>
        <w:t>su equivalente en otras monedas.</w:t>
      </w:r>
      <w:r w:rsidR="005E4046" w:rsidRPr="00A068DD">
        <w:rPr>
          <w:spacing w:val="0"/>
          <w:sz w:val="22"/>
          <w:szCs w:val="22"/>
        </w:rPr>
        <w:t xml:space="preserve"> </w:t>
      </w:r>
      <w:r w:rsidR="009F5F61" w:rsidRPr="00A068DD">
        <w:rPr>
          <w:spacing w:val="0"/>
          <w:sz w:val="22"/>
          <w:szCs w:val="22"/>
        </w:rPr>
        <w:t xml:space="preserve">Una vez calculadas las operaciones múltiples en efectivo, </w:t>
      </w:r>
      <w:r w:rsidR="00996D58" w:rsidRPr="00A068DD">
        <w:rPr>
          <w:spacing w:val="0"/>
          <w:sz w:val="22"/>
          <w:szCs w:val="22"/>
        </w:rPr>
        <w:t>l</w:t>
      </w:r>
      <w:r w:rsidRPr="00A068DD">
        <w:rPr>
          <w:spacing w:val="0"/>
          <w:sz w:val="22"/>
          <w:szCs w:val="22"/>
        </w:rPr>
        <w:t>a</w:t>
      </w:r>
      <w:r w:rsidR="00996D58" w:rsidRPr="00A068DD">
        <w:rPr>
          <w:spacing w:val="0"/>
          <w:sz w:val="22"/>
          <w:szCs w:val="22"/>
        </w:rPr>
        <w:t xml:space="preserve"> </w:t>
      </w:r>
      <w:r w:rsidRPr="00A068DD">
        <w:rPr>
          <w:spacing w:val="0"/>
          <w:sz w:val="22"/>
          <w:szCs w:val="22"/>
        </w:rPr>
        <w:t>entidad vigilada</w:t>
      </w:r>
      <w:r w:rsidR="009F5F61" w:rsidRPr="00A068DD">
        <w:rPr>
          <w:spacing w:val="0"/>
          <w:sz w:val="22"/>
          <w:szCs w:val="22"/>
        </w:rPr>
        <w:t xml:space="preserve"> deberá </w:t>
      </w:r>
      <w:r w:rsidR="005E4046" w:rsidRPr="00A068DD">
        <w:rPr>
          <w:spacing w:val="0"/>
          <w:sz w:val="22"/>
          <w:szCs w:val="22"/>
        </w:rPr>
        <w:t xml:space="preserve">reportar </w:t>
      </w:r>
      <w:r w:rsidR="00435300" w:rsidRPr="00A068DD">
        <w:rPr>
          <w:spacing w:val="0"/>
          <w:sz w:val="22"/>
          <w:szCs w:val="22"/>
        </w:rPr>
        <w:t>aquellas</w:t>
      </w:r>
      <w:r w:rsidR="005E4046" w:rsidRPr="00A068DD">
        <w:rPr>
          <w:spacing w:val="0"/>
          <w:sz w:val="22"/>
          <w:szCs w:val="22"/>
        </w:rPr>
        <w:t xml:space="preserve"> transacciones individuales que permitieron cumplir con </w:t>
      </w:r>
      <w:r w:rsidR="008B398F" w:rsidRPr="00A068DD">
        <w:rPr>
          <w:spacing w:val="0"/>
          <w:sz w:val="22"/>
          <w:szCs w:val="22"/>
        </w:rPr>
        <w:t>el mencionado</w:t>
      </w:r>
      <w:r w:rsidR="005E4046" w:rsidRPr="00A068DD">
        <w:rPr>
          <w:spacing w:val="0"/>
          <w:sz w:val="22"/>
          <w:szCs w:val="22"/>
        </w:rPr>
        <w:t xml:space="preserve"> criterio.</w:t>
      </w:r>
    </w:p>
    <w:p w14:paraId="489EC8C3" w14:textId="77777777" w:rsidR="005E4046" w:rsidRPr="00A068DD" w:rsidRDefault="005E4046" w:rsidP="003279A3">
      <w:pPr>
        <w:pStyle w:val="Textoindependiente"/>
        <w:tabs>
          <w:tab w:val="right" w:pos="8789"/>
        </w:tabs>
        <w:ind w:right="3"/>
        <w:rPr>
          <w:spacing w:val="0"/>
          <w:sz w:val="22"/>
          <w:szCs w:val="22"/>
        </w:rPr>
      </w:pPr>
    </w:p>
    <w:p w14:paraId="34666499" w14:textId="331B8BE5" w:rsidR="009F5F61" w:rsidRPr="00A068DD" w:rsidRDefault="005E4046" w:rsidP="003279A3">
      <w:pPr>
        <w:pStyle w:val="Textoindependiente"/>
        <w:tabs>
          <w:tab w:val="right" w:pos="8789"/>
        </w:tabs>
        <w:ind w:right="3"/>
        <w:rPr>
          <w:spacing w:val="0"/>
          <w:sz w:val="22"/>
          <w:szCs w:val="22"/>
        </w:rPr>
      </w:pPr>
      <w:r w:rsidRPr="00A068DD">
        <w:rPr>
          <w:spacing w:val="0"/>
          <w:sz w:val="22"/>
          <w:szCs w:val="22"/>
        </w:rPr>
        <w:t xml:space="preserve">En el mismo reporte, </w:t>
      </w:r>
      <w:r w:rsidR="009C4E0B" w:rsidRPr="00A068DD">
        <w:rPr>
          <w:spacing w:val="0"/>
          <w:sz w:val="22"/>
          <w:szCs w:val="22"/>
        </w:rPr>
        <w:t>l</w:t>
      </w:r>
      <w:r w:rsidR="00723390" w:rsidRPr="00A068DD">
        <w:rPr>
          <w:spacing w:val="0"/>
          <w:sz w:val="22"/>
          <w:szCs w:val="22"/>
        </w:rPr>
        <w:t>a</w:t>
      </w:r>
      <w:r w:rsidR="009C4E0B" w:rsidRPr="00A068DD">
        <w:rPr>
          <w:spacing w:val="0"/>
          <w:sz w:val="22"/>
          <w:szCs w:val="22"/>
        </w:rPr>
        <w:t xml:space="preserve"> </w:t>
      </w:r>
      <w:r w:rsidR="00723390" w:rsidRPr="00A068DD">
        <w:rPr>
          <w:spacing w:val="0"/>
          <w:sz w:val="22"/>
          <w:szCs w:val="22"/>
        </w:rPr>
        <w:t>entidad vigilada</w:t>
      </w:r>
      <w:r w:rsidR="007022D7" w:rsidRPr="00A068DD">
        <w:rPr>
          <w:spacing w:val="0"/>
          <w:sz w:val="22"/>
          <w:szCs w:val="22"/>
        </w:rPr>
        <w:t xml:space="preserve"> </w:t>
      </w:r>
      <w:r w:rsidRPr="00A068DD">
        <w:rPr>
          <w:spacing w:val="0"/>
          <w:sz w:val="22"/>
          <w:szCs w:val="22"/>
        </w:rPr>
        <w:t>deberá reportar</w:t>
      </w:r>
      <w:r w:rsidR="009F5F61" w:rsidRPr="00A068DD">
        <w:rPr>
          <w:spacing w:val="0"/>
          <w:sz w:val="22"/>
          <w:szCs w:val="22"/>
        </w:rPr>
        <w:t xml:space="preserve"> las transacciones individuales que no fueron reportadas como múltiples y que cumplan con el monto establecido, es decir</w:t>
      </w:r>
      <w:r w:rsidR="004F48ED" w:rsidRPr="00A068DD">
        <w:rPr>
          <w:spacing w:val="0"/>
          <w:sz w:val="22"/>
          <w:szCs w:val="22"/>
        </w:rPr>
        <w:t>,</w:t>
      </w:r>
      <w:r w:rsidR="009F5F61" w:rsidRPr="00A068DD">
        <w:rPr>
          <w:spacing w:val="0"/>
          <w:sz w:val="22"/>
          <w:szCs w:val="22"/>
        </w:rPr>
        <w:t xml:space="preserve"> aquellas iguales o superiores a diez millones de pesos ($10.000.000) si es moneda legal o su equivalente en otras monedas.</w:t>
      </w:r>
    </w:p>
    <w:p w14:paraId="572E011F" w14:textId="77777777" w:rsidR="009F5F61" w:rsidRPr="00A068DD" w:rsidRDefault="009F5F61" w:rsidP="003279A3">
      <w:pPr>
        <w:pStyle w:val="Textoindependiente"/>
        <w:tabs>
          <w:tab w:val="right" w:pos="8789"/>
        </w:tabs>
        <w:ind w:right="3"/>
        <w:rPr>
          <w:spacing w:val="0"/>
          <w:sz w:val="22"/>
          <w:szCs w:val="22"/>
        </w:rPr>
      </w:pPr>
    </w:p>
    <w:p w14:paraId="6772271C" w14:textId="5CEBAF9D" w:rsidR="005F5D62" w:rsidRPr="00A068DD" w:rsidRDefault="00FF7F6E" w:rsidP="003279A3">
      <w:pPr>
        <w:pStyle w:val="Textoindependiente"/>
        <w:tabs>
          <w:tab w:val="right" w:pos="8789"/>
        </w:tabs>
        <w:ind w:right="3"/>
        <w:rPr>
          <w:spacing w:val="0"/>
          <w:sz w:val="22"/>
          <w:szCs w:val="22"/>
        </w:rPr>
      </w:pPr>
      <w:r w:rsidRPr="00A068DD">
        <w:rPr>
          <w:spacing w:val="0"/>
          <w:sz w:val="22"/>
          <w:szCs w:val="22"/>
        </w:rPr>
        <w:t xml:space="preserve">La entidad vigilada de la cual es cliente la persona también debe reportar los retiros en efectivo </w:t>
      </w:r>
      <w:r w:rsidR="008B398F" w:rsidRPr="00A068DD">
        <w:rPr>
          <w:spacing w:val="0"/>
          <w:sz w:val="22"/>
          <w:szCs w:val="22"/>
        </w:rPr>
        <w:t xml:space="preserve">que realice su cliente </w:t>
      </w:r>
      <w:r w:rsidRPr="00A068DD">
        <w:rPr>
          <w:spacing w:val="0"/>
          <w:sz w:val="22"/>
          <w:szCs w:val="22"/>
        </w:rPr>
        <w:t xml:space="preserve">a través de </w:t>
      </w:r>
      <w:r w:rsidR="006007CE" w:rsidRPr="00A068DD">
        <w:rPr>
          <w:spacing w:val="0"/>
          <w:sz w:val="22"/>
          <w:szCs w:val="22"/>
        </w:rPr>
        <w:t>los canales de retiros de efectivo</w:t>
      </w:r>
      <w:r w:rsidR="00B92CA1" w:rsidRPr="00A068DD">
        <w:rPr>
          <w:spacing w:val="0"/>
          <w:sz w:val="22"/>
          <w:szCs w:val="22"/>
        </w:rPr>
        <w:t>,</w:t>
      </w:r>
      <w:r w:rsidR="006007CE" w:rsidRPr="00A068DD">
        <w:rPr>
          <w:spacing w:val="0"/>
          <w:sz w:val="22"/>
          <w:szCs w:val="22"/>
        </w:rPr>
        <w:t xml:space="preserve"> </w:t>
      </w:r>
      <w:r w:rsidR="00B92CA1" w:rsidRPr="00A068DD">
        <w:rPr>
          <w:spacing w:val="0"/>
          <w:sz w:val="22"/>
          <w:szCs w:val="22"/>
        </w:rPr>
        <w:t>tales como:</w:t>
      </w:r>
      <w:r w:rsidR="006007CE" w:rsidRPr="00A068DD">
        <w:rPr>
          <w:spacing w:val="0"/>
          <w:sz w:val="22"/>
          <w:szCs w:val="22"/>
        </w:rPr>
        <w:t xml:space="preserve"> </w:t>
      </w:r>
      <w:r w:rsidR="008B398F" w:rsidRPr="00A068DD">
        <w:rPr>
          <w:spacing w:val="0"/>
          <w:sz w:val="22"/>
          <w:szCs w:val="22"/>
        </w:rPr>
        <w:t>cajeros electrónicos, IGT y demás operadores que funcionen como</w:t>
      </w:r>
      <w:r w:rsidRPr="00A068DD">
        <w:rPr>
          <w:spacing w:val="0"/>
          <w:sz w:val="22"/>
          <w:szCs w:val="22"/>
        </w:rPr>
        <w:t xml:space="preserve"> corresponsales</w:t>
      </w:r>
      <w:r w:rsidR="008B398F" w:rsidRPr="00A068DD">
        <w:rPr>
          <w:spacing w:val="0"/>
          <w:sz w:val="22"/>
          <w:szCs w:val="22"/>
        </w:rPr>
        <w:t>. Ello</w:t>
      </w:r>
      <w:r w:rsidRPr="00A068DD">
        <w:rPr>
          <w:spacing w:val="0"/>
          <w:sz w:val="22"/>
          <w:szCs w:val="22"/>
        </w:rPr>
        <w:t xml:space="preserve"> incluye los retiros en efectivo producto de avances realizados con tarjeta de crédito de su cliente</w:t>
      </w:r>
      <w:r w:rsidR="003A46C9" w:rsidRPr="00A068DD">
        <w:rPr>
          <w:spacing w:val="0"/>
          <w:sz w:val="22"/>
          <w:szCs w:val="22"/>
        </w:rPr>
        <w:t>.</w:t>
      </w:r>
    </w:p>
    <w:p w14:paraId="08FEF0B8" w14:textId="77777777" w:rsidR="003A46C9" w:rsidRPr="00A068DD" w:rsidRDefault="003A46C9" w:rsidP="003279A3">
      <w:pPr>
        <w:pStyle w:val="Textoindependiente"/>
        <w:tabs>
          <w:tab w:val="right" w:pos="8789"/>
        </w:tabs>
        <w:ind w:right="3"/>
        <w:rPr>
          <w:spacing w:val="0"/>
          <w:sz w:val="22"/>
          <w:szCs w:val="22"/>
        </w:rPr>
      </w:pPr>
    </w:p>
    <w:p w14:paraId="21533E22" w14:textId="349269EC" w:rsidR="005F5D62" w:rsidRPr="00A068DD" w:rsidRDefault="005F5D62" w:rsidP="001D1ED2">
      <w:pPr>
        <w:pStyle w:val="Ttulo1"/>
        <w:numPr>
          <w:ilvl w:val="1"/>
          <w:numId w:val="38"/>
        </w:numPr>
        <w:spacing w:after="160"/>
        <w:ind w:left="567" w:right="0" w:hanging="425"/>
        <w:jc w:val="left"/>
      </w:pPr>
      <w:bookmarkStart w:id="3" w:name="_Toc521068377"/>
      <w:r w:rsidRPr="00A068DD">
        <w:t>Descripción de las transacciones</w:t>
      </w:r>
      <w:bookmarkEnd w:id="3"/>
    </w:p>
    <w:p w14:paraId="33E22D8A" w14:textId="77777777" w:rsidR="009F5F61" w:rsidRPr="00A068DD" w:rsidRDefault="009F5F61" w:rsidP="003279A3">
      <w:pPr>
        <w:pStyle w:val="Textoindependiente"/>
        <w:tabs>
          <w:tab w:val="right" w:pos="8789"/>
        </w:tabs>
        <w:ind w:right="3"/>
        <w:rPr>
          <w:spacing w:val="0"/>
          <w:sz w:val="22"/>
          <w:szCs w:val="22"/>
        </w:rPr>
      </w:pPr>
      <w:r w:rsidRPr="00A068DD">
        <w:rPr>
          <w:spacing w:val="0"/>
          <w:sz w:val="22"/>
          <w:szCs w:val="22"/>
        </w:rPr>
        <w:t>El reporte de transacciones en efectivo se compone de:</w:t>
      </w:r>
    </w:p>
    <w:p w14:paraId="06F9DB5B" w14:textId="77777777" w:rsidR="009F5F61" w:rsidRPr="00A068DD" w:rsidRDefault="009F5F61" w:rsidP="003279A3">
      <w:pPr>
        <w:pStyle w:val="Textoindependiente"/>
        <w:tabs>
          <w:tab w:val="right" w:pos="8789"/>
        </w:tabs>
        <w:ind w:right="3"/>
        <w:rPr>
          <w:spacing w:val="0"/>
          <w:sz w:val="22"/>
          <w:szCs w:val="22"/>
        </w:rPr>
      </w:pPr>
    </w:p>
    <w:p w14:paraId="3A60EBD4" w14:textId="77777777" w:rsidR="009F5F61" w:rsidRPr="00A068DD" w:rsidRDefault="009F5F61" w:rsidP="003279A3">
      <w:pPr>
        <w:pStyle w:val="Textoindependiente"/>
        <w:tabs>
          <w:tab w:val="right" w:pos="8789"/>
        </w:tabs>
        <w:ind w:right="3"/>
        <w:rPr>
          <w:spacing w:val="0"/>
          <w:sz w:val="22"/>
          <w:szCs w:val="22"/>
          <w:u w:val="single"/>
        </w:rPr>
      </w:pPr>
      <w:r w:rsidRPr="00A068DD">
        <w:rPr>
          <w:spacing w:val="0"/>
          <w:sz w:val="22"/>
          <w:szCs w:val="22"/>
          <w:u w:val="single"/>
        </w:rPr>
        <w:t>Transacciones múltiples en efectivo</w:t>
      </w:r>
    </w:p>
    <w:p w14:paraId="3343FF94" w14:textId="77777777" w:rsidR="009F5F61" w:rsidRPr="00A068DD" w:rsidRDefault="009F5F61" w:rsidP="003279A3">
      <w:pPr>
        <w:pStyle w:val="Textoindependiente"/>
        <w:tabs>
          <w:tab w:val="right" w:pos="8789"/>
        </w:tabs>
        <w:ind w:right="3"/>
        <w:rPr>
          <w:spacing w:val="0"/>
          <w:sz w:val="22"/>
          <w:szCs w:val="22"/>
        </w:rPr>
      </w:pPr>
    </w:p>
    <w:p w14:paraId="52B0A941" w14:textId="7D17929D" w:rsidR="00680EC7" w:rsidRPr="00A068DD" w:rsidRDefault="009F5F61" w:rsidP="003279A3">
      <w:pPr>
        <w:pStyle w:val="Textoindependiente"/>
        <w:tabs>
          <w:tab w:val="right" w:pos="8789"/>
        </w:tabs>
        <w:ind w:right="3"/>
        <w:rPr>
          <w:spacing w:val="0"/>
          <w:sz w:val="22"/>
          <w:szCs w:val="22"/>
        </w:rPr>
      </w:pPr>
      <w:r w:rsidRPr="00A068DD">
        <w:rPr>
          <w:spacing w:val="0"/>
          <w:sz w:val="22"/>
          <w:szCs w:val="22"/>
        </w:rPr>
        <w:t>L</w:t>
      </w:r>
      <w:r w:rsidR="00723390" w:rsidRPr="00A068DD">
        <w:rPr>
          <w:spacing w:val="0"/>
          <w:sz w:val="22"/>
          <w:szCs w:val="22"/>
        </w:rPr>
        <w:t>a</w:t>
      </w:r>
      <w:r w:rsidRPr="00A068DD">
        <w:rPr>
          <w:spacing w:val="0"/>
          <w:sz w:val="22"/>
          <w:szCs w:val="22"/>
        </w:rPr>
        <w:t xml:space="preserve">s </w:t>
      </w:r>
      <w:r w:rsidR="00723390" w:rsidRPr="00A068DD">
        <w:rPr>
          <w:spacing w:val="0"/>
          <w:sz w:val="22"/>
          <w:szCs w:val="22"/>
        </w:rPr>
        <w:t>entidades vigiladas</w:t>
      </w:r>
      <w:r w:rsidRPr="00A068DD">
        <w:rPr>
          <w:spacing w:val="0"/>
          <w:sz w:val="22"/>
          <w:szCs w:val="22"/>
        </w:rPr>
        <w:t xml:space="preserve"> deberán reportar todas las transacciones en efectivo que se realicen en una o varias oficinas, durante un (1) mes calendario, por o en beneficio de un mismo cliente o usuario y que en su conjunto igualen o superen los cincuenta millones de pesos ($50.000.000) en moneda legal o su equivalente en otras monedas, según la tasa de conversión a dólares americanos del día en que se realice la operación, de acuerdo con la </w:t>
      </w:r>
      <w:r w:rsidR="00680EC7" w:rsidRPr="00A068DD">
        <w:rPr>
          <w:spacing w:val="0"/>
          <w:sz w:val="22"/>
          <w:szCs w:val="22"/>
        </w:rPr>
        <w:t>certificación de la Tasa de Cambio Representativa del Mercado (TCRM) que expida la SFC.</w:t>
      </w:r>
    </w:p>
    <w:p w14:paraId="5E5A104F" w14:textId="77777777" w:rsidR="009F5F61" w:rsidRPr="00A068DD" w:rsidRDefault="009F5F61" w:rsidP="003279A3">
      <w:pPr>
        <w:pStyle w:val="Textoindependiente"/>
        <w:tabs>
          <w:tab w:val="right" w:pos="8789"/>
        </w:tabs>
        <w:ind w:right="3"/>
        <w:rPr>
          <w:spacing w:val="0"/>
          <w:sz w:val="22"/>
          <w:szCs w:val="22"/>
        </w:rPr>
      </w:pPr>
    </w:p>
    <w:p w14:paraId="40307D8B" w14:textId="2A1BA279" w:rsidR="009F5F61" w:rsidRPr="00A068DD" w:rsidRDefault="009F5F61" w:rsidP="003279A3">
      <w:pPr>
        <w:pStyle w:val="Textoindependiente"/>
        <w:tabs>
          <w:tab w:val="right" w:pos="8789"/>
        </w:tabs>
        <w:ind w:right="3"/>
        <w:rPr>
          <w:spacing w:val="0"/>
          <w:sz w:val="22"/>
          <w:szCs w:val="22"/>
        </w:rPr>
      </w:pPr>
      <w:r w:rsidRPr="00A068DD">
        <w:rPr>
          <w:spacing w:val="0"/>
          <w:sz w:val="22"/>
          <w:szCs w:val="22"/>
        </w:rPr>
        <w:t xml:space="preserve">Se encuentran exceptuadas del reporte de transacciones múltiples en efectivo, las siguientes: </w:t>
      </w:r>
    </w:p>
    <w:p w14:paraId="68C4CF99" w14:textId="77777777" w:rsidR="009F5F61" w:rsidRPr="00A068DD" w:rsidRDefault="009F5F61" w:rsidP="003279A3">
      <w:pPr>
        <w:pStyle w:val="Textoindependiente"/>
        <w:numPr>
          <w:ilvl w:val="0"/>
          <w:numId w:val="42"/>
        </w:numPr>
        <w:tabs>
          <w:tab w:val="right" w:pos="8789"/>
        </w:tabs>
        <w:ind w:left="426" w:right="3" w:hanging="142"/>
        <w:rPr>
          <w:spacing w:val="0"/>
          <w:sz w:val="22"/>
          <w:szCs w:val="22"/>
        </w:rPr>
      </w:pPr>
      <w:r w:rsidRPr="00A068DD">
        <w:rPr>
          <w:spacing w:val="0"/>
          <w:sz w:val="22"/>
          <w:szCs w:val="22"/>
        </w:rPr>
        <w:lastRenderedPageBreak/>
        <w:t>Recaudo de impuestos nacionales, distritales y municipales.</w:t>
      </w:r>
    </w:p>
    <w:p w14:paraId="615D062F" w14:textId="77777777" w:rsidR="009F5F61" w:rsidRPr="00A068DD" w:rsidRDefault="009F5F61" w:rsidP="003279A3">
      <w:pPr>
        <w:pStyle w:val="Textoindependiente"/>
        <w:numPr>
          <w:ilvl w:val="0"/>
          <w:numId w:val="42"/>
        </w:numPr>
        <w:tabs>
          <w:tab w:val="right" w:pos="8789"/>
        </w:tabs>
        <w:ind w:left="426" w:right="3" w:hanging="142"/>
        <w:rPr>
          <w:spacing w:val="0"/>
          <w:sz w:val="22"/>
          <w:szCs w:val="22"/>
        </w:rPr>
      </w:pPr>
      <w:r w:rsidRPr="00A068DD">
        <w:rPr>
          <w:spacing w:val="0"/>
          <w:sz w:val="22"/>
          <w:szCs w:val="22"/>
        </w:rPr>
        <w:t>Recaudo de Contribución de Valorización</w:t>
      </w:r>
      <w:r w:rsidR="000A565D" w:rsidRPr="00A068DD">
        <w:rPr>
          <w:spacing w:val="0"/>
          <w:sz w:val="22"/>
          <w:szCs w:val="22"/>
        </w:rPr>
        <w:t>.</w:t>
      </w:r>
    </w:p>
    <w:p w14:paraId="48C31E9A" w14:textId="77777777" w:rsidR="009F5F61" w:rsidRPr="00A068DD" w:rsidRDefault="009F5F61" w:rsidP="003279A3">
      <w:pPr>
        <w:pStyle w:val="Textoindependiente"/>
        <w:numPr>
          <w:ilvl w:val="0"/>
          <w:numId w:val="42"/>
        </w:numPr>
        <w:tabs>
          <w:tab w:val="right" w:pos="8789"/>
        </w:tabs>
        <w:ind w:left="426" w:right="3" w:hanging="142"/>
        <w:rPr>
          <w:spacing w:val="0"/>
          <w:sz w:val="22"/>
          <w:szCs w:val="22"/>
        </w:rPr>
      </w:pPr>
      <w:r w:rsidRPr="00A068DD">
        <w:rPr>
          <w:spacing w:val="0"/>
          <w:sz w:val="22"/>
          <w:szCs w:val="22"/>
        </w:rPr>
        <w:t>Recaudo de aportes para salud y pensiones obligatorias</w:t>
      </w:r>
      <w:r w:rsidR="000A565D" w:rsidRPr="00A068DD">
        <w:rPr>
          <w:spacing w:val="0"/>
          <w:sz w:val="22"/>
          <w:szCs w:val="22"/>
        </w:rPr>
        <w:t>.</w:t>
      </w:r>
    </w:p>
    <w:p w14:paraId="0079D882" w14:textId="77777777" w:rsidR="009F5F61" w:rsidRPr="00A068DD" w:rsidRDefault="009F5F61" w:rsidP="003279A3">
      <w:pPr>
        <w:pStyle w:val="Textoindependiente"/>
        <w:numPr>
          <w:ilvl w:val="0"/>
          <w:numId w:val="42"/>
        </w:numPr>
        <w:tabs>
          <w:tab w:val="right" w:pos="8789"/>
        </w:tabs>
        <w:ind w:left="426" w:right="3" w:hanging="142"/>
        <w:rPr>
          <w:spacing w:val="0"/>
          <w:sz w:val="22"/>
          <w:szCs w:val="22"/>
        </w:rPr>
      </w:pPr>
      <w:r w:rsidRPr="00A068DD">
        <w:rPr>
          <w:spacing w:val="0"/>
          <w:sz w:val="22"/>
          <w:szCs w:val="22"/>
        </w:rPr>
        <w:t>Recaudo de servicios públicos domiciliarios</w:t>
      </w:r>
      <w:r w:rsidR="000A565D" w:rsidRPr="00A068DD">
        <w:rPr>
          <w:spacing w:val="0"/>
          <w:sz w:val="22"/>
          <w:szCs w:val="22"/>
        </w:rPr>
        <w:t>.</w:t>
      </w:r>
    </w:p>
    <w:p w14:paraId="5D73AF8B" w14:textId="77777777" w:rsidR="009F5F61" w:rsidRPr="00A068DD" w:rsidRDefault="009F5F61" w:rsidP="003279A3">
      <w:pPr>
        <w:pStyle w:val="Textoindependiente"/>
        <w:numPr>
          <w:ilvl w:val="0"/>
          <w:numId w:val="42"/>
        </w:numPr>
        <w:tabs>
          <w:tab w:val="right" w:pos="8789"/>
        </w:tabs>
        <w:ind w:left="426" w:right="3" w:hanging="142"/>
        <w:rPr>
          <w:spacing w:val="0"/>
          <w:sz w:val="22"/>
          <w:szCs w:val="22"/>
        </w:rPr>
      </w:pPr>
      <w:r w:rsidRPr="00A068DD">
        <w:rPr>
          <w:spacing w:val="0"/>
          <w:sz w:val="22"/>
          <w:szCs w:val="22"/>
        </w:rPr>
        <w:t>Recaudo de telefonía móvil celular</w:t>
      </w:r>
      <w:r w:rsidR="000A565D" w:rsidRPr="00A068DD">
        <w:rPr>
          <w:spacing w:val="0"/>
          <w:sz w:val="22"/>
          <w:szCs w:val="22"/>
        </w:rPr>
        <w:t>.</w:t>
      </w:r>
    </w:p>
    <w:p w14:paraId="3A2249CE" w14:textId="1711BCD8" w:rsidR="009F5F61" w:rsidRPr="00A068DD" w:rsidRDefault="002F582F" w:rsidP="003279A3">
      <w:pPr>
        <w:pStyle w:val="Textoindependiente"/>
        <w:numPr>
          <w:ilvl w:val="0"/>
          <w:numId w:val="42"/>
        </w:numPr>
        <w:tabs>
          <w:tab w:val="right" w:pos="8789"/>
        </w:tabs>
        <w:ind w:left="426" w:right="3" w:hanging="142"/>
        <w:rPr>
          <w:spacing w:val="0"/>
          <w:sz w:val="22"/>
          <w:szCs w:val="22"/>
        </w:rPr>
      </w:pPr>
      <w:r w:rsidRPr="00A068DD">
        <w:rPr>
          <w:spacing w:val="0"/>
          <w:sz w:val="22"/>
          <w:szCs w:val="22"/>
        </w:rPr>
        <w:t xml:space="preserve">Recaudo de aportes al sistema de </w:t>
      </w:r>
      <w:r w:rsidR="009F5F61" w:rsidRPr="00A068DD">
        <w:rPr>
          <w:spacing w:val="0"/>
          <w:sz w:val="22"/>
          <w:szCs w:val="22"/>
        </w:rPr>
        <w:t>rie</w:t>
      </w:r>
      <w:r w:rsidR="00555AF6" w:rsidRPr="00A068DD">
        <w:rPr>
          <w:spacing w:val="0"/>
          <w:sz w:val="22"/>
          <w:szCs w:val="22"/>
        </w:rPr>
        <w:t>s</w:t>
      </w:r>
      <w:r w:rsidR="009F5F61" w:rsidRPr="00A068DD">
        <w:rPr>
          <w:spacing w:val="0"/>
          <w:sz w:val="22"/>
          <w:szCs w:val="22"/>
        </w:rPr>
        <w:t xml:space="preserve">gos </w:t>
      </w:r>
      <w:r w:rsidR="00EF7157" w:rsidRPr="00A068DD">
        <w:rPr>
          <w:spacing w:val="0"/>
          <w:sz w:val="22"/>
          <w:szCs w:val="22"/>
        </w:rPr>
        <w:t>laborales</w:t>
      </w:r>
      <w:r w:rsidR="009F5F61" w:rsidRPr="00A068DD">
        <w:rPr>
          <w:spacing w:val="0"/>
          <w:sz w:val="22"/>
          <w:szCs w:val="22"/>
        </w:rPr>
        <w:t xml:space="preserve"> (AR</w:t>
      </w:r>
      <w:r w:rsidR="00A3787C" w:rsidRPr="00A068DD">
        <w:rPr>
          <w:spacing w:val="0"/>
          <w:sz w:val="22"/>
          <w:szCs w:val="22"/>
        </w:rPr>
        <w:t>L</w:t>
      </w:r>
      <w:r w:rsidR="009F5F61" w:rsidRPr="00A068DD">
        <w:rPr>
          <w:spacing w:val="0"/>
          <w:sz w:val="22"/>
          <w:szCs w:val="22"/>
        </w:rPr>
        <w:t>)</w:t>
      </w:r>
      <w:r w:rsidR="000A565D" w:rsidRPr="00A068DD">
        <w:rPr>
          <w:spacing w:val="0"/>
          <w:sz w:val="22"/>
          <w:szCs w:val="22"/>
        </w:rPr>
        <w:t>.</w:t>
      </w:r>
    </w:p>
    <w:p w14:paraId="50762EC3" w14:textId="77777777" w:rsidR="009F5F61" w:rsidRPr="00A068DD" w:rsidRDefault="009F5F61" w:rsidP="003279A3">
      <w:pPr>
        <w:pStyle w:val="Textoindependiente"/>
        <w:tabs>
          <w:tab w:val="right" w:pos="8789"/>
        </w:tabs>
        <w:ind w:right="3"/>
        <w:rPr>
          <w:spacing w:val="0"/>
          <w:sz w:val="22"/>
          <w:szCs w:val="22"/>
        </w:rPr>
      </w:pPr>
    </w:p>
    <w:p w14:paraId="60ECE141" w14:textId="46BED716" w:rsidR="009F5F61" w:rsidRPr="00A068DD" w:rsidRDefault="009F5F61" w:rsidP="003279A3">
      <w:pPr>
        <w:pStyle w:val="Textoindependiente"/>
        <w:tabs>
          <w:tab w:val="right" w:pos="8789"/>
        </w:tabs>
        <w:ind w:right="3"/>
        <w:rPr>
          <w:spacing w:val="0"/>
          <w:sz w:val="22"/>
          <w:szCs w:val="22"/>
        </w:rPr>
      </w:pPr>
      <w:r w:rsidRPr="00A068DD">
        <w:rPr>
          <w:spacing w:val="0"/>
          <w:sz w:val="22"/>
          <w:szCs w:val="22"/>
        </w:rPr>
        <w:t xml:space="preserve">Para el caso del Reporte de Transacciones Múltiples en Efectivo, </w:t>
      </w:r>
      <w:r w:rsidR="007022D7" w:rsidRPr="00A068DD">
        <w:rPr>
          <w:spacing w:val="0"/>
          <w:sz w:val="22"/>
          <w:szCs w:val="22"/>
        </w:rPr>
        <w:t>l</w:t>
      </w:r>
      <w:r w:rsidR="00723390" w:rsidRPr="00A068DD">
        <w:rPr>
          <w:spacing w:val="0"/>
          <w:sz w:val="22"/>
          <w:szCs w:val="22"/>
        </w:rPr>
        <w:t>a</w:t>
      </w:r>
      <w:r w:rsidR="007022D7" w:rsidRPr="00A068DD">
        <w:rPr>
          <w:spacing w:val="0"/>
          <w:sz w:val="22"/>
          <w:szCs w:val="22"/>
        </w:rPr>
        <w:t xml:space="preserve"> e</w:t>
      </w:r>
      <w:r w:rsidR="00723390" w:rsidRPr="00A068DD">
        <w:rPr>
          <w:spacing w:val="0"/>
          <w:sz w:val="22"/>
          <w:szCs w:val="22"/>
        </w:rPr>
        <w:t>ntidad vigilada</w:t>
      </w:r>
      <w:r w:rsidRPr="00A068DD">
        <w:rPr>
          <w:spacing w:val="0"/>
          <w:sz w:val="22"/>
          <w:szCs w:val="22"/>
        </w:rPr>
        <w:t xml:space="preserve"> debe reportar la totalidad de las operaciones de recepción o entrega de efectivo en cabeza de un mismo cliente o usuario. Sin embargo, se aclara </w:t>
      </w:r>
      <w:r w:rsidR="00CF0CEE" w:rsidRPr="00A068DD">
        <w:rPr>
          <w:spacing w:val="0"/>
          <w:sz w:val="22"/>
          <w:szCs w:val="22"/>
        </w:rPr>
        <w:t>que</w:t>
      </w:r>
      <w:r w:rsidRPr="00A068DD">
        <w:rPr>
          <w:spacing w:val="0"/>
          <w:sz w:val="22"/>
          <w:szCs w:val="22"/>
        </w:rPr>
        <w:t xml:space="preserve"> aunque </w:t>
      </w:r>
      <w:r w:rsidR="007022D7" w:rsidRPr="00A068DD">
        <w:rPr>
          <w:spacing w:val="0"/>
          <w:sz w:val="22"/>
          <w:szCs w:val="22"/>
        </w:rPr>
        <w:t>l</w:t>
      </w:r>
      <w:r w:rsidR="00723390" w:rsidRPr="00A068DD">
        <w:rPr>
          <w:spacing w:val="0"/>
          <w:sz w:val="22"/>
          <w:szCs w:val="22"/>
        </w:rPr>
        <w:t>a</w:t>
      </w:r>
      <w:r w:rsidR="007022D7" w:rsidRPr="00A068DD">
        <w:rPr>
          <w:spacing w:val="0"/>
          <w:sz w:val="22"/>
          <w:szCs w:val="22"/>
        </w:rPr>
        <w:t xml:space="preserve"> e</w:t>
      </w:r>
      <w:r w:rsidR="00723390" w:rsidRPr="00A068DD">
        <w:rPr>
          <w:spacing w:val="0"/>
          <w:sz w:val="22"/>
          <w:szCs w:val="22"/>
        </w:rPr>
        <w:t>ntidad vigilada</w:t>
      </w:r>
      <w:r w:rsidRPr="00A068DD">
        <w:rPr>
          <w:spacing w:val="0"/>
          <w:sz w:val="22"/>
          <w:szCs w:val="22"/>
        </w:rPr>
        <w:t xml:space="preserve"> debe sumar las operaciones de recepción o entrega de efectivo para efectos de determinar y cumplir con el monto señalado para el reporte de transacción múltiples en efectivo, ésta debe reportar de forma individual todas las operaciones. </w:t>
      </w:r>
    </w:p>
    <w:p w14:paraId="7A8A6276" w14:textId="77777777" w:rsidR="009F5F61" w:rsidRPr="00A068DD" w:rsidRDefault="009F5F61" w:rsidP="003279A3">
      <w:pPr>
        <w:pStyle w:val="Textoindependiente"/>
        <w:tabs>
          <w:tab w:val="right" w:pos="8789"/>
        </w:tabs>
        <w:ind w:right="3"/>
        <w:rPr>
          <w:spacing w:val="0"/>
          <w:sz w:val="22"/>
          <w:szCs w:val="22"/>
        </w:rPr>
      </w:pPr>
    </w:p>
    <w:p w14:paraId="29F03FA1" w14:textId="77777777" w:rsidR="009F5F61" w:rsidRPr="00A068DD" w:rsidRDefault="009F5F61" w:rsidP="003279A3">
      <w:pPr>
        <w:pStyle w:val="Textoindependiente"/>
        <w:tabs>
          <w:tab w:val="right" w:pos="8789"/>
        </w:tabs>
        <w:ind w:right="3"/>
        <w:rPr>
          <w:spacing w:val="0"/>
          <w:sz w:val="22"/>
          <w:szCs w:val="22"/>
          <w:u w:val="single"/>
        </w:rPr>
      </w:pPr>
      <w:r w:rsidRPr="00A068DD">
        <w:rPr>
          <w:spacing w:val="0"/>
          <w:sz w:val="22"/>
          <w:szCs w:val="22"/>
          <w:u w:val="single"/>
        </w:rPr>
        <w:t>Transacciones individuales en efectivo</w:t>
      </w:r>
    </w:p>
    <w:p w14:paraId="00C5D996" w14:textId="36046CE7" w:rsidR="009F5F61" w:rsidRPr="00A068DD" w:rsidRDefault="00723390" w:rsidP="00723390">
      <w:pPr>
        <w:pStyle w:val="Textoindependiente"/>
        <w:tabs>
          <w:tab w:val="left" w:pos="2511"/>
        </w:tabs>
        <w:ind w:right="3"/>
        <w:rPr>
          <w:spacing w:val="0"/>
          <w:sz w:val="22"/>
          <w:szCs w:val="22"/>
        </w:rPr>
      </w:pPr>
      <w:r w:rsidRPr="00A068DD">
        <w:rPr>
          <w:spacing w:val="0"/>
          <w:sz w:val="22"/>
          <w:szCs w:val="22"/>
        </w:rPr>
        <w:tab/>
      </w:r>
    </w:p>
    <w:p w14:paraId="4138F7A7" w14:textId="562B4373" w:rsidR="009F5F61" w:rsidRPr="00A068DD" w:rsidRDefault="009F5F61" w:rsidP="003279A3">
      <w:pPr>
        <w:pStyle w:val="Textoindependiente"/>
        <w:tabs>
          <w:tab w:val="right" w:pos="8789"/>
        </w:tabs>
        <w:ind w:right="3"/>
        <w:rPr>
          <w:spacing w:val="0"/>
          <w:sz w:val="22"/>
          <w:szCs w:val="22"/>
        </w:rPr>
      </w:pPr>
      <w:r w:rsidRPr="00A068DD">
        <w:rPr>
          <w:spacing w:val="0"/>
          <w:sz w:val="22"/>
          <w:szCs w:val="22"/>
        </w:rPr>
        <w:t>L</w:t>
      </w:r>
      <w:r w:rsidR="00723390" w:rsidRPr="00A068DD">
        <w:rPr>
          <w:spacing w:val="0"/>
          <w:sz w:val="22"/>
          <w:szCs w:val="22"/>
        </w:rPr>
        <w:t>as</w:t>
      </w:r>
      <w:r w:rsidRPr="00A068DD">
        <w:rPr>
          <w:spacing w:val="0"/>
          <w:sz w:val="22"/>
          <w:szCs w:val="22"/>
        </w:rPr>
        <w:t xml:space="preserve"> </w:t>
      </w:r>
      <w:r w:rsidR="007022D7" w:rsidRPr="00A068DD">
        <w:rPr>
          <w:spacing w:val="0"/>
          <w:sz w:val="22"/>
          <w:szCs w:val="22"/>
        </w:rPr>
        <w:t>e</w:t>
      </w:r>
      <w:r w:rsidR="00723390" w:rsidRPr="00A068DD">
        <w:rPr>
          <w:spacing w:val="0"/>
          <w:sz w:val="22"/>
          <w:szCs w:val="22"/>
        </w:rPr>
        <w:t>ntidades vigiladas</w:t>
      </w:r>
      <w:r w:rsidRPr="00A068DD">
        <w:rPr>
          <w:spacing w:val="0"/>
          <w:sz w:val="22"/>
          <w:szCs w:val="22"/>
        </w:rPr>
        <w:t xml:space="preserve"> deberán reportar las transacciones individuales en efectivo iguales o superiores a diez millones de pesos ($10.000.000) en moneda legal o su equivalente en otras monedas, según la tasa de conversión a dólares americanos del día en que se realice la operación de acuerdo con la certificación de la TCRM que expida la </w:t>
      </w:r>
      <w:r w:rsidR="00C65FAE" w:rsidRPr="00A068DD">
        <w:rPr>
          <w:spacing w:val="0"/>
          <w:sz w:val="22"/>
          <w:szCs w:val="22"/>
        </w:rPr>
        <w:t>SFC</w:t>
      </w:r>
      <w:r w:rsidRPr="00A068DD">
        <w:rPr>
          <w:spacing w:val="0"/>
          <w:sz w:val="22"/>
          <w:szCs w:val="22"/>
        </w:rPr>
        <w:t>.</w:t>
      </w:r>
    </w:p>
    <w:p w14:paraId="4181A94C" w14:textId="77777777" w:rsidR="009F5F61" w:rsidRPr="00A068DD" w:rsidRDefault="009F5F61" w:rsidP="003279A3">
      <w:pPr>
        <w:pStyle w:val="Textoindependiente"/>
        <w:tabs>
          <w:tab w:val="right" w:pos="8789"/>
        </w:tabs>
        <w:ind w:right="3"/>
        <w:rPr>
          <w:spacing w:val="0"/>
          <w:sz w:val="22"/>
          <w:szCs w:val="22"/>
        </w:rPr>
      </w:pPr>
    </w:p>
    <w:p w14:paraId="26488F92" w14:textId="77777777" w:rsidR="009F5F61" w:rsidRPr="00A068DD" w:rsidRDefault="009F5F61" w:rsidP="003279A3">
      <w:pPr>
        <w:pStyle w:val="Textoindependiente"/>
        <w:tabs>
          <w:tab w:val="right" w:pos="8789"/>
        </w:tabs>
        <w:ind w:right="3"/>
        <w:rPr>
          <w:spacing w:val="0"/>
          <w:sz w:val="22"/>
          <w:szCs w:val="22"/>
        </w:rPr>
      </w:pPr>
      <w:r w:rsidRPr="00A068DD">
        <w:rPr>
          <w:spacing w:val="0"/>
          <w:sz w:val="22"/>
          <w:szCs w:val="22"/>
        </w:rPr>
        <w:t xml:space="preserve">Se encuentran exceptuadas del reporte de transacciones individuales en efectivo, las siguientes transacciones en efectivo: </w:t>
      </w:r>
    </w:p>
    <w:p w14:paraId="48B8880A" w14:textId="77777777" w:rsidR="009F5F61" w:rsidRPr="00A068DD" w:rsidRDefault="009F5F61" w:rsidP="003279A3">
      <w:pPr>
        <w:pStyle w:val="Textoindependiente"/>
        <w:tabs>
          <w:tab w:val="right" w:pos="8789"/>
        </w:tabs>
        <w:ind w:right="3"/>
        <w:rPr>
          <w:spacing w:val="0"/>
          <w:sz w:val="22"/>
          <w:szCs w:val="22"/>
        </w:rPr>
      </w:pPr>
    </w:p>
    <w:p w14:paraId="6A47C3B8" w14:textId="77777777" w:rsidR="00555AF6" w:rsidRPr="00A068DD" w:rsidRDefault="00555AF6" w:rsidP="00555AF6">
      <w:pPr>
        <w:pStyle w:val="Textoindependiente"/>
        <w:numPr>
          <w:ilvl w:val="0"/>
          <w:numId w:val="43"/>
        </w:numPr>
        <w:tabs>
          <w:tab w:val="right" w:pos="8789"/>
        </w:tabs>
        <w:ind w:left="426" w:right="3" w:hanging="142"/>
        <w:rPr>
          <w:spacing w:val="0"/>
          <w:sz w:val="22"/>
          <w:szCs w:val="22"/>
        </w:rPr>
      </w:pPr>
      <w:r w:rsidRPr="00A068DD">
        <w:rPr>
          <w:spacing w:val="0"/>
          <w:sz w:val="22"/>
          <w:szCs w:val="22"/>
        </w:rPr>
        <w:t>Recaudo de impuestos nacionales, distritales y municipales.</w:t>
      </w:r>
    </w:p>
    <w:p w14:paraId="5E2C4CBF" w14:textId="77777777" w:rsidR="00555AF6" w:rsidRPr="00A068DD" w:rsidRDefault="00555AF6" w:rsidP="00555AF6">
      <w:pPr>
        <w:pStyle w:val="Textoindependiente"/>
        <w:numPr>
          <w:ilvl w:val="0"/>
          <w:numId w:val="43"/>
        </w:numPr>
        <w:tabs>
          <w:tab w:val="right" w:pos="8789"/>
        </w:tabs>
        <w:ind w:left="426" w:right="3" w:hanging="142"/>
        <w:rPr>
          <w:spacing w:val="0"/>
          <w:sz w:val="22"/>
          <w:szCs w:val="22"/>
        </w:rPr>
      </w:pPr>
      <w:r w:rsidRPr="00A068DD">
        <w:rPr>
          <w:spacing w:val="0"/>
          <w:sz w:val="22"/>
          <w:szCs w:val="22"/>
        </w:rPr>
        <w:t>Recaudo de Contribución de Valorización.</w:t>
      </w:r>
    </w:p>
    <w:p w14:paraId="64893299" w14:textId="77777777" w:rsidR="009F5F61" w:rsidRPr="00A068DD" w:rsidRDefault="009F5F61" w:rsidP="003279A3">
      <w:pPr>
        <w:pStyle w:val="Textoindependiente"/>
        <w:numPr>
          <w:ilvl w:val="0"/>
          <w:numId w:val="43"/>
        </w:numPr>
        <w:tabs>
          <w:tab w:val="right" w:pos="8789"/>
        </w:tabs>
        <w:ind w:left="426" w:right="3" w:hanging="142"/>
        <w:rPr>
          <w:spacing w:val="0"/>
          <w:sz w:val="22"/>
          <w:szCs w:val="22"/>
        </w:rPr>
      </w:pPr>
      <w:r w:rsidRPr="00A068DD">
        <w:rPr>
          <w:spacing w:val="0"/>
          <w:sz w:val="22"/>
          <w:szCs w:val="22"/>
        </w:rPr>
        <w:t>Recaudo de aportes para salud y pensiones obligatorias</w:t>
      </w:r>
      <w:r w:rsidR="00EC3FEE" w:rsidRPr="00A068DD">
        <w:rPr>
          <w:spacing w:val="0"/>
          <w:sz w:val="22"/>
          <w:szCs w:val="22"/>
        </w:rPr>
        <w:t>.</w:t>
      </w:r>
    </w:p>
    <w:p w14:paraId="7E66F10B" w14:textId="77777777" w:rsidR="009F5F61" w:rsidRPr="00A068DD" w:rsidRDefault="009F5F61" w:rsidP="003279A3">
      <w:pPr>
        <w:pStyle w:val="Textoindependiente"/>
        <w:numPr>
          <w:ilvl w:val="0"/>
          <w:numId w:val="43"/>
        </w:numPr>
        <w:tabs>
          <w:tab w:val="right" w:pos="8789"/>
        </w:tabs>
        <w:ind w:left="426" w:right="3" w:hanging="142"/>
        <w:rPr>
          <w:spacing w:val="0"/>
          <w:sz w:val="22"/>
          <w:szCs w:val="22"/>
        </w:rPr>
      </w:pPr>
      <w:r w:rsidRPr="00A068DD">
        <w:rPr>
          <w:spacing w:val="0"/>
          <w:sz w:val="22"/>
          <w:szCs w:val="22"/>
        </w:rPr>
        <w:t>Recaudo de servicios públicos domiciliarios</w:t>
      </w:r>
      <w:r w:rsidR="00EC3FEE" w:rsidRPr="00A068DD">
        <w:rPr>
          <w:spacing w:val="0"/>
          <w:sz w:val="22"/>
          <w:szCs w:val="22"/>
        </w:rPr>
        <w:t>.</w:t>
      </w:r>
    </w:p>
    <w:p w14:paraId="735808D7" w14:textId="77777777" w:rsidR="00EF7157" w:rsidRPr="00A068DD" w:rsidRDefault="009F5F61" w:rsidP="00EF7157">
      <w:pPr>
        <w:pStyle w:val="Textoindependiente"/>
        <w:numPr>
          <w:ilvl w:val="0"/>
          <w:numId w:val="43"/>
        </w:numPr>
        <w:tabs>
          <w:tab w:val="right" w:pos="8789"/>
        </w:tabs>
        <w:ind w:left="426" w:right="3" w:hanging="142"/>
        <w:rPr>
          <w:spacing w:val="0"/>
          <w:sz w:val="22"/>
          <w:szCs w:val="22"/>
        </w:rPr>
      </w:pPr>
      <w:r w:rsidRPr="00A068DD">
        <w:rPr>
          <w:spacing w:val="0"/>
          <w:sz w:val="22"/>
          <w:szCs w:val="22"/>
        </w:rPr>
        <w:t>Recaudo de telefonía móvil celular</w:t>
      </w:r>
      <w:r w:rsidR="00EC3FEE" w:rsidRPr="00A068DD">
        <w:rPr>
          <w:spacing w:val="0"/>
          <w:sz w:val="22"/>
          <w:szCs w:val="22"/>
        </w:rPr>
        <w:t>.</w:t>
      </w:r>
    </w:p>
    <w:p w14:paraId="2918C54B" w14:textId="226728EE" w:rsidR="009F5F61" w:rsidRPr="00A068DD" w:rsidRDefault="009F5F61" w:rsidP="00EF7157">
      <w:pPr>
        <w:pStyle w:val="Textoindependiente"/>
        <w:numPr>
          <w:ilvl w:val="0"/>
          <w:numId w:val="43"/>
        </w:numPr>
        <w:tabs>
          <w:tab w:val="right" w:pos="8789"/>
        </w:tabs>
        <w:ind w:left="426" w:right="3" w:hanging="142"/>
        <w:rPr>
          <w:spacing w:val="0"/>
          <w:sz w:val="22"/>
          <w:szCs w:val="22"/>
        </w:rPr>
      </w:pPr>
      <w:r w:rsidRPr="00A068DD">
        <w:rPr>
          <w:spacing w:val="0"/>
          <w:sz w:val="22"/>
          <w:szCs w:val="22"/>
        </w:rPr>
        <w:t>Recaudo de aportes a</w:t>
      </w:r>
      <w:r w:rsidR="002F582F" w:rsidRPr="00A068DD">
        <w:rPr>
          <w:spacing w:val="0"/>
          <w:sz w:val="22"/>
          <w:szCs w:val="22"/>
        </w:rPr>
        <w:t>l sistema de</w:t>
      </w:r>
      <w:r w:rsidRPr="00A068DD">
        <w:rPr>
          <w:spacing w:val="0"/>
          <w:sz w:val="22"/>
          <w:szCs w:val="22"/>
        </w:rPr>
        <w:t xml:space="preserve"> rie</w:t>
      </w:r>
      <w:r w:rsidR="00555AF6" w:rsidRPr="00A068DD">
        <w:rPr>
          <w:spacing w:val="0"/>
          <w:sz w:val="22"/>
          <w:szCs w:val="22"/>
        </w:rPr>
        <w:t>s</w:t>
      </w:r>
      <w:r w:rsidRPr="00A068DD">
        <w:rPr>
          <w:spacing w:val="0"/>
          <w:sz w:val="22"/>
          <w:szCs w:val="22"/>
        </w:rPr>
        <w:t xml:space="preserve">gos </w:t>
      </w:r>
      <w:r w:rsidR="00EF7157" w:rsidRPr="00A068DD">
        <w:rPr>
          <w:spacing w:val="0"/>
          <w:sz w:val="22"/>
          <w:szCs w:val="22"/>
        </w:rPr>
        <w:t>laborales (ARL</w:t>
      </w:r>
      <w:r w:rsidRPr="00A068DD">
        <w:rPr>
          <w:spacing w:val="0"/>
          <w:sz w:val="22"/>
          <w:szCs w:val="22"/>
        </w:rPr>
        <w:t>)</w:t>
      </w:r>
      <w:r w:rsidR="00EC3FEE" w:rsidRPr="00A068DD">
        <w:rPr>
          <w:spacing w:val="0"/>
          <w:sz w:val="22"/>
          <w:szCs w:val="22"/>
        </w:rPr>
        <w:t>.</w:t>
      </w:r>
    </w:p>
    <w:p w14:paraId="3655A191" w14:textId="77777777" w:rsidR="009F5F61" w:rsidRPr="00A068DD" w:rsidRDefault="009F5F61" w:rsidP="003279A3">
      <w:pPr>
        <w:pStyle w:val="Textoindependiente"/>
        <w:tabs>
          <w:tab w:val="right" w:pos="8789"/>
        </w:tabs>
        <w:ind w:right="3"/>
        <w:rPr>
          <w:spacing w:val="0"/>
          <w:sz w:val="22"/>
          <w:szCs w:val="22"/>
        </w:rPr>
      </w:pPr>
    </w:p>
    <w:p w14:paraId="0E2410EB" w14:textId="77777777" w:rsidR="0098713D" w:rsidRPr="00A068DD" w:rsidRDefault="009F5F61" w:rsidP="003279A3">
      <w:pPr>
        <w:pStyle w:val="Textoindependiente"/>
        <w:tabs>
          <w:tab w:val="right" w:pos="8789"/>
        </w:tabs>
        <w:ind w:right="3"/>
        <w:rPr>
          <w:spacing w:val="0"/>
          <w:sz w:val="22"/>
          <w:szCs w:val="22"/>
        </w:rPr>
      </w:pPr>
      <w:r w:rsidRPr="00A068DD">
        <w:rPr>
          <w:spacing w:val="0"/>
          <w:sz w:val="22"/>
          <w:szCs w:val="22"/>
        </w:rPr>
        <w:t xml:space="preserve">Tanto las transacciones múltiples, como las transacciones individuales en efectivo se deben reportar en </w:t>
      </w:r>
      <w:r w:rsidR="003279A3" w:rsidRPr="00A068DD">
        <w:rPr>
          <w:spacing w:val="0"/>
          <w:sz w:val="22"/>
          <w:szCs w:val="22"/>
        </w:rPr>
        <w:t>1</w:t>
      </w:r>
      <w:r w:rsidRPr="00A068DD">
        <w:rPr>
          <w:spacing w:val="0"/>
          <w:sz w:val="22"/>
          <w:szCs w:val="22"/>
        </w:rPr>
        <w:t xml:space="preserve"> solo archivo.</w:t>
      </w:r>
    </w:p>
    <w:p w14:paraId="18A9C7AA" w14:textId="77777777" w:rsidR="009F5F61" w:rsidRPr="00A068DD" w:rsidRDefault="009F5F61" w:rsidP="003279A3">
      <w:pPr>
        <w:pStyle w:val="Textoindependiente"/>
        <w:tabs>
          <w:tab w:val="right" w:pos="8789"/>
        </w:tabs>
        <w:spacing w:after="240"/>
        <w:ind w:right="3"/>
        <w:rPr>
          <w:spacing w:val="0"/>
          <w:sz w:val="22"/>
          <w:szCs w:val="22"/>
        </w:rPr>
      </w:pPr>
      <w:r w:rsidRPr="00A068DD">
        <w:rPr>
          <w:spacing w:val="0"/>
          <w:sz w:val="22"/>
          <w:szCs w:val="22"/>
        </w:rPr>
        <w:t xml:space="preserve"> </w:t>
      </w:r>
    </w:p>
    <w:p w14:paraId="445D7264" w14:textId="23F0C16A" w:rsidR="005C6011" w:rsidRPr="00A068DD" w:rsidRDefault="007B6A32" w:rsidP="006E36B1">
      <w:pPr>
        <w:pStyle w:val="Ttulo1"/>
        <w:numPr>
          <w:ilvl w:val="0"/>
          <w:numId w:val="38"/>
        </w:numPr>
        <w:ind w:left="284"/>
        <w:jc w:val="left"/>
      </w:pPr>
      <w:bookmarkStart w:id="4" w:name="_Toc521068378"/>
      <w:r w:rsidRPr="00A068DD">
        <w:t>ESPECIFICACIONES DEL ARCHIVO</w:t>
      </w:r>
      <w:bookmarkEnd w:id="4"/>
    </w:p>
    <w:p w14:paraId="4FFA318E" w14:textId="77777777" w:rsidR="007B6A32" w:rsidRPr="00A068DD" w:rsidRDefault="007B6A32" w:rsidP="007B6A32">
      <w:pPr>
        <w:spacing w:after="0"/>
        <w:ind w:left="-5" w:right="0"/>
      </w:pPr>
    </w:p>
    <w:p w14:paraId="4C4BFC83" w14:textId="47C3283C" w:rsidR="007B6A32" w:rsidRPr="00A068DD" w:rsidRDefault="007B6A32" w:rsidP="00030BFC">
      <w:pPr>
        <w:spacing w:after="0"/>
        <w:ind w:left="-5" w:right="0"/>
      </w:pPr>
      <w:r w:rsidRPr="00A068DD">
        <w:t xml:space="preserve">El Archivo </w:t>
      </w:r>
      <w:r w:rsidR="00EB3D2B" w:rsidRPr="00A068DD">
        <w:t xml:space="preserve">tipo texto </w:t>
      </w:r>
      <w:r w:rsidRPr="00A068DD">
        <w:t xml:space="preserve">que </w:t>
      </w:r>
      <w:r w:rsidR="007022D7" w:rsidRPr="00A068DD">
        <w:t>l</w:t>
      </w:r>
      <w:r w:rsidR="00723390" w:rsidRPr="00A068DD">
        <w:t>a</w:t>
      </w:r>
      <w:r w:rsidR="007022D7" w:rsidRPr="00A068DD">
        <w:t xml:space="preserve"> e</w:t>
      </w:r>
      <w:r w:rsidR="00723390" w:rsidRPr="00A068DD">
        <w:t>ntidad vigilada</w:t>
      </w:r>
      <w:r w:rsidRPr="00A068DD">
        <w:t xml:space="preserve"> reportante debe enviar a la UIAF contiene información sobre cada una de las transacciones de efectivo. Dentro del archivo en mención se deben incluir 3 tipos de registros: encabezado (registro tipo 1), cuerpo del formato (registro</w:t>
      </w:r>
      <w:r w:rsidR="005E4046" w:rsidRPr="00A068DD">
        <w:t>s</w:t>
      </w:r>
      <w:r w:rsidRPr="00A068DD">
        <w:t xml:space="preserve"> tipo 2) y cola (registro tipo 3).</w:t>
      </w:r>
    </w:p>
    <w:p w14:paraId="1A2304F5" w14:textId="77777777" w:rsidR="00030BFC" w:rsidRPr="00A068DD" w:rsidRDefault="00030BFC" w:rsidP="00030BFC">
      <w:pPr>
        <w:spacing w:after="0"/>
        <w:ind w:left="-5" w:right="0"/>
      </w:pPr>
    </w:p>
    <w:p w14:paraId="4C81FCE6" w14:textId="77777777" w:rsidR="007B6A32" w:rsidRDefault="007B6A32" w:rsidP="00030BFC">
      <w:pPr>
        <w:spacing w:after="0"/>
        <w:ind w:left="-5" w:right="0"/>
      </w:pPr>
      <w:r w:rsidRPr="00A068DD">
        <w:t>El formato del archivo es: archivo plano.</w:t>
      </w:r>
    </w:p>
    <w:p w14:paraId="26F2E46D" w14:textId="77777777" w:rsidR="008B58E8" w:rsidRPr="00A068DD" w:rsidRDefault="008B58E8" w:rsidP="00030BFC">
      <w:pPr>
        <w:spacing w:after="0"/>
        <w:ind w:left="-5" w:right="0"/>
      </w:pPr>
    </w:p>
    <w:p w14:paraId="0C48E5E7" w14:textId="77777777" w:rsidR="007022D7" w:rsidRDefault="007B6A32" w:rsidP="005E4046">
      <w:pPr>
        <w:spacing w:after="0"/>
        <w:ind w:left="-5" w:right="0"/>
      </w:pPr>
      <w:r w:rsidRPr="00A068DD">
        <w:lastRenderedPageBreak/>
        <w:t>El formato para el nombre del archivo es: SSTTTCCCMMAA, donde SS identifica el sector, la TTT el tipo de entidad y CCC el código de la entidad, asignados por la SFC, MM para mes y AA para año.</w:t>
      </w:r>
    </w:p>
    <w:p w14:paraId="4F31ECCF" w14:textId="77777777" w:rsidR="008B58E8" w:rsidRPr="00A068DD" w:rsidRDefault="008B58E8" w:rsidP="005E4046">
      <w:pPr>
        <w:spacing w:after="0"/>
        <w:ind w:left="-5" w:right="0"/>
      </w:pPr>
    </w:p>
    <w:p w14:paraId="6ED3FDED" w14:textId="35464058" w:rsidR="007B6A32" w:rsidRPr="00A068DD" w:rsidRDefault="007B6A32" w:rsidP="00030BFC">
      <w:pPr>
        <w:spacing w:after="0"/>
        <w:ind w:left="-5" w:right="0"/>
      </w:pPr>
      <w:r w:rsidRPr="00A068DD">
        <w:t>El archivo debe tener extensión .</w:t>
      </w:r>
      <w:proofErr w:type="spellStart"/>
      <w:r w:rsidRPr="00A068DD">
        <w:t>txt</w:t>
      </w:r>
      <w:proofErr w:type="spellEnd"/>
      <w:r w:rsidRPr="00A068DD">
        <w:t xml:space="preserve"> y debe venir grabado en codificación de texto ANSI.</w:t>
      </w:r>
    </w:p>
    <w:p w14:paraId="354ABD3D" w14:textId="77777777" w:rsidR="004E769D" w:rsidRPr="00A068DD" w:rsidRDefault="004E769D" w:rsidP="00030BFC">
      <w:pPr>
        <w:spacing w:after="0"/>
        <w:ind w:left="-5" w:right="0"/>
      </w:pPr>
    </w:p>
    <w:p w14:paraId="55C15CE4" w14:textId="77777777" w:rsidR="000A565D" w:rsidRPr="00A068DD" w:rsidRDefault="000A565D" w:rsidP="00030BFC">
      <w:pPr>
        <w:spacing w:after="0"/>
        <w:ind w:left="-5" w:right="0"/>
      </w:pPr>
      <w:r w:rsidRPr="00A068DD">
        <w:t>La información registrada puede tener los siguientes formatos:</w:t>
      </w:r>
    </w:p>
    <w:p w14:paraId="761570F7" w14:textId="77777777" w:rsidR="00F25F1F" w:rsidRPr="00A068DD" w:rsidRDefault="00F25F1F" w:rsidP="009A54EB">
      <w:pPr>
        <w:spacing w:after="0"/>
        <w:ind w:left="0" w:right="3" w:firstLine="0"/>
      </w:pPr>
    </w:p>
    <w:p w14:paraId="342D60F4" w14:textId="77777777" w:rsidR="00073EE1" w:rsidRPr="00A068DD" w:rsidRDefault="000A565D" w:rsidP="00073EE1">
      <w:pPr>
        <w:numPr>
          <w:ilvl w:val="0"/>
          <w:numId w:val="2"/>
        </w:numPr>
        <w:spacing w:after="7"/>
        <w:ind w:right="3" w:hanging="283"/>
      </w:pPr>
      <w:r w:rsidRPr="00A068DD">
        <w:rPr>
          <w:u w:val="single"/>
        </w:rPr>
        <w:t>Numérico</w:t>
      </w:r>
      <w:r w:rsidRPr="00A068DD">
        <w:t>: aquel que contiene UNICAMENTE caracteres de la codificación ANSI entre ANSI 48 (0) y ANSI 57 (9), o ANSI 45 (-) y ANSI 46(.). Esto es: los numerales arábicos 0-9, el punto como indicador de la posición decimal, y el guion para indicar un valor negativo.</w:t>
      </w:r>
    </w:p>
    <w:p w14:paraId="6977608B" w14:textId="77777777" w:rsidR="00073EE1" w:rsidRPr="00A068DD" w:rsidRDefault="00073EE1" w:rsidP="009A54EB">
      <w:pPr>
        <w:spacing w:after="0"/>
        <w:ind w:left="0" w:right="3" w:firstLine="0"/>
      </w:pPr>
    </w:p>
    <w:p w14:paraId="52C6077E" w14:textId="5A7C7495" w:rsidR="000A565D" w:rsidRPr="00A068DD" w:rsidRDefault="000A565D" w:rsidP="00073EE1">
      <w:pPr>
        <w:numPr>
          <w:ilvl w:val="0"/>
          <w:numId w:val="2"/>
        </w:numPr>
        <w:ind w:right="3" w:hanging="283"/>
      </w:pPr>
      <w:r w:rsidRPr="00A068DD">
        <w:rPr>
          <w:u w:val="single"/>
        </w:rPr>
        <w:t>Alfanumérico</w:t>
      </w:r>
      <w:r w:rsidRPr="00A068DD">
        <w:t xml:space="preserve">: </w:t>
      </w:r>
      <w:r w:rsidR="00073EE1" w:rsidRPr="00A068DD">
        <w:t xml:space="preserve">incluye los caracteres ANSI 32 (espacio en blanco), aquellos en el rango ANSI 65 a ANSI 90 (alfabeto inglés), ANSI 140 y ANSI 142 (caracteres especiales de algunas lenguas romances), caracteres entre ANSI 192 y ANSI 214 caracteres especiales de algunas lenguas romances), entre ANSI 216 y ANSI 221 (caracteres especiales de algunas lenguas romances), y aquellos descritos en los datos de tipo numérico. Estos caracteres se resaltan en la </w:t>
      </w:r>
      <w:r w:rsidR="00073EE1" w:rsidRPr="00A068DD">
        <w:fldChar w:fldCharType="begin"/>
      </w:r>
      <w:r w:rsidR="00073EE1" w:rsidRPr="00A068DD">
        <w:instrText xml:space="preserve"> REF _Ref515021966 \h </w:instrText>
      </w:r>
      <w:r w:rsidR="009F4657" w:rsidRPr="00A068DD">
        <w:instrText xml:space="preserve"> \* MERGEFORMAT </w:instrText>
      </w:r>
      <w:r w:rsidR="00073EE1" w:rsidRPr="00A068DD">
        <w:fldChar w:fldCharType="separate"/>
      </w:r>
      <w:r w:rsidR="00E213CD" w:rsidRPr="00A068DD">
        <w:t xml:space="preserve">Figura </w:t>
      </w:r>
      <w:r w:rsidR="00E213CD" w:rsidRPr="00A068DD">
        <w:rPr>
          <w:noProof/>
        </w:rPr>
        <w:t>1</w:t>
      </w:r>
      <w:r w:rsidR="00073EE1" w:rsidRPr="00A068DD">
        <w:fldChar w:fldCharType="end"/>
      </w:r>
      <w:r w:rsidR="00073EE1" w:rsidRPr="00A068DD">
        <w:t>.</w:t>
      </w:r>
    </w:p>
    <w:p w14:paraId="707904FB" w14:textId="134E99C8" w:rsidR="00073EE1" w:rsidRPr="00A068DD" w:rsidRDefault="00073EE1" w:rsidP="00073EE1">
      <w:pPr>
        <w:pStyle w:val="Descripcin"/>
      </w:pPr>
      <w:bookmarkStart w:id="5" w:name="_Ref515021966"/>
      <w:bookmarkStart w:id="6" w:name="_Toc521068396"/>
      <w:r w:rsidRPr="00A068DD">
        <w:t xml:space="preserve">Figura </w:t>
      </w:r>
      <w:r w:rsidR="00C17EA4">
        <w:fldChar w:fldCharType="begin"/>
      </w:r>
      <w:r w:rsidR="00C17EA4">
        <w:instrText xml:space="preserve"> SEQ Figura \* ARABIC </w:instrText>
      </w:r>
      <w:r w:rsidR="00C17EA4">
        <w:fldChar w:fldCharType="separate"/>
      </w:r>
      <w:r w:rsidR="00E213CD" w:rsidRPr="00A068DD">
        <w:rPr>
          <w:noProof/>
        </w:rPr>
        <w:t>1</w:t>
      </w:r>
      <w:r w:rsidR="00C17EA4">
        <w:rPr>
          <w:noProof/>
        </w:rPr>
        <w:fldChar w:fldCharType="end"/>
      </w:r>
      <w:bookmarkEnd w:id="5"/>
      <w:r w:rsidRPr="00A068DD">
        <w:t>. Caracteres de la Codificación ANSI para el Formato Alfanumérico</w:t>
      </w:r>
      <w:bookmarkEnd w:id="6"/>
    </w:p>
    <w:p w14:paraId="03E08837" w14:textId="6D0A87C0" w:rsidR="00073EE1" w:rsidRPr="00A068DD" w:rsidRDefault="00073EE1" w:rsidP="00717E6D">
      <w:pPr>
        <w:spacing w:after="0"/>
        <w:ind w:left="0" w:firstLine="0"/>
        <w:jc w:val="center"/>
        <w:rPr>
          <w:b/>
          <w:sz w:val="20"/>
        </w:rPr>
      </w:pPr>
      <w:r w:rsidRPr="00A068DD">
        <w:rPr>
          <w:noProof/>
        </w:rPr>
        <w:drawing>
          <wp:inline distT="0" distB="0" distL="0" distR="0" wp14:anchorId="77BC0D06" wp14:editId="1613CB5C">
            <wp:extent cx="4111143" cy="3753979"/>
            <wp:effectExtent l="0" t="0" r="3810" b="0"/>
            <wp:docPr id="1" name="Imagen 1" descr="C:\Users\azuluaga\Documents\ansi.jp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uluaga\Documents\ansi.jpg.gif"/>
                    <pic:cNvPicPr>
                      <a:picLocks noChangeAspect="1" noChangeArrowheads="1"/>
                    </pic:cNvPicPr>
                  </pic:nvPicPr>
                  <pic:blipFill rotWithShape="1">
                    <a:blip r:embed="rId8">
                      <a:extLst>
                        <a:ext uri="{28A0092B-C50C-407E-A947-70E740481C1C}">
                          <a14:useLocalDpi xmlns:a14="http://schemas.microsoft.com/office/drawing/2010/main" val="0"/>
                        </a:ext>
                      </a:extLst>
                    </a:blip>
                    <a:srcRect t="5927" r="4836"/>
                    <a:stretch/>
                  </pic:blipFill>
                  <pic:spPr bwMode="auto">
                    <a:xfrm>
                      <a:off x="0" y="0"/>
                      <a:ext cx="4132196" cy="3773203"/>
                    </a:xfrm>
                    <a:prstGeom prst="rect">
                      <a:avLst/>
                    </a:prstGeom>
                    <a:noFill/>
                    <a:ln>
                      <a:noFill/>
                    </a:ln>
                    <a:extLst>
                      <a:ext uri="{53640926-AAD7-44D8-BBD7-CCE9431645EC}">
                        <a14:shadowObscured xmlns:a14="http://schemas.microsoft.com/office/drawing/2010/main"/>
                      </a:ext>
                    </a:extLst>
                  </pic:spPr>
                </pic:pic>
              </a:graphicData>
            </a:graphic>
          </wp:inline>
        </w:drawing>
      </w:r>
    </w:p>
    <w:p w14:paraId="155E8ED0" w14:textId="77777777" w:rsidR="000A565D" w:rsidRPr="00A068DD" w:rsidRDefault="000A565D" w:rsidP="00817C7E">
      <w:pPr>
        <w:numPr>
          <w:ilvl w:val="0"/>
          <w:numId w:val="2"/>
        </w:numPr>
        <w:spacing w:after="7"/>
        <w:ind w:right="3" w:hanging="283"/>
      </w:pPr>
      <w:r w:rsidRPr="00A068DD">
        <w:rPr>
          <w:u w:val="single"/>
        </w:rPr>
        <w:lastRenderedPageBreak/>
        <w:t>Fecha</w:t>
      </w:r>
      <w:r w:rsidRPr="00A068DD">
        <w:t>: este formato contiene UNICAMENTE caracteres de la codificación ANSI entre ANSI 48 (0) y ANSI 57 (9), y ANSI 45 (-). Esto es: los numerales arábicos 0-9 para los valores de año, mes y día, y el guion como separador de estas posiciones.</w:t>
      </w:r>
    </w:p>
    <w:p w14:paraId="67997483" w14:textId="77777777" w:rsidR="00817C7E" w:rsidRPr="00A068DD" w:rsidRDefault="00817C7E" w:rsidP="00817C7E">
      <w:pPr>
        <w:spacing w:after="0"/>
        <w:ind w:left="0" w:firstLine="0"/>
      </w:pPr>
    </w:p>
    <w:p w14:paraId="0517B337" w14:textId="053C216A" w:rsidR="007B6A32" w:rsidRDefault="007B6A32" w:rsidP="00817C7E">
      <w:pPr>
        <w:spacing w:after="0"/>
        <w:ind w:left="-5" w:right="0"/>
      </w:pPr>
      <w:r w:rsidRPr="00A068DD">
        <w:t xml:space="preserve">La longitud de registro es de </w:t>
      </w:r>
      <w:r w:rsidRPr="00A068DD">
        <w:rPr>
          <w:b/>
        </w:rPr>
        <w:t>5</w:t>
      </w:r>
      <w:r w:rsidR="0077392F" w:rsidRPr="00A068DD">
        <w:rPr>
          <w:b/>
        </w:rPr>
        <w:t>50</w:t>
      </w:r>
      <w:r w:rsidRPr="00A068DD">
        <w:t xml:space="preserve"> posiciones.</w:t>
      </w:r>
    </w:p>
    <w:p w14:paraId="4956986A" w14:textId="77777777" w:rsidR="008B58E8" w:rsidRPr="00A068DD" w:rsidRDefault="008B58E8" w:rsidP="00817C7E">
      <w:pPr>
        <w:spacing w:after="0"/>
        <w:ind w:left="-5" w:right="0"/>
      </w:pPr>
    </w:p>
    <w:p w14:paraId="17C42361" w14:textId="77777777" w:rsidR="00866DCB" w:rsidRPr="00A068DD" w:rsidRDefault="00866DCB" w:rsidP="00817C7E">
      <w:pPr>
        <w:spacing w:after="0"/>
        <w:ind w:left="-5" w:right="0"/>
      </w:pPr>
      <w:r w:rsidRPr="00A068DD">
        <w:rPr>
          <w:u w:val="single"/>
        </w:rPr>
        <w:t>Todos los campos son obligatorios</w:t>
      </w:r>
      <w:r w:rsidRPr="00A068DD">
        <w:t>.</w:t>
      </w:r>
    </w:p>
    <w:p w14:paraId="5A8DFE5A" w14:textId="77777777" w:rsidR="00817C7E" w:rsidRPr="00A068DD" w:rsidRDefault="00817C7E" w:rsidP="00817C7E">
      <w:pPr>
        <w:spacing w:after="0"/>
        <w:ind w:left="-5" w:right="0"/>
      </w:pPr>
    </w:p>
    <w:p w14:paraId="1463B2CB" w14:textId="77777777" w:rsidR="007B6A32" w:rsidRPr="00A068DD" w:rsidRDefault="007B6A32" w:rsidP="00B2330E">
      <w:pPr>
        <w:spacing w:after="0"/>
        <w:ind w:left="-5" w:right="0"/>
      </w:pPr>
      <w:r w:rsidRPr="00A068DD">
        <w:t>A continuación se presentan el diseño y la descripción detallada de los registros que contiene el Archivo.</w:t>
      </w:r>
    </w:p>
    <w:p w14:paraId="4FCEBF08" w14:textId="77777777" w:rsidR="00B2330E" w:rsidRPr="00A068DD" w:rsidRDefault="00B2330E" w:rsidP="00B2330E">
      <w:pPr>
        <w:spacing w:after="0"/>
        <w:ind w:left="-5" w:right="0"/>
      </w:pPr>
    </w:p>
    <w:p w14:paraId="498372F8" w14:textId="77777777" w:rsidR="0098713D" w:rsidRPr="00A068DD" w:rsidRDefault="003A2AAF" w:rsidP="00852E23">
      <w:pPr>
        <w:pStyle w:val="Ttulo1"/>
        <w:numPr>
          <w:ilvl w:val="1"/>
          <w:numId w:val="38"/>
        </w:numPr>
        <w:spacing w:after="160"/>
        <w:ind w:left="567" w:right="0" w:hanging="425"/>
        <w:jc w:val="left"/>
      </w:pPr>
      <w:bookmarkStart w:id="7" w:name="_Toc521068379"/>
      <w:r w:rsidRPr="00A068DD">
        <w:t>Encabezado</w:t>
      </w:r>
      <w:bookmarkEnd w:id="7"/>
    </w:p>
    <w:p w14:paraId="52DE5E7F" w14:textId="77777777" w:rsidR="008E1D3C" w:rsidRPr="00A068DD" w:rsidRDefault="00EE4677" w:rsidP="005C22AE">
      <w:pPr>
        <w:spacing w:after="0"/>
      </w:pPr>
      <w:r w:rsidRPr="00A068DD">
        <w:t>Es el encabezado del archivo. Recoge la identificación de la entidad rep</w:t>
      </w:r>
      <w:r w:rsidR="004F46F3" w:rsidRPr="00A068DD">
        <w:t>ortante. Só</w:t>
      </w:r>
      <w:r w:rsidRPr="00A068DD">
        <w:t>lo existe un registro de este tipo por archivo.</w:t>
      </w:r>
      <w:r w:rsidR="00590E81" w:rsidRPr="00A068DD">
        <w:t xml:space="preserve"> Es la cabecera del archivo.</w:t>
      </w:r>
    </w:p>
    <w:p w14:paraId="37DC1623" w14:textId="77777777" w:rsidR="005C22AE" w:rsidRPr="00A068DD" w:rsidRDefault="005C22AE" w:rsidP="005C22AE">
      <w:pPr>
        <w:spacing w:after="0"/>
      </w:pPr>
    </w:p>
    <w:p w14:paraId="114A1B0E" w14:textId="77777777" w:rsidR="00F86631" w:rsidRPr="00A068DD" w:rsidRDefault="00F86631" w:rsidP="00055DBF">
      <w:r w:rsidRPr="00A068DD">
        <w:t>Este registro se genera de acuerdo a la siguiente información:</w:t>
      </w:r>
    </w:p>
    <w:p w14:paraId="62FC8F7F" w14:textId="77777777" w:rsidR="00D13089" w:rsidRPr="00A068DD" w:rsidRDefault="005447D7" w:rsidP="005447D7">
      <w:pPr>
        <w:pStyle w:val="Descripcin"/>
      </w:pPr>
      <w:bookmarkStart w:id="8" w:name="_Ref505098777"/>
      <w:bookmarkStart w:id="9" w:name="_Toc505074817"/>
      <w:bookmarkStart w:id="10" w:name="_Ref505098808"/>
      <w:bookmarkStart w:id="11" w:name="_Toc521069282"/>
      <w:r w:rsidRPr="00A068DD">
        <w:t xml:space="preserve">Cuadro </w:t>
      </w:r>
      <w:r w:rsidR="00C17EA4">
        <w:fldChar w:fldCharType="begin"/>
      </w:r>
      <w:r w:rsidR="00C17EA4">
        <w:instrText xml:space="preserve"> SEQ Cuadro \* ARABIC </w:instrText>
      </w:r>
      <w:r w:rsidR="00C17EA4">
        <w:fldChar w:fldCharType="separate"/>
      </w:r>
      <w:r w:rsidR="00E213CD" w:rsidRPr="00A068DD">
        <w:rPr>
          <w:noProof/>
        </w:rPr>
        <w:t>1</w:t>
      </w:r>
      <w:r w:rsidR="00C17EA4">
        <w:rPr>
          <w:noProof/>
        </w:rPr>
        <w:fldChar w:fldCharType="end"/>
      </w:r>
      <w:bookmarkEnd w:id="8"/>
      <w:r w:rsidR="00D13089" w:rsidRPr="00A068DD">
        <w:t>. Encabezado del Archivo de</w:t>
      </w:r>
      <w:r w:rsidR="00F337A8" w:rsidRPr="00A068DD">
        <w:t>l</w:t>
      </w:r>
      <w:r w:rsidR="00D13089" w:rsidRPr="00A068DD">
        <w:t xml:space="preserve"> Reporte de Transacciones en Efectivo</w:t>
      </w:r>
      <w:bookmarkEnd w:id="9"/>
      <w:bookmarkEnd w:id="10"/>
      <w:bookmarkEnd w:id="11"/>
    </w:p>
    <w:tbl>
      <w:tblPr>
        <w:tblW w:w="8793" w:type="dxa"/>
        <w:tblCellMar>
          <w:left w:w="70" w:type="dxa"/>
          <w:right w:w="70" w:type="dxa"/>
        </w:tblCellMar>
        <w:tblLook w:val="04A0" w:firstRow="1" w:lastRow="0" w:firstColumn="1" w:lastColumn="0" w:noHBand="0" w:noVBand="1"/>
      </w:tblPr>
      <w:tblGrid>
        <w:gridCol w:w="398"/>
        <w:gridCol w:w="1129"/>
        <w:gridCol w:w="861"/>
        <w:gridCol w:w="808"/>
        <w:gridCol w:w="826"/>
        <w:gridCol w:w="1100"/>
        <w:gridCol w:w="2703"/>
        <w:gridCol w:w="968"/>
      </w:tblGrid>
      <w:tr w:rsidR="000E3482" w:rsidRPr="00A068DD" w14:paraId="5DC83172" w14:textId="77777777" w:rsidTr="000E3482">
        <w:trPr>
          <w:trHeight w:val="295"/>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9E9CF" w14:textId="77777777" w:rsidR="000E3482" w:rsidRPr="00A068DD" w:rsidRDefault="000E3482" w:rsidP="00DA28F0">
            <w:pPr>
              <w:spacing w:after="0" w:line="240" w:lineRule="auto"/>
              <w:ind w:left="0" w:right="0" w:firstLine="0"/>
              <w:jc w:val="center"/>
              <w:rPr>
                <w:rFonts w:eastAsia="Times New Roman"/>
                <w:b/>
                <w:bCs/>
                <w:sz w:val="16"/>
                <w:szCs w:val="16"/>
              </w:rPr>
            </w:pPr>
            <w:bookmarkStart w:id="12" w:name="OLE_LINK1"/>
            <w:r w:rsidRPr="00A068DD">
              <w:rPr>
                <w:rFonts w:eastAsia="Times New Roman"/>
                <w:b/>
                <w:bCs/>
                <w:sz w:val="16"/>
                <w:szCs w:val="16"/>
              </w:rPr>
              <w:t>No.</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14:paraId="132B688B" w14:textId="77777777" w:rsidR="000E3482" w:rsidRPr="00A068DD" w:rsidRDefault="000E3482"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Campo</w:t>
            </w:r>
          </w:p>
        </w:tc>
        <w:tc>
          <w:tcPr>
            <w:tcW w:w="861" w:type="dxa"/>
            <w:tcBorders>
              <w:top w:val="single" w:sz="4" w:space="0" w:color="auto"/>
              <w:left w:val="nil"/>
              <w:bottom w:val="single" w:sz="4" w:space="0" w:color="auto"/>
              <w:right w:val="single" w:sz="4" w:space="0" w:color="auto"/>
            </w:tcBorders>
            <w:shd w:val="clear" w:color="auto" w:fill="auto"/>
            <w:vAlign w:val="center"/>
            <w:hideMark/>
          </w:tcPr>
          <w:p w14:paraId="035654C5" w14:textId="77777777" w:rsidR="000E3482" w:rsidRPr="00A068DD" w:rsidRDefault="000E3482"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Posición Inicial</w:t>
            </w:r>
          </w:p>
        </w:tc>
        <w:tc>
          <w:tcPr>
            <w:tcW w:w="808" w:type="dxa"/>
            <w:tcBorders>
              <w:top w:val="single" w:sz="4" w:space="0" w:color="auto"/>
              <w:left w:val="nil"/>
              <w:bottom w:val="single" w:sz="4" w:space="0" w:color="auto"/>
              <w:right w:val="single" w:sz="4" w:space="0" w:color="auto"/>
            </w:tcBorders>
            <w:shd w:val="clear" w:color="auto" w:fill="auto"/>
            <w:vAlign w:val="center"/>
            <w:hideMark/>
          </w:tcPr>
          <w:p w14:paraId="21FECCDB" w14:textId="77777777" w:rsidR="000E3482" w:rsidRPr="00A068DD" w:rsidRDefault="000E3482"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Posición Final</w:t>
            </w:r>
          </w:p>
        </w:tc>
        <w:tc>
          <w:tcPr>
            <w:tcW w:w="826" w:type="dxa"/>
            <w:tcBorders>
              <w:top w:val="single" w:sz="4" w:space="0" w:color="auto"/>
              <w:left w:val="nil"/>
              <w:bottom w:val="single" w:sz="4" w:space="0" w:color="auto"/>
              <w:right w:val="single" w:sz="4" w:space="0" w:color="auto"/>
            </w:tcBorders>
            <w:shd w:val="clear" w:color="auto" w:fill="auto"/>
            <w:vAlign w:val="center"/>
            <w:hideMark/>
          </w:tcPr>
          <w:p w14:paraId="4705A561" w14:textId="77777777" w:rsidR="000E3482" w:rsidRPr="00A068DD" w:rsidRDefault="000E3482"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Longitud</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14:paraId="3EA66071" w14:textId="77777777" w:rsidR="000E3482" w:rsidRPr="00A068DD" w:rsidRDefault="000E3482"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Formato</w:t>
            </w:r>
          </w:p>
        </w:tc>
        <w:tc>
          <w:tcPr>
            <w:tcW w:w="2703" w:type="dxa"/>
            <w:tcBorders>
              <w:top w:val="single" w:sz="4" w:space="0" w:color="auto"/>
              <w:left w:val="nil"/>
              <w:bottom w:val="single" w:sz="4" w:space="0" w:color="auto"/>
              <w:right w:val="single" w:sz="4" w:space="0" w:color="auto"/>
            </w:tcBorders>
            <w:shd w:val="clear" w:color="auto" w:fill="auto"/>
            <w:vAlign w:val="center"/>
            <w:hideMark/>
          </w:tcPr>
          <w:p w14:paraId="0FCE9F9A" w14:textId="77777777" w:rsidR="000E3482" w:rsidRPr="00A068DD" w:rsidRDefault="000E3482"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Contenido</w:t>
            </w:r>
          </w:p>
        </w:tc>
        <w:tc>
          <w:tcPr>
            <w:tcW w:w="968" w:type="dxa"/>
            <w:tcBorders>
              <w:top w:val="single" w:sz="4" w:space="0" w:color="auto"/>
              <w:left w:val="nil"/>
              <w:bottom w:val="single" w:sz="4" w:space="0" w:color="auto"/>
              <w:right w:val="single" w:sz="4" w:space="0" w:color="auto"/>
            </w:tcBorders>
            <w:shd w:val="clear" w:color="auto" w:fill="auto"/>
            <w:vAlign w:val="center"/>
            <w:hideMark/>
          </w:tcPr>
          <w:p w14:paraId="04CD948A" w14:textId="77777777" w:rsidR="000E3482" w:rsidRPr="00A068DD" w:rsidRDefault="000E3482"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Campo obligatorio</w:t>
            </w:r>
          </w:p>
        </w:tc>
      </w:tr>
      <w:tr w:rsidR="000E3482" w:rsidRPr="00A068DD" w14:paraId="7F898509" w14:textId="77777777" w:rsidTr="000E3482">
        <w:trPr>
          <w:trHeight w:val="415"/>
        </w:trPr>
        <w:tc>
          <w:tcPr>
            <w:tcW w:w="398" w:type="dxa"/>
            <w:tcBorders>
              <w:top w:val="nil"/>
              <w:left w:val="single" w:sz="4" w:space="0" w:color="auto"/>
              <w:bottom w:val="single" w:sz="4" w:space="0" w:color="auto"/>
              <w:right w:val="single" w:sz="4" w:space="0" w:color="auto"/>
            </w:tcBorders>
            <w:shd w:val="clear" w:color="auto" w:fill="auto"/>
            <w:vAlign w:val="center"/>
          </w:tcPr>
          <w:p w14:paraId="641DCEE9"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1129" w:type="dxa"/>
            <w:tcBorders>
              <w:top w:val="nil"/>
              <w:left w:val="nil"/>
              <w:bottom w:val="single" w:sz="4" w:space="0" w:color="auto"/>
              <w:right w:val="single" w:sz="4" w:space="0" w:color="auto"/>
            </w:tcBorders>
            <w:shd w:val="clear" w:color="auto" w:fill="auto"/>
            <w:vAlign w:val="center"/>
          </w:tcPr>
          <w:p w14:paraId="66979B15"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Número consecutivo de registro</w:t>
            </w:r>
          </w:p>
        </w:tc>
        <w:tc>
          <w:tcPr>
            <w:tcW w:w="861" w:type="dxa"/>
            <w:tcBorders>
              <w:top w:val="nil"/>
              <w:left w:val="nil"/>
              <w:bottom w:val="single" w:sz="4" w:space="0" w:color="auto"/>
              <w:right w:val="single" w:sz="4" w:space="0" w:color="auto"/>
            </w:tcBorders>
            <w:shd w:val="clear" w:color="auto" w:fill="auto"/>
            <w:vAlign w:val="center"/>
          </w:tcPr>
          <w:p w14:paraId="612557AF"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808" w:type="dxa"/>
            <w:tcBorders>
              <w:top w:val="nil"/>
              <w:left w:val="nil"/>
              <w:bottom w:val="single" w:sz="4" w:space="0" w:color="auto"/>
              <w:right w:val="single" w:sz="4" w:space="0" w:color="auto"/>
            </w:tcBorders>
            <w:shd w:val="clear" w:color="auto" w:fill="auto"/>
            <w:vAlign w:val="center"/>
          </w:tcPr>
          <w:p w14:paraId="70A1B35B"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826" w:type="dxa"/>
            <w:tcBorders>
              <w:top w:val="nil"/>
              <w:left w:val="nil"/>
              <w:bottom w:val="single" w:sz="4" w:space="0" w:color="auto"/>
              <w:right w:val="single" w:sz="4" w:space="0" w:color="auto"/>
            </w:tcBorders>
            <w:shd w:val="clear" w:color="auto" w:fill="auto"/>
            <w:vAlign w:val="center"/>
          </w:tcPr>
          <w:p w14:paraId="066AA1A6"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43C80CE2"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03" w:type="dxa"/>
            <w:tcBorders>
              <w:top w:val="nil"/>
              <w:left w:val="nil"/>
              <w:bottom w:val="single" w:sz="4" w:space="0" w:color="auto"/>
              <w:right w:val="single" w:sz="4" w:space="0" w:color="auto"/>
            </w:tcBorders>
            <w:shd w:val="clear" w:color="auto" w:fill="auto"/>
            <w:vAlign w:val="center"/>
          </w:tcPr>
          <w:p w14:paraId="6CA3210D" w14:textId="77777777" w:rsidR="000E3482" w:rsidRPr="00A068DD" w:rsidRDefault="000E3482" w:rsidP="000E3482">
            <w:pPr>
              <w:spacing w:after="0" w:line="240" w:lineRule="auto"/>
              <w:ind w:left="0" w:right="0" w:firstLine="0"/>
              <w:jc w:val="left"/>
              <w:rPr>
                <w:rFonts w:eastAsia="Times New Roman"/>
                <w:sz w:val="16"/>
                <w:szCs w:val="16"/>
              </w:rPr>
            </w:pPr>
            <w:r w:rsidRPr="00A068DD">
              <w:rPr>
                <w:rFonts w:eastAsia="Times New Roman"/>
                <w:sz w:val="16"/>
                <w:szCs w:val="16"/>
              </w:rPr>
              <w:t>-Siempre el valor 0.</w:t>
            </w:r>
            <w:r w:rsidRPr="00A068DD">
              <w:rPr>
                <w:rFonts w:eastAsia="Times New Roman"/>
                <w:sz w:val="16"/>
                <w:szCs w:val="16"/>
              </w:rPr>
              <w:br/>
              <w:t>-Alineado a la derecha.</w:t>
            </w:r>
          </w:p>
        </w:tc>
        <w:tc>
          <w:tcPr>
            <w:tcW w:w="968" w:type="dxa"/>
            <w:tcBorders>
              <w:top w:val="nil"/>
              <w:left w:val="nil"/>
              <w:bottom w:val="single" w:sz="4" w:space="0" w:color="auto"/>
              <w:right w:val="single" w:sz="4" w:space="0" w:color="auto"/>
            </w:tcBorders>
            <w:shd w:val="clear" w:color="auto" w:fill="auto"/>
            <w:vAlign w:val="center"/>
          </w:tcPr>
          <w:p w14:paraId="4937DF97"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0E3482" w:rsidRPr="00A068DD" w14:paraId="369CE83C" w14:textId="77777777" w:rsidTr="000E3482">
        <w:trPr>
          <w:trHeight w:val="990"/>
        </w:trPr>
        <w:tc>
          <w:tcPr>
            <w:tcW w:w="398" w:type="dxa"/>
            <w:tcBorders>
              <w:top w:val="nil"/>
              <w:left w:val="single" w:sz="4" w:space="0" w:color="auto"/>
              <w:bottom w:val="single" w:sz="4" w:space="0" w:color="auto"/>
              <w:right w:val="single" w:sz="4" w:space="0" w:color="auto"/>
            </w:tcBorders>
            <w:shd w:val="clear" w:color="auto" w:fill="auto"/>
            <w:vAlign w:val="center"/>
          </w:tcPr>
          <w:p w14:paraId="59C19AA9"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129" w:type="dxa"/>
            <w:tcBorders>
              <w:top w:val="nil"/>
              <w:left w:val="nil"/>
              <w:bottom w:val="single" w:sz="4" w:space="0" w:color="auto"/>
              <w:right w:val="single" w:sz="4" w:space="0" w:color="auto"/>
            </w:tcBorders>
            <w:shd w:val="clear" w:color="auto" w:fill="auto"/>
            <w:vAlign w:val="center"/>
          </w:tcPr>
          <w:p w14:paraId="735730EA"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Código de la Entidad</w:t>
            </w:r>
          </w:p>
        </w:tc>
        <w:tc>
          <w:tcPr>
            <w:tcW w:w="861" w:type="dxa"/>
            <w:tcBorders>
              <w:top w:val="nil"/>
              <w:left w:val="nil"/>
              <w:bottom w:val="single" w:sz="4" w:space="0" w:color="auto"/>
              <w:right w:val="single" w:sz="4" w:space="0" w:color="auto"/>
            </w:tcBorders>
            <w:shd w:val="clear" w:color="auto" w:fill="auto"/>
            <w:vAlign w:val="center"/>
          </w:tcPr>
          <w:p w14:paraId="72FC73F2"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11</w:t>
            </w:r>
          </w:p>
        </w:tc>
        <w:tc>
          <w:tcPr>
            <w:tcW w:w="808" w:type="dxa"/>
            <w:tcBorders>
              <w:top w:val="nil"/>
              <w:left w:val="nil"/>
              <w:bottom w:val="single" w:sz="4" w:space="0" w:color="auto"/>
              <w:right w:val="single" w:sz="4" w:space="0" w:color="auto"/>
            </w:tcBorders>
            <w:shd w:val="clear" w:color="auto" w:fill="auto"/>
            <w:vAlign w:val="center"/>
          </w:tcPr>
          <w:p w14:paraId="59F8FD54"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18</w:t>
            </w:r>
          </w:p>
        </w:tc>
        <w:tc>
          <w:tcPr>
            <w:tcW w:w="826" w:type="dxa"/>
            <w:tcBorders>
              <w:top w:val="nil"/>
              <w:left w:val="nil"/>
              <w:bottom w:val="single" w:sz="4" w:space="0" w:color="auto"/>
              <w:right w:val="single" w:sz="4" w:space="0" w:color="auto"/>
            </w:tcBorders>
            <w:shd w:val="clear" w:color="auto" w:fill="auto"/>
            <w:vAlign w:val="center"/>
          </w:tcPr>
          <w:p w14:paraId="401B6771"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8</w:t>
            </w:r>
          </w:p>
        </w:tc>
        <w:tc>
          <w:tcPr>
            <w:tcW w:w="1100" w:type="dxa"/>
            <w:tcBorders>
              <w:top w:val="nil"/>
              <w:left w:val="nil"/>
              <w:bottom w:val="single" w:sz="4" w:space="0" w:color="auto"/>
              <w:right w:val="single" w:sz="4" w:space="0" w:color="auto"/>
            </w:tcBorders>
            <w:shd w:val="clear" w:color="auto" w:fill="auto"/>
            <w:vAlign w:val="center"/>
          </w:tcPr>
          <w:p w14:paraId="765C316A"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03" w:type="dxa"/>
            <w:tcBorders>
              <w:top w:val="nil"/>
              <w:left w:val="nil"/>
              <w:bottom w:val="single" w:sz="4" w:space="0" w:color="auto"/>
              <w:right w:val="single" w:sz="4" w:space="0" w:color="auto"/>
            </w:tcBorders>
            <w:shd w:val="clear" w:color="auto" w:fill="auto"/>
            <w:vAlign w:val="center"/>
          </w:tcPr>
          <w:p w14:paraId="49E0A7C4" w14:textId="77777777" w:rsidR="000E3482" w:rsidRPr="00A068DD" w:rsidRDefault="000E3482" w:rsidP="000E3482">
            <w:pPr>
              <w:spacing w:after="0" w:line="240" w:lineRule="auto"/>
              <w:ind w:left="0" w:right="0" w:firstLine="0"/>
              <w:jc w:val="left"/>
              <w:rPr>
                <w:rFonts w:eastAsia="Times New Roman"/>
                <w:sz w:val="16"/>
                <w:szCs w:val="16"/>
              </w:rPr>
            </w:pPr>
            <w:r w:rsidRPr="00A068DD">
              <w:rPr>
                <w:rFonts w:eastAsia="Times New Roman"/>
                <w:sz w:val="16"/>
                <w:szCs w:val="16"/>
              </w:rPr>
              <w:t>-Formato SSTTTCCC, donde SS identifica el sector (Ej. 01), TTT el tipo de entidad (Ej. 021) y la CCC el código de la entidad (Ej. 001) asignados por la SFC.</w:t>
            </w:r>
            <w:r w:rsidRPr="00A068DD">
              <w:rPr>
                <w:rFonts w:eastAsia="Times New Roman"/>
                <w:sz w:val="16"/>
                <w:szCs w:val="16"/>
              </w:rPr>
              <w:br/>
              <w:t>-Alineado a la izquierda.</w:t>
            </w:r>
          </w:p>
        </w:tc>
        <w:tc>
          <w:tcPr>
            <w:tcW w:w="968" w:type="dxa"/>
            <w:tcBorders>
              <w:top w:val="nil"/>
              <w:left w:val="nil"/>
              <w:bottom w:val="single" w:sz="4" w:space="0" w:color="auto"/>
              <w:right w:val="single" w:sz="4" w:space="0" w:color="auto"/>
            </w:tcBorders>
            <w:shd w:val="clear" w:color="auto" w:fill="auto"/>
            <w:vAlign w:val="center"/>
          </w:tcPr>
          <w:p w14:paraId="4A90F892"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0E3482" w:rsidRPr="00A068DD" w14:paraId="020BA250" w14:textId="77777777" w:rsidTr="000E3482">
        <w:trPr>
          <w:trHeight w:val="1320"/>
        </w:trPr>
        <w:tc>
          <w:tcPr>
            <w:tcW w:w="398" w:type="dxa"/>
            <w:tcBorders>
              <w:top w:val="nil"/>
              <w:left w:val="single" w:sz="4" w:space="0" w:color="auto"/>
              <w:bottom w:val="single" w:sz="4" w:space="0" w:color="auto"/>
              <w:right w:val="single" w:sz="4" w:space="0" w:color="auto"/>
            </w:tcBorders>
            <w:shd w:val="clear" w:color="auto" w:fill="auto"/>
            <w:vAlign w:val="center"/>
          </w:tcPr>
          <w:p w14:paraId="3C860E8E"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3</w:t>
            </w:r>
          </w:p>
        </w:tc>
        <w:tc>
          <w:tcPr>
            <w:tcW w:w="1129" w:type="dxa"/>
            <w:tcBorders>
              <w:top w:val="nil"/>
              <w:left w:val="nil"/>
              <w:bottom w:val="single" w:sz="4" w:space="0" w:color="auto"/>
              <w:right w:val="single" w:sz="4" w:space="0" w:color="auto"/>
            </w:tcBorders>
            <w:shd w:val="clear" w:color="auto" w:fill="auto"/>
            <w:vAlign w:val="center"/>
          </w:tcPr>
          <w:p w14:paraId="7DE91F5F"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Fecha de Corte</w:t>
            </w:r>
          </w:p>
        </w:tc>
        <w:tc>
          <w:tcPr>
            <w:tcW w:w="861" w:type="dxa"/>
            <w:tcBorders>
              <w:top w:val="nil"/>
              <w:left w:val="nil"/>
              <w:bottom w:val="single" w:sz="4" w:space="0" w:color="auto"/>
              <w:right w:val="single" w:sz="4" w:space="0" w:color="auto"/>
            </w:tcBorders>
            <w:shd w:val="clear" w:color="auto" w:fill="auto"/>
            <w:vAlign w:val="center"/>
          </w:tcPr>
          <w:p w14:paraId="73656BC8"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19</w:t>
            </w:r>
          </w:p>
        </w:tc>
        <w:tc>
          <w:tcPr>
            <w:tcW w:w="808" w:type="dxa"/>
            <w:tcBorders>
              <w:top w:val="nil"/>
              <w:left w:val="nil"/>
              <w:bottom w:val="single" w:sz="4" w:space="0" w:color="auto"/>
              <w:right w:val="single" w:sz="4" w:space="0" w:color="auto"/>
            </w:tcBorders>
            <w:shd w:val="clear" w:color="auto" w:fill="auto"/>
            <w:vAlign w:val="center"/>
          </w:tcPr>
          <w:p w14:paraId="14E4C3A2"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28</w:t>
            </w:r>
          </w:p>
        </w:tc>
        <w:tc>
          <w:tcPr>
            <w:tcW w:w="826" w:type="dxa"/>
            <w:tcBorders>
              <w:top w:val="nil"/>
              <w:left w:val="nil"/>
              <w:bottom w:val="single" w:sz="4" w:space="0" w:color="auto"/>
              <w:right w:val="single" w:sz="4" w:space="0" w:color="auto"/>
            </w:tcBorders>
            <w:shd w:val="clear" w:color="auto" w:fill="auto"/>
            <w:vAlign w:val="center"/>
          </w:tcPr>
          <w:p w14:paraId="2731C797"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3BC2A600"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Fecha</w:t>
            </w:r>
          </w:p>
        </w:tc>
        <w:tc>
          <w:tcPr>
            <w:tcW w:w="2703" w:type="dxa"/>
            <w:tcBorders>
              <w:top w:val="nil"/>
              <w:left w:val="nil"/>
              <w:bottom w:val="single" w:sz="4" w:space="0" w:color="auto"/>
              <w:right w:val="single" w:sz="4" w:space="0" w:color="auto"/>
            </w:tcBorders>
            <w:shd w:val="clear" w:color="auto" w:fill="auto"/>
            <w:vAlign w:val="center"/>
          </w:tcPr>
          <w:p w14:paraId="3567260B" w14:textId="77777777" w:rsidR="000E3482" w:rsidRPr="00A068DD" w:rsidRDefault="000E3482" w:rsidP="000E3482">
            <w:pPr>
              <w:spacing w:after="0" w:line="240" w:lineRule="auto"/>
              <w:ind w:left="0" w:right="0" w:firstLine="0"/>
              <w:jc w:val="left"/>
              <w:rPr>
                <w:rFonts w:eastAsia="Times New Roman"/>
                <w:sz w:val="16"/>
                <w:szCs w:val="16"/>
              </w:rPr>
            </w:pPr>
            <w:r w:rsidRPr="00A068DD">
              <w:rPr>
                <w:rFonts w:eastAsia="Times New Roman"/>
                <w:sz w:val="16"/>
                <w:szCs w:val="16"/>
              </w:rPr>
              <w:t>-Corresponde al último día del período reportado.</w:t>
            </w:r>
            <w:r w:rsidRPr="00A068DD">
              <w:rPr>
                <w:rFonts w:eastAsia="Times New Roman"/>
                <w:sz w:val="16"/>
                <w:szCs w:val="16"/>
              </w:rPr>
              <w:br/>
              <w:t>-Formato AAAA-MM-DD donde AAAA es el año (Ej. 2021), MM es el mes (Ej. 10) y DD es el día (Ej. 31).</w:t>
            </w:r>
            <w:r w:rsidRPr="00A068DD">
              <w:rPr>
                <w:rFonts w:eastAsia="Times New Roman"/>
                <w:sz w:val="16"/>
                <w:szCs w:val="16"/>
              </w:rPr>
              <w:br/>
              <w:t>-Si el día o el mes tiene un solo dígito, se debe llenar el otro dígito con “0”. Ej. Enero 1 del 2025 será 2025-01-31.</w:t>
            </w:r>
          </w:p>
        </w:tc>
        <w:tc>
          <w:tcPr>
            <w:tcW w:w="968" w:type="dxa"/>
            <w:tcBorders>
              <w:top w:val="nil"/>
              <w:left w:val="nil"/>
              <w:bottom w:val="single" w:sz="4" w:space="0" w:color="auto"/>
              <w:right w:val="single" w:sz="4" w:space="0" w:color="auto"/>
            </w:tcBorders>
            <w:shd w:val="clear" w:color="auto" w:fill="auto"/>
            <w:vAlign w:val="center"/>
          </w:tcPr>
          <w:p w14:paraId="512B37E1"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0E3482" w:rsidRPr="00A068DD" w14:paraId="2F75EA3B" w14:textId="77777777" w:rsidTr="000E3482">
        <w:trPr>
          <w:trHeight w:val="64"/>
        </w:trPr>
        <w:tc>
          <w:tcPr>
            <w:tcW w:w="398" w:type="dxa"/>
            <w:tcBorders>
              <w:top w:val="nil"/>
              <w:left w:val="single" w:sz="4" w:space="0" w:color="auto"/>
              <w:bottom w:val="single" w:sz="4" w:space="0" w:color="auto"/>
              <w:right w:val="single" w:sz="4" w:space="0" w:color="auto"/>
            </w:tcBorders>
            <w:shd w:val="clear" w:color="auto" w:fill="auto"/>
            <w:vAlign w:val="center"/>
          </w:tcPr>
          <w:p w14:paraId="135E75F0"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4</w:t>
            </w:r>
          </w:p>
        </w:tc>
        <w:tc>
          <w:tcPr>
            <w:tcW w:w="1129" w:type="dxa"/>
            <w:tcBorders>
              <w:top w:val="nil"/>
              <w:left w:val="nil"/>
              <w:bottom w:val="single" w:sz="4" w:space="0" w:color="auto"/>
              <w:right w:val="single" w:sz="4" w:space="0" w:color="auto"/>
            </w:tcBorders>
            <w:shd w:val="clear" w:color="auto" w:fill="auto"/>
            <w:vAlign w:val="center"/>
          </w:tcPr>
          <w:p w14:paraId="29DF2560"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Número total de transacciones reportadas</w:t>
            </w:r>
          </w:p>
        </w:tc>
        <w:tc>
          <w:tcPr>
            <w:tcW w:w="861" w:type="dxa"/>
            <w:tcBorders>
              <w:top w:val="nil"/>
              <w:left w:val="nil"/>
              <w:bottom w:val="single" w:sz="4" w:space="0" w:color="auto"/>
              <w:right w:val="single" w:sz="4" w:space="0" w:color="auto"/>
            </w:tcBorders>
            <w:shd w:val="clear" w:color="auto" w:fill="auto"/>
            <w:vAlign w:val="center"/>
          </w:tcPr>
          <w:p w14:paraId="70A98C4B"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29</w:t>
            </w:r>
          </w:p>
        </w:tc>
        <w:tc>
          <w:tcPr>
            <w:tcW w:w="808" w:type="dxa"/>
            <w:tcBorders>
              <w:top w:val="nil"/>
              <w:left w:val="nil"/>
              <w:bottom w:val="single" w:sz="4" w:space="0" w:color="auto"/>
              <w:right w:val="single" w:sz="4" w:space="0" w:color="auto"/>
            </w:tcBorders>
            <w:shd w:val="clear" w:color="auto" w:fill="auto"/>
            <w:vAlign w:val="center"/>
          </w:tcPr>
          <w:p w14:paraId="337810D5"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38</w:t>
            </w:r>
          </w:p>
        </w:tc>
        <w:tc>
          <w:tcPr>
            <w:tcW w:w="826" w:type="dxa"/>
            <w:tcBorders>
              <w:top w:val="nil"/>
              <w:left w:val="nil"/>
              <w:bottom w:val="single" w:sz="4" w:space="0" w:color="auto"/>
              <w:right w:val="single" w:sz="4" w:space="0" w:color="auto"/>
            </w:tcBorders>
            <w:shd w:val="clear" w:color="auto" w:fill="auto"/>
            <w:vAlign w:val="center"/>
          </w:tcPr>
          <w:p w14:paraId="202A9153"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100" w:type="dxa"/>
            <w:tcBorders>
              <w:top w:val="nil"/>
              <w:left w:val="nil"/>
              <w:bottom w:val="single" w:sz="4" w:space="0" w:color="auto"/>
              <w:right w:val="single" w:sz="4" w:space="0" w:color="auto"/>
            </w:tcBorders>
            <w:shd w:val="clear" w:color="auto" w:fill="auto"/>
            <w:vAlign w:val="center"/>
          </w:tcPr>
          <w:p w14:paraId="1C15DDBE"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03" w:type="dxa"/>
            <w:tcBorders>
              <w:top w:val="nil"/>
              <w:left w:val="nil"/>
              <w:bottom w:val="single" w:sz="4" w:space="0" w:color="auto"/>
              <w:right w:val="single" w:sz="4" w:space="0" w:color="auto"/>
            </w:tcBorders>
            <w:shd w:val="clear" w:color="auto" w:fill="auto"/>
            <w:vAlign w:val="center"/>
          </w:tcPr>
          <w:p w14:paraId="0DE88B88" w14:textId="77777777" w:rsidR="000E3482" w:rsidRPr="00A068DD" w:rsidRDefault="000E3482" w:rsidP="000E3482">
            <w:pPr>
              <w:spacing w:after="0" w:line="240" w:lineRule="auto"/>
              <w:ind w:left="0" w:right="0" w:firstLine="0"/>
              <w:jc w:val="left"/>
              <w:rPr>
                <w:rFonts w:eastAsia="Times New Roman"/>
                <w:sz w:val="16"/>
                <w:szCs w:val="16"/>
              </w:rPr>
            </w:pPr>
            <w:r w:rsidRPr="00A068DD">
              <w:rPr>
                <w:rFonts w:eastAsia="Times New Roman"/>
                <w:sz w:val="16"/>
                <w:szCs w:val="16"/>
              </w:rPr>
              <w:t>-Es el número total de registros tipo 2 (cuerpo del formato) reportados en el archivo.</w:t>
            </w:r>
            <w:r w:rsidRPr="00A068DD">
              <w:rPr>
                <w:rFonts w:eastAsia="Times New Roman"/>
                <w:sz w:val="16"/>
                <w:szCs w:val="16"/>
              </w:rPr>
              <w:br/>
              <w:t>-Alineado a la derecha.</w:t>
            </w:r>
          </w:p>
        </w:tc>
        <w:tc>
          <w:tcPr>
            <w:tcW w:w="968" w:type="dxa"/>
            <w:tcBorders>
              <w:top w:val="nil"/>
              <w:left w:val="nil"/>
              <w:bottom w:val="single" w:sz="4" w:space="0" w:color="auto"/>
              <w:right w:val="single" w:sz="4" w:space="0" w:color="auto"/>
            </w:tcBorders>
            <w:shd w:val="clear" w:color="auto" w:fill="auto"/>
            <w:vAlign w:val="center"/>
          </w:tcPr>
          <w:p w14:paraId="2D3D9B27"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0E3482" w:rsidRPr="00A068DD" w14:paraId="1B8A0980" w14:textId="77777777" w:rsidTr="000E3482">
        <w:trPr>
          <w:trHeight w:val="163"/>
        </w:trPr>
        <w:tc>
          <w:tcPr>
            <w:tcW w:w="398" w:type="dxa"/>
            <w:tcBorders>
              <w:top w:val="nil"/>
              <w:left w:val="single" w:sz="4" w:space="0" w:color="auto"/>
              <w:bottom w:val="single" w:sz="4" w:space="0" w:color="auto"/>
              <w:right w:val="single" w:sz="4" w:space="0" w:color="auto"/>
            </w:tcBorders>
            <w:shd w:val="clear" w:color="auto" w:fill="auto"/>
            <w:vAlign w:val="center"/>
          </w:tcPr>
          <w:p w14:paraId="59A7A2B6"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5</w:t>
            </w:r>
          </w:p>
        </w:tc>
        <w:tc>
          <w:tcPr>
            <w:tcW w:w="1129" w:type="dxa"/>
            <w:tcBorders>
              <w:top w:val="nil"/>
              <w:left w:val="nil"/>
              <w:bottom w:val="single" w:sz="4" w:space="0" w:color="auto"/>
              <w:right w:val="single" w:sz="4" w:space="0" w:color="auto"/>
            </w:tcBorders>
            <w:shd w:val="clear" w:color="auto" w:fill="auto"/>
            <w:vAlign w:val="center"/>
          </w:tcPr>
          <w:p w14:paraId="0F1A12B0"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Fin de registro</w:t>
            </w:r>
          </w:p>
        </w:tc>
        <w:tc>
          <w:tcPr>
            <w:tcW w:w="861" w:type="dxa"/>
            <w:tcBorders>
              <w:top w:val="nil"/>
              <w:left w:val="nil"/>
              <w:bottom w:val="single" w:sz="4" w:space="0" w:color="auto"/>
              <w:right w:val="single" w:sz="4" w:space="0" w:color="auto"/>
            </w:tcBorders>
            <w:shd w:val="clear" w:color="auto" w:fill="auto"/>
            <w:vAlign w:val="center"/>
          </w:tcPr>
          <w:p w14:paraId="764B92FF"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39</w:t>
            </w:r>
          </w:p>
        </w:tc>
        <w:tc>
          <w:tcPr>
            <w:tcW w:w="808" w:type="dxa"/>
            <w:tcBorders>
              <w:top w:val="nil"/>
              <w:left w:val="nil"/>
              <w:bottom w:val="single" w:sz="4" w:space="0" w:color="auto"/>
              <w:right w:val="single" w:sz="4" w:space="0" w:color="auto"/>
            </w:tcBorders>
            <w:shd w:val="clear" w:color="auto" w:fill="auto"/>
            <w:vAlign w:val="center"/>
          </w:tcPr>
          <w:p w14:paraId="4C532F28" w14:textId="3B68AF89" w:rsidR="000E3482" w:rsidRPr="00A068DD" w:rsidRDefault="000E3482" w:rsidP="00B364F6">
            <w:pPr>
              <w:spacing w:after="0" w:line="240" w:lineRule="auto"/>
              <w:ind w:left="0" w:right="0" w:firstLine="0"/>
              <w:jc w:val="center"/>
              <w:rPr>
                <w:rFonts w:eastAsia="Times New Roman"/>
                <w:b/>
                <w:sz w:val="16"/>
                <w:szCs w:val="16"/>
              </w:rPr>
            </w:pPr>
            <w:r w:rsidRPr="00A068DD">
              <w:rPr>
                <w:rFonts w:eastAsia="Times New Roman"/>
                <w:b/>
                <w:sz w:val="16"/>
                <w:szCs w:val="16"/>
              </w:rPr>
              <w:t>5</w:t>
            </w:r>
            <w:r w:rsidR="00B364F6" w:rsidRPr="00A068DD">
              <w:rPr>
                <w:rFonts w:eastAsia="Times New Roman"/>
                <w:b/>
                <w:sz w:val="16"/>
                <w:szCs w:val="16"/>
              </w:rPr>
              <w:t>50</w:t>
            </w:r>
          </w:p>
        </w:tc>
        <w:tc>
          <w:tcPr>
            <w:tcW w:w="826" w:type="dxa"/>
            <w:tcBorders>
              <w:top w:val="nil"/>
              <w:left w:val="nil"/>
              <w:bottom w:val="single" w:sz="4" w:space="0" w:color="auto"/>
              <w:right w:val="single" w:sz="4" w:space="0" w:color="auto"/>
            </w:tcBorders>
            <w:shd w:val="clear" w:color="auto" w:fill="auto"/>
            <w:vAlign w:val="center"/>
          </w:tcPr>
          <w:p w14:paraId="2E44E860" w14:textId="08D2FE67" w:rsidR="000E3482" w:rsidRPr="00A068DD" w:rsidRDefault="00B364F6" w:rsidP="00F661CE">
            <w:pPr>
              <w:spacing w:after="0" w:line="240" w:lineRule="auto"/>
              <w:ind w:left="0" w:right="0" w:firstLine="0"/>
              <w:jc w:val="center"/>
              <w:rPr>
                <w:rFonts w:eastAsia="Times New Roman"/>
                <w:sz w:val="16"/>
                <w:szCs w:val="16"/>
              </w:rPr>
            </w:pPr>
            <w:r w:rsidRPr="00A068DD">
              <w:rPr>
                <w:rFonts w:eastAsia="Times New Roman"/>
                <w:sz w:val="16"/>
                <w:szCs w:val="16"/>
              </w:rPr>
              <w:t>512</w:t>
            </w:r>
          </w:p>
        </w:tc>
        <w:tc>
          <w:tcPr>
            <w:tcW w:w="1100" w:type="dxa"/>
            <w:tcBorders>
              <w:top w:val="nil"/>
              <w:left w:val="nil"/>
              <w:bottom w:val="single" w:sz="4" w:space="0" w:color="auto"/>
              <w:right w:val="single" w:sz="4" w:space="0" w:color="auto"/>
            </w:tcBorders>
            <w:shd w:val="clear" w:color="auto" w:fill="auto"/>
            <w:vAlign w:val="center"/>
          </w:tcPr>
          <w:p w14:paraId="2493725C"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03" w:type="dxa"/>
            <w:tcBorders>
              <w:top w:val="nil"/>
              <w:left w:val="nil"/>
              <w:bottom w:val="single" w:sz="4" w:space="0" w:color="auto"/>
              <w:right w:val="single" w:sz="4" w:space="0" w:color="auto"/>
            </w:tcBorders>
            <w:shd w:val="clear" w:color="auto" w:fill="auto"/>
            <w:vAlign w:val="center"/>
          </w:tcPr>
          <w:p w14:paraId="4796F1D6" w14:textId="687C6872" w:rsidR="000E3482" w:rsidRPr="00A068DD" w:rsidRDefault="000E3482" w:rsidP="00B364F6">
            <w:pPr>
              <w:spacing w:after="0" w:line="240" w:lineRule="auto"/>
              <w:ind w:left="0" w:right="0" w:firstLine="0"/>
              <w:jc w:val="left"/>
              <w:rPr>
                <w:rFonts w:eastAsia="Times New Roman"/>
                <w:sz w:val="16"/>
                <w:szCs w:val="16"/>
              </w:rPr>
            </w:pPr>
            <w:r w:rsidRPr="00A068DD">
              <w:rPr>
                <w:rFonts w:eastAsia="Times New Roman"/>
                <w:sz w:val="16"/>
                <w:szCs w:val="16"/>
              </w:rPr>
              <w:t xml:space="preserve">-Llenado con X hasta completar las </w:t>
            </w:r>
            <w:r w:rsidRPr="00A068DD">
              <w:rPr>
                <w:rFonts w:eastAsia="Times New Roman"/>
                <w:b/>
                <w:sz w:val="16"/>
                <w:szCs w:val="16"/>
              </w:rPr>
              <w:t>5</w:t>
            </w:r>
            <w:r w:rsidR="00B364F6" w:rsidRPr="00A068DD">
              <w:rPr>
                <w:rFonts w:eastAsia="Times New Roman"/>
                <w:b/>
                <w:sz w:val="16"/>
                <w:szCs w:val="16"/>
              </w:rPr>
              <w:t>50</w:t>
            </w:r>
            <w:r w:rsidRPr="00A068DD">
              <w:rPr>
                <w:rFonts w:eastAsia="Times New Roman"/>
                <w:sz w:val="16"/>
                <w:szCs w:val="16"/>
              </w:rPr>
              <w:t xml:space="preserve"> posiciones.</w:t>
            </w:r>
          </w:p>
        </w:tc>
        <w:tc>
          <w:tcPr>
            <w:tcW w:w="968" w:type="dxa"/>
            <w:tcBorders>
              <w:top w:val="nil"/>
              <w:left w:val="nil"/>
              <w:bottom w:val="single" w:sz="4" w:space="0" w:color="auto"/>
              <w:right w:val="single" w:sz="4" w:space="0" w:color="auto"/>
            </w:tcBorders>
            <w:shd w:val="clear" w:color="auto" w:fill="auto"/>
            <w:vAlign w:val="center"/>
          </w:tcPr>
          <w:p w14:paraId="04C88459" w14:textId="77777777" w:rsidR="000E3482" w:rsidRPr="00A068DD" w:rsidRDefault="000E3482" w:rsidP="000E3482">
            <w:pPr>
              <w:spacing w:after="0" w:line="240" w:lineRule="auto"/>
              <w:ind w:left="0" w:right="0" w:firstLine="0"/>
              <w:jc w:val="center"/>
              <w:rPr>
                <w:rFonts w:eastAsia="Times New Roman"/>
                <w:sz w:val="16"/>
                <w:szCs w:val="16"/>
              </w:rPr>
            </w:pPr>
            <w:r w:rsidRPr="00A068DD">
              <w:rPr>
                <w:rFonts w:eastAsia="Times New Roman"/>
                <w:sz w:val="16"/>
                <w:szCs w:val="16"/>
              </w:rPr>
              <w:t>Sí</w:t>
            </w:r>
          </w:p>
        </w:tc>
      </w:tr>
      <w:bookmarkEnd w:id="12"/>
    </w:tbl>
    <w:p w14:paraId="199B2BB3" w14:textId="77777777" w:rsidR="00C41A8C" w:rsidRPr="00A068DD" w:rsidRDefault="00C41A8C" w:rsidP="00C41A8C">
      <w:pPr>
        <w:spacing w:after="0"/>
      </w:pPr>
    </w:p>
    <w:p w14:paraId="70E82E58" w14:textId="77777777" w:rsidR="00523E13" w:rsidRPr="00A068DD" w:rsidRDefault="003A2AAF" w:rsidP="00852E23">
      <w:pPr>
        <w:pStyle w:val="Ttulo1"/>
        <w:numPr>
          <w:ilvl w:val="1"/>
          <w:numId w:val="38"/>
        </w:numPr>
        <w:spacing w:after="160"/>
        <w:ind w:left="567" w:right="0" w:hanging="425"/>
        <w:jc w:val="left"/>
      </w:pPr>
      <w:bookmarkStart w:id="13" w:name="_Toc521068380"/>
      <w:r w:rsidRPr="00A068DD">
        <w:t>Cuerpo del formato</w:t>
      </w:r>
      <w:bookmarkEnd w:id="13"/>
    </w:p>
    <w:p w14:paraId="1646C847" w14:textId="77777777" w:rsidR="0098713D" w:rsidRPr="00A068DD" w:rsidRDefault="00523E13" w:rsidP="00F32E8A">
      <w:pPr>
        <w:pStyle w:val="Textoindependiente"/>
        <w:tabs>
          <w:tab w:val="clear" w:pos="-720"/>
          <w:tab w:val="left" w:pos="0"/>
          <w:tab w:val="right" w:pos="8789"/>
        </w:tabs>
        <w:ind w:right="3"/>
        <w:rPr>
          <w:rFonts w:eastAsia="Arial"/>
          <w:color w:val="000000"/>
          <w:spacing w:val="0"/>
          <w:sz w:val="22"/>
          <w:szCs w:val="22"/>
          <w:lang w:val="es-CO" w:eastAsia="es-CO"/>
        </w:rPr>
      </w:pPr>
      <w:r w:rsidRPr="00A068DD">
        <w:rPr>
          <w:rFonts w:eastAsia="Arial"/>
          <w:color w:val="000000"/>
          <w:spacing w:val="0"/>
          <w:sz w:val="22"/>
          <w:szCs w:val="22"/>
          <w:lang w:val="es-CO" w:eastAsia="es-CO"/>
        </w:rPr>
        <w:t>Son los registros de t</w:t>
      </w:r>
      <w:r w:rsidR="008E1D3C" w:rsidRPr="00A068DD">
        <w:rPr>
          <w:rFonts w:eastAsia="Arial"/>
          <w:color w:val="000000"/>
          <w:spacing w:val="0"/>
          <w:sz w:val="22"/>
          <w:szCs w:val="22"/>
          <w:lang w:val="es-CO" w:eastAsia="es-CO"/>
        </w:rPr>
        <w:t>odas las transacciones reportadas</w:t>
      </w:r>
      <w:r w:rsidRPr="00A068DD">
        <w:rPr>
          <w:rFonts w:eastAsia="Arial"/>
          <w:color w:val="000000"/>
          <w:spacing w:val="0"/>
          <w:sz w:val="22"/>
          <w:szCs w:val="22"/>
          <w:lang w:val="es-CO" w:eastAsia="es-CO"/>
        </w:rPr>
        <w:t>.</w:t>
      </w:r>
      <w:r w:rsidR="00A1335A" w:rsidRPr="00A068DD">
        <w:rPr>
          <w:rFonts w:eastAsia="Arial"/>
          <w:color w:val="000000"/>
          <w:spacing w:val="0"/>
          <w:sz w:val="22"/>
          <w:szCs w:val="22"/>
          <w:lang w:val="es-CO" w:eastAsia="es-CO"/>
        </w:rPr>
        <w:t xml:space="preserve"> Contiene información referente a las </w:t>
      </w:r>
      <w:r w:rsidR="000E3482" w:rsidRPr="00A068DD">
        <w:rPr>
          <w:rFonts w:eastAsia="Arial"/>
          <w:color w:val="000000"/>
          <w:spacing w:val="0"/>
          <w:sz w:val="22"/>
          <w:szCs w:val="22"/>
          <w:lang w:val="es-CO" w:eastAsia="es-CO"/>
        </w:rPr>
        <w:t>transacciones</w:t>
      </w:r>
      <w:r w:rsidR="00A1335A" w:rsidRPr="00A068DD">
        <w:rPr>
          <w:rFonts w:eastAsia="Arial"/>
          <w:color w:val="000000"/>
          <w:spacing w:val="0"/>
          <w:sz w:val="22"/>
          <w:szCs w:val="22"/>
          <w:lang w:val="es-CO" w:eastAsia="es-CO"/>
        </w:rPr>
        <w:t xml:space="preserve">. El archivo contendrá tantos registros de este tipo, como </w:t>
      </w:r>
      <w:r w:rsidR="000E3482" w:rsidRPr="00A068DD">
        <w:rPr>
          <w:rFonts w:eastAsia="Arial"/>
          <w:color w:val="000000"/>
          <w:spacing w:val="0"/>
          <w:sz w:val="22"/>
          <w:szCs w:val="22"/>
          <w:lang w:val="es-CO" w:eastAsia="es-CO"/>
        </w:rPr>
        <w:t>transacciones reportadas</w:t>
      </w:r>
      <w:r w:rsidR="00A1335A" w:rsidRPr="00A068DD">
        <w:rPr>
          <w:rFonts w:eastAsia="Arial"/>
          <w:color w:val="000000"/>
          <w:spacing w:val="0"/>
          <w:sz w:val="22"/>
          <w:szCs w:val="22"/>
          <w:lang w:val="es-CO" w:eastAsia="es-CO"/>
        </w:rPr>
        <w:t>.</w:t>
      </w:r>
    </w:p>
    <w:p w14:paraId="7C275FC3" w14:textId="77777777" w:rsidR="00852E23" w:rsidRPr="00A068DD" w:rsidRDefault="00852E23" w:rsidP="00F32E8A">
      <w:pPr>
        <w:pStyle w:val="Textoindependiente"/>
        <w:tabs>
          <w:tab w:val="clear" w:pos="-720"/>
          <w:tab w:val="left" w:pos="0"/>
          <w:tab w:val="right" w:pos="8789"/>
        </w:tabs>
        <w:ind w:right="3"/>
        <w:rPr>
          <w:rFonts w:eastAsia="Arial"/>
          <w:color w:val="000000"/>
          <w:spacing w:val="0"/>
          <w:sz w:val="22"/>
          <w:szCs w:val="22"/>
          <w:lang w:val="es-CO" w:eastAsia="es-CO"/>
        </w:rPr>
      </w:pPr>
    </w:p>
    <w:p w14:paraId="6282B70B" w14:textId="77777777" w:rsidR="00CA725D" w:rsidRPr="00A068DD" w:rsidRDefault="00CA725D" w:rsidP="006369BF">
      <w:pPr>
        <w:spacing w:after="0"/>
        <w:ind w:right="3" w:firstLine="0"/>
      </w:pPr>
      <w:r w:rsidRPr="00A068DD">
        <w:lastRenderedPageBreak/>
        <w:t>Para cada uno de los registros debe reportar la información de los siguientes campos:</w:t>
      </w:r>
    </w:p>
    <w:p w14:paraId="791DE377" w14:textId="77777777" w:rsidR="006369BF" w:rsidRPr="00A068DD" w:rsidRDefault="006369BF" w:rsidP="006369BF">
      <w:pPr>
        <w:spacing w:after="0"/>
        <w:ind w:right="3" w:firstLine="0"/>
      </w:pPr>
    </w:p>
    <w:p w14:paraId="4BB5198E" w14:textId="77777777" w:rsidR="00594791" w:rsidRPr="00A068DD" w:rsidRDefault="00155450" w:rsidP="003279A3">
      <w:pPr>
        <w:numPr>
          <w:ilvl w:val="0"/>
          <w:numId w:val="2"/>
        </w:numPr>
        <w:spacing w:after="7"/>
        <w:ind w:right="3" w:hanging="283"/>
      </w:pPr>
      <w:r w:rsidRPr="00A068DD">
        <w:rPr>
          <w:b/>
        </w:rPr>
        <w:t xml:space="preserve">Columna 1 - </w:t>
      </w:r>
      <w:r w:rsidR="00CA725D" w:rsidRPr="00A068DD">
        <w:rPr>
          <w:b/>
        </w:rPr>
        <w:t>Número consecutivo de registro:</w:t>
      </w:r>
      <w:r w:rsidR="00CA725D" w:rsidRPr="00A068DD">
        <w:t xml:space="preserve"> es el número único de cada uno de los registros reportados en el archivo.</w:t>
      </w:r>
    </w:p>
    <w:p w14:paraId="7DA24063" w14:textId="77777777" w:rsidR="00594791" w:rsidRPr="00A068DD" w:rsidRDefault="00594791" w:rsidP="003279A3">
      <w:pPr>
        <w:spacing w:after="7"/>
        <w:ind w:right="3"/>
      </w:pPr>
    </w:p>
    <w:p w14:paraId="548D1411" w14:textId="77777777" w:rsidR="00CA725D" w:rsidRPr="00A068DD" w:rsidRDefault="00155450" w:rsidP="003279A3">
      <w:pPr>
        <w:numPr>
          <w:ilvl w:val="0"/>
          <w:numId w:val="2"/>
        </w:numPr>
        <w:spacing w:after="7"/>
        <w:ind w:right="3" w:hanging="283"/>
      </w:pPr>
      <w:r w:rsidRPr="00A068DD">
        <w:rPr>
          <w:b/>
        </w:rPr>
        <w:t xml:space="preserve">Columna 2 - </w:t>
      </w:r>
      <w:r w:rsidR="00594791" w:rsidRPr="00A068DD">
        <w:rPr>
          <w:b/>
        </w:rPr>
        <w:t>Fecha de la transacción:</w:t>
      </w:r>
      <w:r w:rsidR="00594791" w:rsidRPr="00A068DD">
        <w:t xml:space="preserve"> es la fecha en que se realizó la transacción</w:t>
      </w:r>
      <w:r w:rsidR="0001036F" w:rsidRPr="00A068DD">
        <w:t xml:space="preserve"> bajo formato AAAA-MM-DD</w:t>
      </w:r>
      <w:r w:rsidR="00594791" w:rsidRPr="00A068DD">
        <w:t xml:space="preserve">. </w:t>
      </w:r>
    </w:p>
    <w:p w14:paraId="4347C4FD" w14:textId="77777777" w:rsidR="00CA725D" w:rsidRPr="00A068DD" w:rsidRDefault="00CA725D" w:rsidP="003279A3">
      <w:pPr>
        <w:pStyle w:val="Textoindependiente"/>
        <w:tabs>
          <w:tab w:val="clear" w:pos="-720"/>
          <w:tab w:val="left" w:pos="0"/>
          <w:tab w:val="right" w:pos="8789"/>
        </w:tabs>
        <w:ind w:right="3"/>
        <w:rPr>
          <w:rFonts w:eastAsia="Arial"/>
          <w:color w:val="000000"/>
          <w:spacing w:val="0"/>
          <w:sz w:val="22"/>
          <w:szCs w:val="22"/>
          <w:lang w:val="es-CO" w:eastAsia="es-CO"/>
        </w:rPr>
      </w:pPr>
    </w:p>
    <w:p w14:paraId="335CFE92" w14:textId="77777777" w:rsidR="00594791" w:rsidRPr="00A068DD" w:rsidRDefault="00155450" w:rsidP="003279A3">
      <w:pPr>
        <w:numPr>
          <w:ilvl w:val="0"/>
          <w:numId w:val="2"/>
        </w:numPr>
        <w:spacing w:after="7"/>
        <w:ind w:right="3" w:hanging="283"/>
      </w:pPr>
      <w:r w:rsidRPr="00A068DD">
        <w:rPr>
          <w:b/>
        </w:rPr>
        <w:t xml:space="preserve">Columna 3 - </w:t>
      </w:r>
      <w:r w:rsidR="00594791" w:rsidRPr="00A068DD">
        <w:rPr>
          <w:b/>
        </w:rPr>
        <w:t>Valor de la transacción:</w:t>
      </w:r>
      <w:r w:rsidR="00594791" w:rsidRPr="00A068DD">
        <w:t xml:space="preserve"> </w:t>
      </w:r>
      <w:r w:rsidR="0001036F" w:rsidRPr="00A068DD">
        <w:t>Se registra, en pesos sin decimales, el valor de la transacción realizada. En el caso de que se haya efectuado en moneda extranjera, se debe convertir a pesos expresada con la TCRM vigente para el día en que se realizó la transacción certificada por la SFC.</w:t>
      </w:r>
    </w:p>
    <w:p w14:paraId="119EE6A8" w14:textId="77777777" w:rsidR="00594791" w:rsidRPr="00A068DD" w:rsidRDefault="00594791" w:rsidP="003279A3">
      <w:pPr>
        <w:pStyle w:val="Textoindependiente"/>
        <w:tabs>
          <w:tab w:val="clear" w:pos="-720"/>
          <w:tab w:val="left" w:pos="0"/>
          <w:tab w:val="right" w:pos="8789"/>
        </w:tabs>
        <w:ind w:right="3"/>
        <w:rPr>
          <w:rFonts w:eastAsia="Arial"/>
          <w:color w:val="000000"/>
          <w:spacing w:val="0"/>
          <w:sz w:val="22"/>
          <w:szCs w:val="22"/>
          <w:lang w:val="es-CO" w:eastAsia="es-CO"/>
        </w:rPr>
      </w:pPr>
    </w:p>
    <w:p w14:paraId="180376AD" w14:textId="091A9491" w:rsidR="003279A3" w:rsidRPr="00A068DD" w:rsidRDefault="00155450" w:rsidP="001611F4">
      <w:pPr>
        <w:numPr>
          <w:ilvl w:val="0"/>
          <w:numId w:val="2"/>
        </w:numPr>
        <w:spacing w:after="7"/>
        <w:ind w:right="3" w:hanging="283"/>
      </w:pPr>
      <w:r w:rsidRPr="00A068DD">
        <w:rPr>
          <w:b/>
        </w:rPr>
        <w:t xml:space="preserve">Columna 4 - </w:t>
      </w:r>
      <w:r w:rsidR="00594791" w:rsidRPr="00A068DD">
        <w:rPr>
          <w:b/>
        </w:rPr>
        <w:t>Tipo de moneda:</w:t>
      </w:r>
      <w:r w:rsidR="00594791" w:rsidRPr="00A068DD">
        <w:t xml:space="preserve"> </w:t>
      </w:r>
      <w:r w:rsidR="0001036F" w:rsidRPr="00A068DD">
        <w:t>Se registra la moneda en que se efe</w:t>
      </w:r>
      <w:r w:rsidR="001611F4" w:rsidRPr="00A068DD">
        <w:t xml:space="preserve">ctuó la transacción de acuerdo a la codificación de divisas ISO 4217. </w:t>
      </w:r>
      <w:r w:rsidR="00A65584" w:rsidRPr="00A068DD">
        <w:t xml:space="preserve">Por ejemplo, si la transacción se hizo en pesos colombianos, debe ingresar el código “COP”. </w:t>
      </w:r>
      <w:r w:rsidR="001611F4" w:rsidRPr="00A068DD">
        <w:t>Los códigos ISO 4217 se pueden consultan en la página web de la UIAF.</w:t>
      </w:r>
    </w:p>
    <w:p w14:paraId="57EC94CD" w14:textId="77777777" w:rsidR="00865B81" w:rsidRPr="00A068DD" w:rsidRDefault="00865B81" w:rsidP="003279A3">
      <w:pPr>
        <w:spacing w:after="7"/>
        <w:ind w:right="3"/>
      </w:pPr>
    </w:p>
    <w:p w14:paraId="1B43B97D" w14:textId="77777777" w:rsidR="00594791" w:rsidRPr="00A068DD" w:rsidRDefault="00155450" w:rsidP="003279A3">
      <w:pPr>
        <w:numPr>
          <w:ilvl w:val="0"/>
          <w:numId w:val="2"/>
        </w:numPr>
        <w:spacing w:after="7"/>
        <w:ind w:right="3" w:hanging="283"/>
      </w:pPr>
      <w:r w:rsidRPr="00A068DD">
        <w:rPr>
          <w:b/>
        </w:rPr>
        <w:t xml:space="preserve">Columna 5 - </w:t>
      </w:r>
      <w:r w:rsidR="00594791" w:rsidRPr="00A068DD">
        <w:rPr>
          <w:b/>
        </w:rPr>
        <w:t>Código de la oficina:</w:t>
      </w:r>
      <w:r w:rsidR="00865B81" w:rsidRPr="00A068DD">
        <w:t xml:space="preserve"> Se registra el código asignado por la entidad a la oficina o sucursal donde se efectuó la transacción.</w:t>
      </w:r>
    </w:p>
    <w:p w14:paraId="102FAD2E" w14:textId="77777777" w:rsidR="00594791" w:rsidRPr="00A068DD" w:rsidRDefault="00594791" w:rsidP="003279A3">
      <w:pPr>
        <w:pStyle w:val="Prrafodelista"/>
        <w:spacing w:after="0"/>
        <w:ind w:right="3"/>
      </w:pPr>
    </w:p>
    <w:p w14:paraId="10137D1B" w14:textId="1C3B6D2B" w:rsidR="00155450" w:rsidRPr="00A068DD" w:rsidRDefault="00155450" w:rsidP="004F2F70">
      <w:pPr>
        <w:numPr>
          <w:ilvl w:val="0"/>
          <w:numId w:val="2"/>
        </w:numPr>
        <w:spacing w:after="0"/>
        <w:ind w:right="3" w:hanging="283"/>
      </w:pPr>
      <w:r w:rsidRPr="00A068DD">
        <w:rPr>
          <w:b/>
        </w:rPr>
        <w:t xml:space="preserve">Columna 6 - </w:t>
      </w:r>
      <w:r w:rsidR="00594791" w:rsidRPr="00A068DD">
        <w:rPr>
          <w:b/>
        </w:rPr>
        <w:t>Tipo de producto:</w:t>
      </w:r>
      <w:r w:rsidR="00594791" w:rsidRPr="00A068DD">
        <w:t xml:space="preserve"> </w:t>
      </w:r>
      <w:r w:rsidR="00865B81" w:rsidRPr="00A068DD">
        <w:t xml:space="preserve">Se diligencia el código del producto mediante el cual se efectuó la transacción según el </w:t>
      </w:r>
      <w:r w:rsidR="0017455D" w:rsidRPr="00A068DD">
        <w:t xml:space="preserve">Cuadro </w:t>
      </w:r>
      <w:r w:rsidR="00262A62" w:rsidRPr="00A068DD">
        <w:t>1</w:t>
      </w:r>
      <w:r w:rsidR="00784C39" w:rsidRPr="00A068DD">
        <w:t xml:space="preserve"> del archivo “Cuadros Complementarios del Anexo 2”, el cual se encuentra a disposición de las entidades reportantes en la sección </w:t>
      </w:r>
      <w:r w:rsidR="00784C39" w:rsidRPr="00A068DD">
        <w:rPr>
          <w:b/>
        </w:rPr>
        <w:t>Reportantes &gt; Superintendencia Financiera de Colombia &gt; Anexos técnicos – Utilidades</w:t>
      </w:r>
      <w:r w:rsidR="00784C39" w:rsidRPr="00A068DD">
        <w:t xml:space="preserve">, de la página web de la UIAF (www.uiaf.gov.co). </w:t>
      </w:r>
      <w:r w:rsidR="00865B81" w:rsidRPr="00A068DD">
        <w:t>El producto reportado debe ser aquel que vincula la operación en efectivo con el cliente o usuario.</w:t>
      </w:r>
    </w:p>
    <w:p w14:paraId="059C9DB2" w14:textId="77777777" w:rsidR="004F2F70" w:rsidRPr="00A068DD" w:rsidRDefault="004F2F70" w:rsidP="004F2F70">
      <w:pPr>
        <w:pStyle w:val="Prrafodelista"/>
        <w:spacing w:after="0"/>
        <w:ind w:right="3"/>
      </w:pPr>
    </w:p>
    <w:p w14:paraId="6602E6E8" w14:textId="24FDDE42" w:rsidR="00BA25C2" w:rsidRPr="00A068DD" w:rsidRDefault="00155450" w:rsidP="004F2F70">
      <w:pPr>
        <w:numPr>
          <w:ilvl w:val="0"/>
          <w:numId w:val="2"/>
        </w:numPr>
        <w:spacing w:after="0"/>
        <w:ind w:right="3" w:hanging="283"/>
      </w:pPr>
      <w:r w:rsidRPr="00A068DD">
        <w:rPr>
          <w:b/>
        </w:rPr>
        <w:t xml:space="preserve">Columna 7 - </w:t>
      </w:r>
      <w:r w:rsidR="002536DD" w:rsidRPr="00A068DD">
        <w:rPr>
          <w:b/>
        </w:rPr>
        <w:t xml:space="preserve">Tipo de transacción: </w:t>
      </w:r>
      <w:r w:rsidR="002536DD" w:rsidRPr="00A068DD">
        <w:t xml:space="preserve">Se </w:t>
      </w:r>
      <w:r w:rsidR="00784C39" w:rsidRPr="00A068DD">
        <w:t>selecciona</w:t>
      </w:r>
      <w:r w:rsidR="002536DD" w:rsidRPr="00A068DD">
        <w:t xml:space="preserve"> el código del tipo de transacción efectuada</w:t>
      </w:r>
      <w:r w:rsidR="00784C39" w:rsidRPr="00A068DD">
        <w:t xml:space="preserve"> del Cuadro </w:t>
      </w:r>
      <w:r w:rsidR="00262A62" w:rsidRPr="00A068DD">
        <w:t>2</w:t>
      </w:r>
      <w:r w:rsidR="00784C39" w:rsidRPr="00A068DD">
        <w:t xml:space="preserve"> del archivo “Cuadros Complementarios del Anexo 2”, el cual se encuentra a disposición de las entidades reportantes en la sección </w:t>
      </w:r>
      <w:r w:rsidR="00784C39" w:rsidRPr="00A068DD">
        <w:rPr>
          <w:b/>
          <w:color w:val="auto"/>
        </w:rPr>
        <w:t>Reportantes &gt; Superintendencia Financiera de Colombia &gt; Anexos técnicos – Utilidades</w:t>
      </w:r>
      <w:r w:rsidR="00784C39" w:rsidRPr="00A068DD">
        <w:t>, de la página web de la UIAF (www.uiaf.gov.co).</w:t>
      </w:r>
    </w:p>
    <w:p w14:paraId="67F025B3" w14:textId="77777777" w:rsidR="00784C39" w:rsidRPr="00A068DD" w:rsidRDefault="00784C39" w:rsidP="00766F63">
      <w:pPr>
        <w:spacing w:after="0"/>
        <w:ind w:left="0" w:right="3" w:firstLine="0"/>
      </w:pPr>
    </w:p>
    <w:p w14:paraId="582CF92B" w14:textId="68384E53" w:rsidR="00BA25C2" w:rsidRPr="00A068DD" w:rsidRDefault="00155450" w:rsidP="00AC6508">
      <w:pPr>
        <w:numPr>
          <w:ilvl w:val="0"/>
          <w:numId w:val="2"/>
        </w:numPr>
        <w:spacing w:after="0"/>
        <w:ind w:right="3" w:hanging="283"/>
      </w:pPr>
      <w:r w:rsidRPr="00A068DD">
        <w:rPr>
          <w:b/>
        </w:rPr>
        <w:t xml:space="preserve">Columna 8 - </w:t>
      </w:r>
      <w:r w:rsidR="00BA25C2" w:rsidRPr="00A068DD">
        <w:rPr>
          <w:b/>
        </w:rPr>
        <w:t>Medio de la transacción</w:t>
      </w:r>
      <w:r w:rsidR="00BA25C2" w:rsidRPr="00A068DD">
        <w:t xml:space="preserve">: </w:t>
      </w:r>
      <w:r w:rsidR="00F61E2C" w:rsidRPr="00A068DD">
        <w:t>Este campo busca identificar cuál fue el medio utilizado para realizar la transacción de efectivo. Esto es, en la transacción solo se utilizó efectivo (monedas y/o billetes), la transacción tuvo en cuenta el pago de un cheque en ventanilla</w:t>
      </w:r>
      <w:r w:rsidR="00FB375B" w:rsidRPr="00A068DD">
        <w:t>, etc</w:t>
      </w:r>
      <w:r w:rsidR="00F61E2C" w:rsidRPr="00A068DD">
        <w:t>. Se debe</w:t>
      </w:r>
      <w:r w:rsidR="00BA25C2" w:rsidRPr="00A068DD">
        <w:t xml:space="preserve"> </w:t>
      </w:r>
      <w:r w:rsidR="004F2F70" w:rsidRPr="00A068DD">
        <w:t>seleccionar</w:t>
      </w:r>
      <w:r w:rsidR="00BA25C2" w:rsidRPr="00A068DD">
        <w:t xml:space="preserve"> el código </w:t>
      </w:r>
      <w:r w:rsidR="004F2F70" w:rsidRPr="00A068DD">
        <w:t>correspondiente al</w:t>
      </w:r>
      <w:r w:rsidR="00BA25C2" w:rsidRPr="00A068DD">
        <w:t xml:space="preserve"> </w:t>
      </w:r>
      <w:r w:rsidR="00F61E2C" w:rsidRPr="00A068DD">
        <w:t xml:space="preserve">medio </w:t>
      </w:r>
      <w:r w:rsidR="004F2F70" w:rsidRPr="00A068DD">
        <w:t xml:space="preserve">de la operación que se encuentra en el Cuadro </w:t>
      </w:r>
      <w:r w:rsidR="00262A62" w:rsidRPr="00A068DD">
        <w:t>3</w:t>
      </w:r>
      <w:r w:rsidR="004F2F70" w:rsidRPr="00A068DD">
        <w:t xml:space="preserve"> del archivo “Cuadros Complementarios del Anexo 2”, el cual se encuentra a disposición de las entidades reportantes en la sección </w:t>
      </w:r>
      <w:r w:rsidR="004F2F70" w:rsidRPr="00A068DD">
        <w:rPr>
          <w:b/>
        </w:rPr>
        <w:t>Reportantes &gt; Superintendencia Financiera de Colombia &gt; Anexos técnicos – Utilidades</w:t>
      </w:r>
      <w:r w:rsidR="004F2F70" w:rsidRPr="00A068DD">
        <w:t>, de la página web de la UIAF (www.uiaf.gov.co).</w:t>
      </w:r>
    </w:p>
    <w:p w14:paraId="79F59107" w14:textId="77777777" w:rsidR="004F2F70" w:rsidRPr="00A068DD" w:rsidRDefault="004F2F70" w:rsidP="004F2F70">
      <w:pPr>
        <w:spacing w:after="0"/>
      </w:pPr>
    </w:p>
    <w:p w14:paraId="505FD703" w14:textId="52192547" w:rsidR="00BA25C2" w:rsidRDefault="00155450" w:rsidP="00394D81">
      <w:pPr>
        <w:numPr>
          <w:ilvl w:val="0"/>
          <w:numId w:val="2"/>
        </w:numPr>
        <w:spacing w:after="7"/>
        <w:ind w:right="3" w:hanging="283"/>
      </w:pPr>
      <w:r w:rsidRPr="00A068DD">
        <w:rPr>
          <w:b/>
        </w:rPr>
        <w:lastRenderedPageBreak/>
        <w:t xml:space="preserve">Columna 9 - </w:t>
      </w:r>
      <w:r w:rsidR="00BA25C2" w:rsidRPr="00A068DD">
        <w:rPr>
          <w:b/>
        </w:rPr>
        <w:t>Número de</w:t>
      </w:r>
      <w:r w:rsidR="00623F98" w:rsidRPr="00A068DD">
        <w:rPr>
          <w:b/>
        </w:rPr>
        <w:t>l</w:t>
      </w:r>
      <w:r w:rsidR="00BA25C2" w:rsidRPr="00A068DD">
        <w:rPr>
          <w:b/>
        </w:rPr>
        <w:t xml:space="preserve"> producto: </w:t>
      </w:r>
      <w:r w:rsidR="00623F98" w:rsidRPr="00A068DD">
        <w:t xml:space="preserve">Se registra el número del </w:t>
      </w:r>
      <w:r w:rsidR="00BA25C2" w:rsidRPr="00A068DD">
        <w:t>producto con que se efectuó la transacción, sin incluir guiones, espacios en blanco, ni otro tipo de separadores.</w:t>
      </w:r>
      <w:r w:rsidR="00BA25C2" w:rsidRPr="00A068DD">
        <w:rPr>
          <w:b/>
        </w:rPr>
        <w:t xml:space="preserve"> </w:t>
      </w:r>
      <w:r w:rsidR="000D1378" w:rsidRPr="00A068DD">
        <w:t>Es el número del producto financiero en donde se deposita efectivo o desde donde se retira efectivo.</w:t>
      </w:r>
      <w:r w:rsidR="00394D81" w:rsidRPr="00A068DD">
        <w:t xml:space="preserve"> Es el número de identificación único que asigna la entidad reportante a cada producto financiero ofrecido y debe coincidir con el número único de producto con que se reporta el producto financiero en el Anexo Técnico 6.</w:t>
      </w:r>
    </w:p>
    <w:p w14:paraId="639C06D0" w14:textId="77777777" w:rsidR="00CC46AB" w:rsidRDefault="00CC46AB" w:rsidP="00CC46AB">
      <w:pPr>
        <w:spacing w:after="7"/>
        <w:ind w:left="283" w:right="3" w:firstLine="0"/>
      </w:pPr>
    </w:p>
    <w:p w14:paraId="6B9EB6EB" w14:textId="51842593" w:rsidR="004F2F70" w:rsidRPr="00A068DD" w:rsidRDefault="00155450" w:rsidP="004F2F70">
      <w:pPr>
        <w:numPr>
          <w:ilvl w:val="0"/>
          <w:numId w:val="2"/>
        </w:numPr>
        <w:spacing w:after="7"/>
        <w:ind w:right="3" w:hanging="283"/>
      </w:pPr>
      <w:r w:rsidRPr="00A068DD">
        <w:rPr>
          <w:b/>
        </w:rPr>
        <w:t xml:space="preserve">Columna 10 - </w:t>
      </w:r>
      <w:r w:rsidR="00BA25C2" w:rsidRPr="00A068DD">
        <w:rPr>
          <w:b/>
        </w:rPr>
        <w:t xml:space="preserve">Tipo de identificación del titular del producto financiero: </w:t>
      </w:r>
      <w:r w:rsidR="00BA25C2" w:rsidRPr="00A068DD">
        <w:t>Se debe registrar el tipo de documento</w:t>
      </w:r>
      <w:r w:rsidR="003B67E5" w:rsidRPr="00A068DD">
        <w:t xml:space="preserve"> del titular del producto financiero con que se efectuó la transacción. Cuando el producto financiero tiene más de un titular, solo debe reportarse la información de</w:t>
      </w:r>
      <w:r w:rsidR="00BA25C2" w:rsidRPr="00A068DD">
        <w:t xml:space="preserve"> </w:t>
      </w:r>
      <w:r w:rsidR="0062136C" w:rsidRPr="00A068DD">
        <w:t>uno de los titulares</w:t>
      </w:r>
      <w:r w:rsidR="00BA25C2" w:rsidRPr="00A068DD">
        <w:t xml:space="preserve"> </w:t>
      </w:r>
      <w:r w:rsidR="0062136C" w:rsidRPr="00A068DD">
        <w:t>del</w:t>
      </w:r>
      <w:r w:rsidR="00BA25C2" w:rsidRPr="00A068DD">
        <w:t xml:space="preserve"> </w:t>
      </w:r>
      <w:r w:rsidR="0062136C" w:rsidRPr="00A068DD">
        <w:t>producto</w:t>
      </w:r>
      <w:r w:rsidR="00A9336D" w:rsidRPr="00A068DD">
        <w:t xml:space="preserve"> financiero con que se efectuó la transacción</w:t>
      </w:r>
      <w:r w:rsidR="003B67E5" w:rsidRPr="00A068DD">
        <w:t>. El tipo de identificación del titular del producto financiero debe ser seleccionado de</w:t>
      </w:r>
      <w:r w:rsidR="00BA25C2" w:rsidRPr="00A068DD">
        <w:t xml:space="preserve">l </w:t>
      </w:r>
      <w:r w:rsidR="006531DD" w:rsidRPr="00A068DD">
        <w:t xml:space="preserve">Cuadro </w:t>
      </w:r>
      <w:r w:rsidR="00262A62" w:rsidRPr="00A068DD">
        <w:t>4</w:t>
      </w:r>
      <w:r w:rsidR="004F2F70" w:rsidRPr="00A068DD">
        <w:t xml:space="preserve"> del archivo “Cuadros Complementarios del Anexo 2”, el cual se encuentra a disposición de las entidades reportantes en la sección </w:t>
      </w:r>
      <w:r w:rsidR="004F2F70" w:rsidRPr="00A068DD">
        <w:rPr>
          <w:b/>
        </w:rPr>
        <w:t>Reportantes &gt; Superintendencia Financiera de Colombia &gt; Anexos técnicos – Utilidades</w:t>
      </w:r>
      <w:r w:rsidR="004F2F70" w:rsidRPr="00A068DD">
        <w:t>, de la página web de la UIAF (www.uiaf.gov.co).</w:t>
      </w:r>
      <w:r w:rsidR="00BA25C2" w:rsidRPr="00A068DD">
        <w:t xml:space="preserve"> </w:t>
      </w:r>
    </w:p>
    <w:p w14:paraId="19308123" w14:textId="77777777" w:rsidR="004F2F70" w:rsidRPr="00A068DD" w:rsidRDefault="004F2F70" w:rsidP="00766F63">
      <w:pPr>
        <w:spacing w:after="7"/>
        <w:ind w:left="283" w:right="3" w:firstLine="0"/>
      </w:pPr>
    </w:p>
    <w:p w14:paraId="31C68457" w14:textId="42DC5187" w:rsidR="00A9336D" w:rsidRPr="00A068DD" w:rsidRDefault="00BA25C2" w:rsidP="004F2F70">
      <w:pPr>
        <w:spacing w:after="7"/>
        <w:ind w:left="283" w:right="3" w:firstLine="0"/>
      </w:pPr>
      <w:r w:rsidRPr="00A068DD">
        <w:t>Para el caso de los Fideicomisos inmobiliarios se debe reportar por parte de las fiduciarias al comprador y no al constructor.</w:t>
      </w:r>
    </w:p>
    <w:p w14:paraId="26EFCB5E" w14:textId="77777777" w:rsidR="003B67E5" w:rsidRPr="00A068DD" w:rsidRDefault="003B67E5" w:rsidP="003B67E5">
      <w:pPr>
        <w:spacing w:after="7"/>
        <w:ind w:left="0" w:right="3" w:firstLine="0"/>
      </w:pPr>
    </w:p>
    <w:p w14:paraId="0E09D739" w14:textId="6261BD68" w:rsidR="006E6B0C" w:rsidRPr="00A068DD" w:rsidRDefault="006E6B0C" w:rsidP="006E6B0C">
      <w:pPr>
        <w:pStyle w:val="Prrafodelista"/>
        <w:spacing w:after="7"/>
        <w:ind w:left="283" w:right="3" w:firstLine="0"/>
      </w:pPr>
      <w:r w:rsidRPr="00A068DD">
        <w:t>La información reportada en las columnas 10 a la 13 debe corresponder al mismo titular</w:t>
      </w:r>
      <w:r w:rsidR="003B67E5" w:rsidRPr="00A068DD">
        <w:t>.</w:t>
      </w:r>
      <w:r w:rsidRPr="00A068DD">
        <w:t xml:space="preserve"> </w:t>
      </w:r>
    </w:p>
    <w:p w14:paraId="21024D14" w14:textId="77777777" w:rsidR="006E6B0C" w:rsidRPr="00A068DD" w:rsidRDefault="006E6B0C" w:rsidP="00AD2679">
      <w:pPr>
        <w:spacing w:after="7"/>
        <w:ind w:left="283" w:right="3" w:firstLine="0"/>
        <w:rPr>
          <w:b/>
        </w:rPr>
      </w:pPr>
    </w:p>
    <w:p w14:paraId="688047D4" w14:textId="2A0E89FB" w:rsidR="00540855" w:rsidRPr="00A068DD" w:rsidRDefault="00540855" w:rsidP="00AD2679">
      <w:pPr>
        <w:spacing w:after="7"/>
        <w:ind w:left="283" w:right="3" w:firstLine="0"/>
      </w:pPr>
      <w:r w:rsidRPr="00A068DD">
        <w:t>Cuando no se conozca la información de</w:t>
      </w:r>
      <w:r w:rsidR="006E6B0C" w:rsidRPr="00A068DD">
        <w:t>l titular del producto financiero que se reporta en las columnas 10 a 13,</w:t>
      </w:r>
      <w:r w:rsidR="00623F98" w:rsidRPr="00A068DD">
        <w:t xml:space="preserve"> d</w:t>
      </w:r>
      <w:r w:rsidRPr="00A068DD">
        <w:t>ebe ingresar el valor de “-1</w:t>
      </w:r>
      <w:r w:rsidR="006E6B0C" w:rsidRPr="00A068DD">
        <w:t>” en este campo</w:t>
      </w:r>
      <w:r w:rsidRPr="00A068DD">
        <w:t>. No debe dejar vacío este campo.</w:t>
      </w:r>
    </w:p>
    <w:p w14:paraId="0CCEF432" w14:textId="77777777" w:rsidR="00540855" w:rsidRPr="00A068DD" w:rsidRDefault="00540855" w:rsidP="00AD2679">
      <w:pPr>
        <w:spacing w:after="7"/>
        <w:ind w:left="283" w:right="3" w:firstLine="0"/>
        <w:rPr>
          <w:b/>
        </w:rPr>
      </w:pPr>
    </w:p>
    <w:p w14:paraId="1205E5D5" w14:textId="18410A27" w:rsidR="00280BE9" w:rsidRPr="00A068DD" w:rsidRDefault="00155450" w:rsidP="003279A3">
      <w:pPr>
        <w:numPr>
          <w:ilvl w:val="0"/>
          <w:numId w:val="2"/>
        </w:numPr>
        <w:spacing w:after="7"/>
        <w:ind w:right="3" w:hanging="283"/>
      </w:pPr>
      <w:r w:rsidRPr="00A068DD">
        <w:rPr>
          <w:b/>
        </w:rPr>
        <w:t xml:space="preserve">Columna 11 - </w:t>
      </w:r>
      <w:r w:rsidR="00F776CE" w:rsidRPr="00A068DD">
        <w:rPr>
          <w:b/>
        </w:rPr>
        <w:t>Número de i</w:t>
      </w:r>
      <w:r w:rsidR="00280BE9" w:rsidRPr="00A068DD">
        <w:rPr>
          <w:b/>
        </w:rPr>
        <w:t xml:space="preserve">dentificación del titular del producto financiero: </w:t>
      </w:r>
      <w:r w:rsidR="00280BE9" w:rsidRPr="00A068DD">
        <w:t xml:space="preserve">Se debe indicar el número del documento de identificación de </w:t>
      </w:r>
      <w:r w:rsidR="00623F98" w:rsidRPr="00A068DD">
        <w:t>uno de los t</w:t>
      </w:r>
      <w:r w:rsidR="00280BE9" w:rsidRPr="00A068DD">
        <w:t>itular</w:t>
      </w:r>
      <w:r w:rsidR="00623F98" w:rsidRPr="00A068DD">
        <w:t xml:space="preserve">es del </w:t>
      </w:r>
      <w:r w:rsidR="00280BE9" w:rsidRPr="00A068DD">
        <w:t>producto</w:t>
      </w:r>
      <w:r w:rsidR="00623F98" w:rsidRPr="00A068DD">
        <w:t xml:space="preserve"> financiero</w:t>
      </w:r>
      <w:r w:rsidR="00280BE9" w:rsidRPr="00A068DD">
        <w:t xml:space="preserve">. En caso de ser una persona jurídica, sin </w:t>
      </w:r>
      <w:r w:rsidR="00280BE9" w:rsidRPr="00A068DD">
        <w:rPr>
          <w:color w:val="auto"/>
        </w:rPr>
        <w:t>incluir el dígito de verificación</w:t>
      </w:r>
      <w:r w:rsidR="00280BE9" w:rsidRPr="00A068DD">
        <w:t xml:space="preserve">. Para el caso de los </w:t>
      </w:r>
      <w:r w:rsidR="004253E1" w:rsidRPr="00A068DD">
        <w:t>f</w:t>
      </w:r>
      <w:r w:rsidR="00280BE9" w:rsidRPr="00A068DD">
        <w:t>ideicomisos inmobiliarios se debe reportar por parte de las fiduciarias al comprador y no al constructor.</w:t>
      </w:r>
    </w:p>
    <w:p w14:paraId="3B6C10C2" w14:textId="77777777" w:rsidR="00A9336D" w:rsidRPr="00A068DD" w:rsidRDefault="00A9336D" w:rsidP="00A9336D">
      <w:pPr>
        <w:spacing w:after="7"/>
        <w:ind w:left="283" w:right="3" w:firstLine="0"/>
      </w:pPr>
    </w:p>
    <w:p w14:paraId="5F43DC1F" w14:textId="77777777" w:rsidR="00E31A0F" w:rsidRPr="00A068DD" w:rsidRDefault="00E31A0F" w:rsidP="00E31A0F">
      <w:pPr>
        <w:spacing w:after="7"/>
        <w:ind w:left="283" w:right="3" w:firstLine="0"/>
      </w:pPr>
      <w:r w:rsidRPr="00A068DD">
        <w:t>Cuando no se conozca la información del titular del producto financiero que se reporta en las columnas 10 a 13, debe ingresar el valor de “-1” en este campo. No debe dejar vacío este campo.</w:t>
      </w:r>
    </w:p>
    <w:p w14:paraId="30AE8D19" w14:textId="77777777" w:rsidR="00A9336D" w:rsidRPr="00A068DD" w:rsidRDefault="00A9336D" w:rsidP="00A9336D">
      <w:pPr>
        <w:spacing w:after="7"/>
        <w:ind w:left="0" w:right="3" w:firstLine="0"/>
      </w:pPr>
    </w:p>
    <w:p w14:paraId="768E6A75" w14:textId="4C45EF8C" w:rsidR="00280BE9" w:rsidRPr="00A068DD" w:rsidRDefault="00155450" w:rsidP="003279A3">
      <w:pPr>
        <w:numPr>
          <w:ilvl w:val="0"/>
          <w:numId w:val="2"/>
        </w:numPr>
        <w:spacing w:after="7"/>
        <w:ind w:right="3" w:hanging="283"/>
      </w:pPr>
      <w:r w:rsidRPr="00A068DD">
        <w:rPr>
          <w:b/>
        </w:rPr>
        <w:t xml:space="preserve">Columna 12 - </w:t>
      </w:r>
      <w:r w:rsidR="00D804A4" w:rsidRPr="00A068DD">
        <w:rPr>
          <w:b/>
        </w:rPr>
        <w:t>Dígito de verificación de la</w:t>
      </w:r>
      <w:r w:rsidR="00280BE9" w:rsidRPr="00A068DD">
        <w:rPr>
          <w:b/>
        </w:rPr>
        <w:t xml:space="preserve"> </w:t>
      </w:r>
      <w:r w:rsidR="00F776CE" w:rsidRPr="00A068DD">
        <w:rPr>
          <w:b/>
        </w:rPr>
        <w:t>i</w:t>
      </w:r>
      <w:r w:rsidR="00280BE9" w:rsidRPr="00A068DD">
        <w:rPr>
          <w:b/>
        </w:rPr>
        <w:t xml:space="preserve">dentificación del titular del producto financiero: </w:t>
      </w:r>
      <w:r w:rsidR="004253E1" w:rsidRPr="00A068DD">
        <w:t xml:space="preserve">en este campo debe reportar </w:t>
      </w:r>
      <w:r w:rsidR="00A9336D" w:rsidRPr="00A068DD">
        <w:t>el dígito de verificación de la</w:t>
      </w:r>
      <w:r w:rsidR="004253E1" w:rsidRPr="00A068DD">
        <w:t xml:space="preserve"> identificaci</w:t>
      </w:r>
      <w:r w:rsidR="00A9336D" w:rsidRPr="00A068DD">
        <w:t>ón</w:t>
      </w:r>
      <w:r w:rsidR="004253E1" w:rsidRPr="00A068DD">
        <w:t xml:space="preserve"> tipo NIT</w:t>
      </w:r>
      <w:r w:rsidR="00A9336D" w:rsidRPr="00A068DD">
        <w:t xml:space="preserve"> reportada</w:t>
      </w:r>
      <w:r w:rsidR="000143B8" w:rsidRPr="00A068DD">
        <w:t xml:space="preserve"> en la columna 11</w:t>
      </w:r>
      <w:r w:rsidR="004253E1" w:rsidRPr="00A068DD">
        <w:t>. Debe ingresar el valor de "-1" cuando se desconozca el dígito de verificación del NIT o cuando el tipo de identificación es diferente a NIT.</w:t>
      </w:r>
    </w:p>
    <w:p w14:paraId="1CD5C2E5" w14:textId="77777777" w:rsidR="00D074A9" w:rsidRPr="00A068DD" w:rsidRDefault="00D074A9" w:rsidP="00D074A9">
      <w:pPr>
        <w:spacing w:after="7"/>
        <w:ind w:left="283" w:right="3" w:firstLine="0"/>
      </w:pPr>
    </w:p>
    <w:p w14:paraId="4CF55A9F" w14:textId="77777777" w:rsidR="00E31A0F" w:rsidRPr="00A068DD" w:rsidRDefault="00E31A0F" w:rsidP="00E31A0F">
      <w:pPr>
        <w:spacing w:after="7"/>
        <w:ind w:left="283" w:right="3" w:firstLine="0"/>
      </w:pPr>
      <w:r w:rsidRPr="00A068DD">
        <w:t>Cuando no se conozca la información del titular del producto financiero que se reporta en las columnas 10 a 13, debe ingresar el valor de “-1” en este campo. No debe dejar vacío este campo.</w:t>
      </w:r>
    </w:p>
    <w:p w14:paraId="0F48B5D7" w14:textId="77777777" w:rsidR="00A9336D" w:rsidRPr="00A068DD" w:rsidRDefault="00155450" w:rsidP="00A9336D">
      <w:pPr>
        <w:numPr>
          <w:ilvl w:val="0"/>
          <w:numId w:val="2"/>
        </w:numPr>
        <w:tabs>
          <w:tab w:val="left" w:pos="0"/>
          <w:tab w:val="right" w:pos="8789"/>
        </w:tabs>
        <w:spacing w:after="7"/>
        <w:ind w:right="3" w:hanging="283"/>
      </w:pPr>
      <w:r w:rsidRPr="00A068DD">
        <w:rPr>
          <w:b/>
        </w:rPr>
        <w:lastRenderedPageBreak/>
        <w:t xml:space="preserve">Columna 13 - </w:t>
      </w:r>
      <w:r w:rsidR="00D54B89" w:rsidRPr="00A068DD">
        <w:rPr>
          <w:b/>
        </w:rPr>
        <w:t>Nombre del titular del producto financiero</w:t>
      </w:r>
      <w:r w:rsidR="00594791" w:rsidRPr="00A068DD">
        <w:rPr>
          <w:b/>
        </w:rPr>
        <w:t>:</w:t>
      </w:r>
      <w:r w:rsidR="00594791" w:rsidRPr="00A068DD">
        <w:t xml:space="preserve"> </w:t>
      </w:r>
      <w:r w:rsidR="00A9336D" w:rsidRPr="00A068DD">
        <w:t xml:space="preserve">Se registra </w:t>
      </w:r>
      <w:r w:rsidR="00D54B89" w:rsidRPr="00A068DD">
        <w:t xml:space="preserve">el nombre de </w:t>
      </w:r>
      <w:r w:rsidR="00A9336D" w:rsidRPr="00A068DD">
        <w:t>uno de los titulares del</w:t>
      </w:r>
      <w:r w:rsidR="00D54B89" w:rsidRPr="00A068DD">
        <w:t xml:space="preserve"> producto</w:t>
      </w:r>
      <w:r w:rsidR="00A9336D" w:rsidRPr="00A068DD">
        <w:t xml:space="preserve"> financiero con que se efectuó la transacción</w:t>
      </w:r>
      <w:r w:rsidR="00D54B89" w:rsidRPr="00A068DD">
        <w:t xml:space="preserve">. Para el caso de los </w:t>
      </w:r>
      <w:r w:rsidR="00BB0C14" w:rsidRPr="00A068DD">
        <w:t>f</w:t>
      </w:r>
      <w:r w:rsidR="00D54B89" w:rsidRPr="00A068DD">
        <w:t>ideicomisos inmobiliarios</w:t>
      </w:r>
      <w:r w:rsidR="00BB0C14" w:rsidRPr="00A068DD">
        <w:t>,</w:t>
      </w:r>
      <w:r w:rsidR="00D54B89" w:rsidRPr="00A068DD">
        <w:t xml:space="preserve"> se debe reportar por parte de las fiduciarias al</w:t>
      </w:r>
      <w:r w:rsidR="00D33A67" w:rsidRPr="00A068DD">
        <w:t xml:space="preserve"> comprador y no al constructor.</w:t>
      </w:r>
    </w:p>
    <w:p w14:paraId="191DCDE9" w14:textId="77777777" w:rsidR="00A9336D" w:rsidRPr="00A068DD" w:rsidRDefault="00A9336D" w:rsidP="00A9336D">
      <w:pPr>
        <w:spacing w:after="7"/>
        <w:ind w:left="283" w:right="3" w:firstLine="0"/>
      </w:pPr>
    </w:p>
    <w:p w14:paraId="26FE99A3" w14:textId="27712835" w:rsidR="00A9336D" w:rsidRPr="00A068DD" w:rsidRDefault="00A9336D" w:rsidP="00A9336D">
      <w:pPr>
        <w:tabs>
          <w:tab w:val="left" w:pos="0"/>
          <w:tab w:val="right" w:pos="8789"/>
        </w:tabs>
        <w:spacing w:after="7"/>
        <w:ind w:left="283" w:right="3" w:firstLine="0"/>
      </w:pPr>
      <w:r w:rsidRPr="00A068DD">
        <w:t>Para una persona natural, se incluyen los nombres y apellidos (respetando este orden). Para una persona jurídica, es la razón social.</w:t>
      </w:r>
    </w:p>
    <w:p w14:paraId="3E3D9D7D" w14:textId="77777777" w:rsidR="00A9336D" w:rsidRPr="00A068DD" w:rsidRDefault="00A9336D" w:rsidP="00A9336D">
      <w:pPr>
        <w:tabs>
          <w:tab w:val="left" w:pos="0"/>
          <w:tab w:val="right" w:pos="8789"/>
        </w:tabs>
        <w:spacing w:after="7"/>
        <w:ind w:left="283" w:right="3" w:firstLine="0"/>
      </w:pPr>
    </w:p>
    <w:p w14:paraId="30AE673D" w14:textId="77777777" w:rsidR="00E31A0F" w:rsidRPr="00A068DD" w:rsidRDefault="00E31A0F" w:rsidP="00E31A0F">
      <w:pPr>
        <w:spacing w:after="7"/>
        <w:ind w:left="283" w:right="3" w:firstLine="0"/>
      </w:pPr>
      <w:r w:rsidRPr="00A068DD">
        <w:t>Cuando no se conozca la información del titular del producto financiero que se reporta en las columnas 10 a 13, debe ingresar el valor de “-1” en este campo. No debe dejar vacío este campo.</w:t>
      </w:r>
    </w:p>
    <w:p w14:paraId="1959AC12" w14:textId="6A20CD55" w:rsidR="00594791" w:rsidRPr="00A068DD" w:rsidRDefault="00594791" w:rsidP="001A2D9C">
      <w:pPr>
        <w:tabs>
          <w:tab w:val="left" w:pos="0"/>
          <w:tab w:val="right" w:pos="8789"/>
        </w:tabs>
        <w:spacing w:after="7"/>
        <w:ind w:left="0" w:right="3" w:firstLine="0"/>
      </w:pPr>
      <w:r w:rsidRPr="00A068DD">
        <w:t xml:space="preserve"> </w:t>
      </w:r>
    </w:p>
    <w:p w14:paraId="202AFF3D" w14:textId="77777777" w:rsidR="00EC0715" w:rsidRPr="00A068DD" w:rsidRDefault="00155450" w:rsidP="003279A3">
      <w:pPr>
        <w:numPr>
          <w:ilvl w:val="0"/>
          <w:numId w:val="2"/>
        </w:numPr>
        <w:spacing w:after="7"/>
        <w:ind w:right="3" w:hanging="283"/>
      </w:pPr>
      <w:r w:rsidRPr="00A068DD">
        <w:rPr>
          <w:b/>
        </w:rPr>
        <w:t xml:space="preserve">Columna 14 - </w:t>
      </w:r>
      <w:r w:rsidR="00EC0715" w:rsidRPr="00A068DD">
        <w:rPr>
          <w:b/>
        </w:rPr>
        <w:t xml:space="preserve">Código del </w:t>
      </w:r>
      <w:r w:rsidR="00494276" w:rsidRPr="00A068DD">
        <w:rPr>
          <w:b/>
        </w:rPr>
        <w:t>m</w:t>
      </w:r>
      <w:r w:rsidR="00EC0715" w:rsidRPr="00A068DD">
        <w:rPr>
          <w:b/>
        </w:rPr>
        <w:t>unicipio:</w:t>
      </w:r>
      <w:r w:rsidR="00EC0715" w:rsidRPr="00A068DD">
        <w:t xml:space="preserve"> Se debe indicar el código del departamento y municipio donde se efectuó la transacción, de acuerdo con la codificación del Departamento Nacional de Estadística DANE. Tener en cuenta que Bogotá por ser distrito capital, tiene código especial de departamento y municipio = 11001.</w:t>
      </w:r>
      <w:r w:rsidR="00EC0715" w:rsidRPr="00A068DD">
        <w:rPr>
          <w:b/>
        </w:rPr>
        <w:t xml:space="preserve"> </w:t>
      </w:r>
    </w:p>
    <w:p w14:paraId="3810DA4E" w14:textId="77777777" w:rsidR="00005D1F" w:rsidRPr="00A068DD" w:rsidRDefault="00005D1F" w:rsidP="00005D1F">
      <w:pPr>
        <w:spacing w:after="7"/>
        <w:ind w:left="283" w:right="3" w:firstLine="0"/>
      </w:pPr>
    </w:p>
    <w:p w14:paraId="77D311C6" w14:textId="513F4EEA" w:rsidR="00AC2B60" w:rsidRPr="00A068DD" w:rsidRDefault="00155450" w:rsidP="00AC2B60">
      <w:pPr>
        <w:numPr>
          <w:ilvl w:val="0"/>
          <w:numId w:val="2"/>
        </w:numPr>
        <w:spacing w:after="7"/>
        <w:ind w:right="3" w:hanging="283"/>
      </w:pPr>
      <w:r w:rsidRPr="00A068DD">
        <w:rPr>
          <w:b/>
        </w:rPr>
        <w:t xml:space="preserve">Columna 15 - </w:t>
      </w:r>
      <w:r w:rsidR="00EC0715" w:rsidRPr="00A068DD">
        <w:rPr>
          <w:b/>
        </w:rPr>
        <w:t xml:space="preserve">Tipo de Identificación de la persona que realiza la transacción individual: </w:t>
      </w:r>
      <w:r w:rsidR="00EC0715" w:rsidRPr="00A068DD">
        <w:t xml:space="preserve">Se debe registrar el tipo de documento o dato de identificación de la persona que realiza la transacción individual. Los códigos a utilizar </w:t>
      </w:r>
      <w:r w:rsidR="00AC2B60" w:rsidRPr="00A068DD">
        <w:t xml:space="preserve">deben ser seleccionado del Cuadro </w:t>
      </w:r>
      <w:r w:rsidR="00262A62" w:rsidRPr="00A068DD">
        <w:t>4</w:t>
      </w:r>
      <w:r w:rsidR="00AC2B60" w:rsidRPr="00A068DD">
        <w:t xml:space="preserve"> del archivo “Cuadros Complementarios del Anexo 2”, el cual se encuentra a disposición de las entidades reportantes en la sección </w:t>
      </w:r>
      <w:r w:rsidR="00AC2B60" w:rsidRPr="00A068DD">
        <w:rPr>
          <w:b/>
        </w:rPr>
        <w:t>Reportantes &gt; Superintendencia Financiera de Colombia &gt; Anexos técnicos – Utilidades</w:t>
      </w:r>
      <w:r w:rsidR="00AC2B60" w:rsidRPr="00A068DD">
        <w:t xml:space="preserve">, de la página web de la UIAF (www.uiaf.gov.co). </w:t>
      </w:r>
    </w:p>
    <w:p w14:paraId="749E475F" w14:textId="12EBB6DE" w:rsidR="00EC0715" w:rsidRPr="00A068DD" w:rsidRDefault="00EC0715" w:rsidP="00E200A2">
      <w:pPr>
        <w:spacing w:after="7"/>
        <w:ind w:left="0" w:right="3" w:firstLine="0"/>
      </w:pPr>
    </w:p>
    <w:p w14:paraId="11CB532B" w14:textId="7690EEC9" w:rsidR="004E70E5" w:rsidRPr="00A068DD" w:rsidRDefault="00B56F71" w:rsidP="00B56F71">
      <w:pPr>
        <w:numPr>
          <w:ilvl w:val="0"/>
          <w:numId w:val="2"/>
        </w:numPr>
        <w:spacing w:after="9"/>
        <w:ind w:right="0" w:hanging="283"/>
      </w:pPr>
      <w:r w:rsidRPr="00A068DD">
        <w:rPr>
          <w:b/>
        </w:rPr>
        <w:t>Columna 16 - Número de identificación</w:t>
      </w:r>
      <w:r w:rsidR="004B6270" w:rsidRPr="00A068DD">
        <w:rPr>
          <w:b/>
        </w:rPr>
        <w:t xml:space="preserve"> de la persona que realiza la transacción individual</w:t>
      </w:r>
      <w:r w:rsidRPr="00A068DD">
        <w:rPr>
          <w:b/>
        </w:rPr>
        <w:t xml:space="preserve">: </w:t>
      </w:r>
      <w:r w:rsidRPr="00A068DD">
        <w:t>es el número de identificación del titular, apoderado o firmante del producto financiero reportado. En el caso de los NIT, no debe incluir el dígito de verificación.</w:t>
      </w:r>
    </w:p>
    <w:p w14:paraId="6FA89EA6" w14:textId="77777777" w:rsidR="00843B0E" w:rsidRPr="00A068DD" w:rsidRDefault="00843B0E" w:rsidP="00843B0E">
      <w:pPr>
        <w:pStyle w:val="Prrafodelista"/>
        <w:spacing w:after="0"/>
      </w:pPr>
    </w:p>
    <w:p w14:paraId="1191D00A" w14:textId="62700E84" w:rsidR="00EC0715" w:rsidRPr="00A068DD" w:rsidRDefault="00B56F71" w:rsidP="000F5978">
      <w:pPr>
        <w:numPr>
          <w:ilvl w:val="0"/>
          <w:numId w:val="2"/>
        </w:numPr>
        <w:spacing w:after="0"/>
        <w:ind w:right="3" w:hanging="283"/>
        <w:rPr>
          <w:b/>
        </w:rPr>
      </w:pPr>
      <w:r w:rsidRPr="00A068DD">
        <w:rPr>
          <w:b/>
        </w:rPr>
        <w:t>Columna 17</w:t>
      </w:r>
      <w:r w:rsidR="00155450" w:rsidRPr="00A068DD">
        <w:rPr>
          <w:b/>
        </w:rPr>
        <w:t xml:space="preserve"> - </w:t>
      </w:r>
      <w:r w:rsidR="00D804A4" w:rsidRPr="00A068DD">
        <w:rPr>
          <w:b/>
        </w:rPr>
        <w:t xml:space="preserve">Dígito de verificación de la </w:t>
      </w:r>
      <w:r w:rsidR="00AD2679" w:rsidRPr="00A068DD">
        <w:rPr>
          <w:b/>
        </w:rPr>
        <w:t>i</w:t>
      </w:r>
      <w:r w:rsidR="00EC0715" w:rsidRPr="00A068DD">
        <w:rPr>
          <w:b/>
        </w:rPr>
        <w:t xml:space="preserve">dentificación de la persona que realiza la transacción individual: </w:t>
      </w:r>
      <w:r w:rsidR="004253E1" w:rsidRPr="00A068DD">
        <w:t>en este campo debe reportar el dígito de verificación de las identificaciones tipo NIT. Debe ingresar el valor de "-1" cuando se desconozca el dígito de verificación del NIT o cuando el tipo de identificación es diferente a NIT.</w:t>
      </w:r>
    </w:p>
    <w:p w14:paraId="25B850B1" w14:textId="77777777" w:rsidR="004253E1" w:rsidRPr="00A068DD" w:rsidRDefault="004253E1" w:rsidP="004253E1">
      <w:pPr>
        <w:pStyle w:val="Prrafodelista"/>
        <w:spacing w:after="0"/>
        <w:ind w:right="3"/>
        <w:rPr>
          <w:b/>
        </w:rPr>
      </w:pPr>
    </w:p>
    <w:p w14:paraId="21E6CA87" w14:textId="5577A71E" w:rsidR="00594791" w:rsidRPr="00A068DD" w:rsidRDefault="00155450" w:rsidP="003279A3">
      <w:pPr>
        <w:numPr>
          <w:ilvl w:val="0"/>
          <w:numId w:val="2"/>
        </w:numPr>
        <w:spacing w:after="7"/>
        <w:ind w:right="3" w:hanging="283"/>
      </w:pPr>
      <w:r w:rsidRPr="00A068DD">
        <w:rPr>
          <w:b/>
        </w:rPr>
        <w:t>Columna 1</w:t>
      </w:r>
      <w:r w:rsidR="00B56F71" w:rsidRPr="00A068DD">
        <w:rPr>
          <w:b/>
        </w:rPr>
        <w:t>8</w:t>
      </w:r>
      <w:r w:rsidRPr="00A068DD">
        <w:rPr>
          <w:b/>
        </w:rPr>
        <w:t xml:space="preserve"> - </w:t>
      </w:r>
      <w:r w:rsidR="00E014EC" w:rsidRPr="00A068DD">
        <w:rPr>
          <w:b/>
        </w:rPr>
        <w:t>Nombre completo de la persona que realiza la transacción individual</w:t>
      </w:r>
      <w:r w:rsidR="00594791" w:rsidRPr="00A068DD">
        <w:rPr>
          <w:b/>
        </w:rPr>
        <w:t>:</w:t>
      </w:r>
      <w:r w:rsidR="00594791" w:rsidRPr="00A068DD">
        <w:t xml:space="preserve"> </w:t>
      </w:r>
      <w:r w:rsidR="00E014EC" w:rsidRPr="00A068DD">
        <w:t xml:space="preserve">es el nombre </w:t>
      </w:r>
      <w:r w:rsidR="00AC210C" w:rsidRPr="00A068DD">
        <w:t>completo de la persona que realiza la transacción individual que está siendo reportada</w:t>
      </w:r>
      <w:r w:rsidR="00E014EC" w:rsidRPr="00A068DD">
        <w:t>. Para una persona natural, se incluyen los nombres y apellidos (respetando este orden). Para una persona jurídica, es la razón social.</w:t>
      </w:r>
    </w:p>
    <w:p w14:paraId="2DF46E0B" w14:textId="77777777" w:rsidR="00594791" w:rsidRPr="00A068DD" w:rsidRDefault="00594791" w:rsidP="00155450">
      <w:pPr>
        <w:pStyle w:val="Prrafodelista"/>
        <w:spacing w:after="0"/>
        <w:ind w:right="3"/>
      </w:pPr>
    </w:p>
    <w:p w14:paraId="152E5D09" w14:textId="77777777" w:rsidR="00F32789" w:rsidRPr="00A068DD" w:rsidRDefault="00CA725D" w:rsidP="00843B0E">
      <w:pPr>
        <w:pStyle w:val="Descripcin"/>
        <w:keepNext/>
      </w:pPr>
      <w:bookmarkStart w:id="14" w:name="_Toc505074818"/>
      <w:bookmarkStart w:id="15" w:name="_Toc521069283"/>
      <w:r w:rsidRPr="00A068DD">
        <w:lastRenderedPageBreak/>
        <w:t xml:space="preserve">Cuadro </w:t>
      </w:r>
      <w:r w:rsidR="00C17EA4">
        <w:fldChar w:fldCharType="begin"/>
      </w:r>
      <w:r w:rsidR="00C17EA4">
        <w:instrText xml:space="preserve"> SEQ Cuadro \* ARABIC </w:instrText>
      </w:r>
      <w:r w:rsidR="00C17EA4">
        <w:fldChar w:fldCharType="separate"/>
      </w:r>
      <w:r w:rsidR="00E213CD" w:rsidRPr="00A068DD">
        <w:rPr>
          <w:noProof/>
        </w:rPr>
        <w:t>2</w:t>
      </w:r>
      <w:r w:rsidR="00C17EA4">
        <w:rPr>
          <w:noProof/>
        </w:rPr>
        <w:fldChar w:fldCharType="end"/>
      </w:r>
      <w:r w:rsidRPr="00A068DD">
        <w:t>.</w:t>
      </w:r>
      <w:r w:rsidR="00D13089" w:rsidRPr="00A068DD">
        <w:t xml:space="preserve"> Cuerpo del Archivo de</w:t>
      </w:r>
      <w:r w:rsidR="00804508" w:rsidRPr="00A068DD">
        <w:t>l</w:t>
      </w:r>
      <w:r w:rsidR="00D13089" w:rsidRPr="00A068DD">
        <w:t xml:space="preserve"> Reporte de Transacciones en Efectivo</w:t>
      </w:r>
      <w:bookmarkEnd w:id="14"/>
      <w:bookmarkEnd w:id="15"/>
    </w:p>
    <w:tbl>
      <w:tblPr>
        <w:tblW w:w="8783" w:type="dxa"/>
        <w:jc w:val="center"/>
        <w:tblCellMar>
          <w:left w:w="70" w:type="dxa"/>
          <w:right w:w="70" w:type="dxa"/>
        </w:tblCellMar>
        <w:tblLook w:val="04A0" w:firstRow="1" w:lastRow="0" w:firstColumn="1" w:lastColumn="0" w:noHBand="0" w:noVBand="1"/>
      </w:tblPr>
      <w:tblGrid>
        <w:gridCol w:w="398"/>
        <w:gridCol w:w="1074"/>
        <w:gridCol w:w="862"/>
        <w:gridCol w:w="807"/>
        <w:gridCol w:w="825"/>
        <w:gridCol w:w="1097"/>
        <w:gridCol w:w="2753"/>
        <w:gridCol w:w="967"/>
      </w:tblGrid>
      <w:tr w:rsidR="00494276" w:rsidRPr="00A068DD" w14:paraId="55458CCE" w14:textId="77777777" w:rsidTr="00494276">
        <w:trPr>
          <w:trHeight w:val="301"/>
          <w:tblHeader/>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3EF39"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No.</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47ED2616"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Campo</w:t>
            </w:r>
          </w:p>
        </w:tc>
        <w:tc>
          <w:tcPr>
            <w:tcW w:w="862" w:type="dxa"/>
            <w:tcBorders>
              <w:top w:val="single" w:sz="4" w:space="0" w:color="auto"/>
              <w:left w:val="nil"/>
              <w:bottom w:val="single" w:sz="4" w:space="0" w:color="auto"/>
              <w:right w:val="single" w:sz="4" w:space="0" w:color="auto"/>
            </w:tcBorders>
            <w:shd w:val="clear" w:color="auto" w:fill="auto"/>
            <w:vAlign w:val="center"/>
            <w:hideMark/>
          </w:tcPr>
          <w:p w14:paraId="6FDB05A9"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40752546"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6923B216"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Longitud</w:t>
            </w:r>
          </w:p>
        </w:tc>
        <w:tc>
          <w:tcPr>
            <w:tcW w:w="1097" w:type="dxa"/>
            <w:tcBorders>
              <w:top w:val="single" w:sz="4" w:space="0" w:color="auto"/>
              <w:left w:val="nil"/>
              <w:bottom w:val="single" w:sz="4" w:space="0" w:color="auto"/>
              <w:right w:val="single" w:sz="4" w:space="0" w:color="auto"/>
            </w:tcBorders>
            <w:shd w:val="clear" w:color="auto" w:fill="auto"/>
            <w:vAlign w:val="center"/>
            <w:hideMark/>
          </w:tcPr>
          <w:p w14:paraId="1973F705"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Formato</w:t>
            </w:r>
          </w:p>
        </w:tc>
        <w:tc>
          <w:tcPr>
            <w:tcW w:w="2753" w:type="dxa"/>
            <w:tcBorders>
              <w:top w:val="single" w:sz="4" w:space="0" w:color="auto"/>
              <w:left w:val="nil"/>
              <w:bottom w:val="single" w:sz="4" w:space="0" w:color="auto"/>
              <w:right w:val="single" w:sz="4" w:space="0" w:color="auto"/>
            </w:tcBorders>
            <w:shd w:val="clear" w:color="auto" w:fill="auto"/>
            <w:vAlign w:val="center"/>
            <w:hideMark/>
          </w:tcPr>
          <w:p w14:paraId="10D84C6B"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54F850EE" w14:textId="77777777" w:rsidR="00494276" w:rsidRPr="00A068DD" w:rsidRDefault="00494276" w:rsidP="00843B0E">
            <w:pPr>
              <w:keepNext/>
              <w:spacing w:after="0" w:line="240" w:lineRule="auto"/>
              <w:ind w:left="0" w:right="0" w:firstLine="0"/>
              <w:jc w:val="center"/>
              <w:rPr>
                <w:rFonts w:eastAsia="Times New Roman"/>
                <w:b/>
                <w:bCs/>
                <w:sz w:val="16"/>
                <w:szCs w:val="16"/>
              </w:rPr>
            </w:pPr>
            <w:r w:rsidRPr="00A068DD">
              <w:rPr>
                <w:rFonts w:eastAsia="Times New Roman"/>
                <w:b/>
                <w:bCs/>
                <w:sz w:val="16"/>
                <w:szCs w:val="16"/>
              </w:rPr>
              <w:t>Campo obligatorio</w:t>
            </w:r>
          </w:p>
        </w:tc>
      </w:tr>
      <w:tr w:rsidR="00494276" w:rsidRPr="00A068DD" w14:paraId="2EE43D20" w14:textId="77777777" w:rsidTr="00494276">
        <w:trPr>
          <w:trHeight w:val="423"/>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6837AC93" w14:textId="77777777" w:rsidR="00494276" w:rsidRPr="00A068DD" w:rsidRDefault="00494276" w:rsidP="00843B0E">
            <w:pPr>
              <w:keepNext/>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1074" w:type="dxa"/>
            <w:tcBorders>
              <w:top w:val="nil"/>
              <w:left w:val="nil"/>
              <w:bottom w:val="single" w:sz="4" w:space="0" w:color="auto"/>
              <w:right w:val="single" w:sz="4" w:space="0" w:color="auto"/>
            </w:tcBorders>
            <w:shd w:val="clear" w:color="auto" w:fill="auto"/>
            <w:vAlign w:val="center"/>
          </w:tcPr>
          <w:p w14:paraId="3AE47944" w14:textId="77777777" w:rsidR="00494276" w:rsidRPr="00A068DD" w:rsidRDefault="00494276" w:rsidP="00843B0E">
            <w:pPr>
              <w:keepNext/>
              <w:spacing w:after="0" w:line="240" w:lineRule="auto"/>
              <w:ind w:left="0" w:right="0" w:firstLine="0"/>
              <w:jc w:val="center"/>
              <w:rPr>
                <w:rFonts w:eastAsia="Times New Roman"/>
                <w:sz w:val="16"/>
                <w:szCs w:val="16"/>
              </w:rPr>
            </w:pPr>
            <w:r w:rsidRPr="00A068DD">
              <w:rPr>
                <w:rFonts w:eastAsia="Times New Roman"/>
                <w:sz w:val="16"/>
                <w:szCs w:val="16"/>
              </w:rPr>
              <w:t>Número consecutivo de registro</w:t>
            </w:r>
          </w:p>
        </w:tc>
        <w:tc>
          <w:tcPr>
            <w:tcW w:w="862" w:type="dxa"/>
            <w:tcBorders>
              <w:top w:val="nil"/>
              <w:left w:val="nil"/>
              <w:bottom w:val="single" w:sz="4" w:space="0" w:color="auto"/>
              <w:right w:val="single" w:sz="4" w:space="0" w:color="auto"/>
            </w:tcBorders>
            <w:shd w:val="clear" w:color="auto" w:fill="auto"/>
            <w:vAlign w:val="center"/>
          </w:tcPr>
          <w:p w14:paraId="6A0CF4D3" w14:textId="77777777" w:rsidR="00494276" w:rsidRPr="00A068DD" w:rsidRDefault="00494276" w:rsidP="00843B0E">
            <w:pPr>
              <w:keepNext/>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0E193BAA" w14:textId="77777777" w:rsidR="00494276" w:rsidRPr="00A068DD" w:rsidRDefault="00494276" w:rsidP="00843B0E">
            <w:pPr>
              <w:keepNext/>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7912A9A4" w14:textId="77777777" w:rsidR="00494276" w:rsidRPr="00A068DD" w:rsidRDefault="00494276" w:rsidP="00843B0E">
            <w:pPr>
              <w:keepNext/>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097" w:type="dxa"/>
            <w:tcBorders>
              <w:top w:val="nil"/>
              <w:left w:val="nil"/>
              <w:bottom w:val="single" w:sz="4" w:space="0" w:color="auto"/>
              <w:right w:val="single" w:sz="4" w:space="0" w:color="auto"/>
            </w:tcBorders>
            <w:shd w:val="clear" w:color="auto" w:fill="auto"/>
            <w:vAlign w:val="center"/>
          </w:tcPr>
          <w:p w14:paraId="5C030451" w14:textId="77777777" w:rsidR="00494276" w:rsidRPr="00A068DD" w:rsidRDefault="00494276" w:rsidP="00843B0E">
            <w:pPr>
              <w:keepNext/>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7AC98E7C" w14:textId="77777777" w:rsidR="00494276" w:rsidRPr="00A068DD" w:rsidRDefault="00494276" w:rsidP="00843B0E">
            <w:pPr>
              <w:keepNext/>
              <w:spacing w:after="0" w:line="240" w:lineRule="auto"/>
              <w:ind w:left="0" w:right="0" w:firstLine="0"/>
              <w:jc w:val="left"/>
              <w:rPr>
                <w:rFonts w:eastAsia="Times New Roman"/>
                <w:sz w:val="16"/>
                <w:szCs w:val="16"/>
              </w:rPr>
            </w:pPr>
            <w:r w:rsidRPr="00A068DD">
              <w:rPr>
                <w:rFonts w:eastAsia="Times New Roman"/>
                <w:sz w:val="16"/>
                <w:szCs w:val="16"/>
              </w:rPr>
              <w:t>-Inicia en 1.</w:t>
            </w:r>
          </w:p>
          <w:p w14:paraId="216C1CF1" w14:textId="77777777" w:rsidR="00494276" w:rsidRPr="00A068DD" w:rsidRDefault="00494276" w:rsidP="00843B0E">
            <w:pPr>
              <w:keepNext/>
              <w:spacing w:after="0" w:line="240" w:lineRule="auto"/>
              <w:ind w:left="0" w:right="0" w:firstLine="0"/>
              <w:jc w:val="left"/>
              <w:rPr>
                <w:rFonts w:eastAsia="Times New Roman"/>
                <w:sz w:val="16"/>
                <w:szCs w:val="16"/>
              </w:rPr>
            </w:pPr>
            <w:r w:rsidRPr="00A068DD">
              <w:rPr>
                <w:rFonts w:eastAsia="Times New Roman"/>
                <w:sz w:val="16"/>
                <w:szCs w:val="16"/>
              </w:rPr>
              <w:t>-No se puede repetir.</w:t>
            </w:r>
          </w:p>
          <w:p w14:paraId="4B9F009F" w14:textId="77777777" w:rsidR="00494276" w:rsidRPr="00A068DD" w:rsidRDefault="00494276" w:rsidP="00843B0E">
            <w:pPr>
              <w:keepNext/>
              <w:spacing w:after="0" w:line="240" w:lineRule="auto"/>
              <w:ind w:left="0" w:right="0" w:firstLine="0"/>
              <w:jc w:val="left"/>
              <w:rPr>
                <w:rFonts w:eastAsia="Times New Roman"/>
                <w:sz w:val="16"/>
                <w:szCs w:val="16"/>
              </w:rPr>
            </w:pPr>
            <w:r w:rsidRPr="00A068DD">
              <w:rPr>
                <w:rFonts w:eastAsia="Times New Roman"/>
                <w:sz w:val="16"/>
                <w:szCs w:val="16"/>
              </w:rPr>
              <w:t>-Alineado a la derecha.</w:t>
            </w:r>
          </w:p>
        </w:tc>
        <w:tc>
          <w:tcPr>
            <w:tcW w:w="967" w:type="dxa"/>
            <w:tcBorders>
              <w:top w:val="nil"/>
              <w:left w:val="nil"/>
              <w:bottom w:val="single" w:sz="4" w:space="0" w:color="auto"/>
              <w:right w:val="single" w:sz="4" w:space="0" w:color="auto"/>
            </w:tcBorders>
            <w:shd w:val="clear" w:color="auto" w:fill="auto"/>
            <w:vAlign w:val="center"/>
          </w:tcPr>
          <w:p w14:paraId="2DE7C102" w14:textId="77777777" w:rsidR="00494276" w:rsidRPr="00A068DD" w:rsidRDefault="00494276" w:rsidP="00843B0E">
            <w:pPr>
              <w:keepNext/>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7CBB392C" w14:textId="77777777" w:rsidTr="0049427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0509AE79"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074" w:type="dxa"/>
            <w:tcBorders>
              <w:top w:val="nil"/>
              <w:left w:val="nil"/>
              <w:bottom w:val="single" w:sz="4" w:space="0" w:color="auto"/>
              <w:right w:val="single" w:sz="4" w:space="0" w:color="auto"/>
            </w:tcBorders>
            <w:shd w:val="clear" w:color="auto" w:fill="auto"/>
            <w:vAlign w:val="center"/>
          </w:tcPr>
          <w:p w14:paraId="5F77141F"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Fecha de la transacción</w:t>
            </w:r>
          </w:p>
        </w:tc>
        <w:tc>
          <w:tcPr>
            <w:tcW w:w="862" w:type="dxa"/>
            <w:tcBorders>
              <w:top w:val="nil"/>
              <w:left w:val="nil"/>
              <w:bottom w:val="single" w:sz="4" w:space="0" w:color="auto"/>
              <w:right w:val="single" w:sz="4" w:space="0" w:color="auto"/>
            </w:tcBorders>
            <w:shd w:val="clear" w:color="auto" w:fill="auto"/>
            <w:vAlign w:val="center"/>
          </w:tcPr>
          <w:p w14:paraId="764BE3F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58767558"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20</w:t>
            </w:r>
          </w:p>
        </w:tc>
        <w:tc>
          <w:tcPr>
            <w:tcW w:w="825" w:type="dxa"/>
            <w:tcBorders>
              <w:top w:val="nil"/>
              <w:left w:val="nil"/>
              <w:bottom w:val="single" w:sz="4" w:space="0" w:color="auto"/>
              <w:right w:val="single" w:sz="4" w:space="0" w:color="auto"/>
            </w:tcBorders>
            <w:shd w:val="clear" w:color="auto" w:fill="auto"/>
            <w:vAlign w:val="center"/>
          </w:tcPr>
          <w:p w14:paraId="5380845D"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097" w:type="dxa"/>
            <w:tcBorders>
              <w:top w:val="nil"/>
              <w:left w:val="nil"/>
              <w:bottom w:val="single" w:sz="4" w:space="0" w:color="auto"/>
              <w:right w:val="single" w:sz="4" w:space="0" w:color="auto"/>
            </w:tcBorders>
            <w:shd w:val="clear" w:color="auto" w:fill="auto"/>
            <w:vAlign w:val="center"/>
          </w:tcPr>
          <w:p w14:paraId="0462C3FF"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Fecha</w:t>
            </w:r>
          </w:p>
          <w:p w14:paraId="5C05C9CE" w14:textId="77777777" w:rsidR="00494276" w:rsidRPr="00A068DD" w:rsidRDefault="00494276" w:rsidP="00494276">
            <w:pPr>
              <w:spacing w:after="0" w:line="240" w:lineRule="auto"/>
              <w:ind w:left="0" w:right="0" w:firstLine="0"/>
              <w:jc w:val="center"/>
              <w:rPr>
                <w:rFonts w:eastAsia="Times New Roman"/>
                <w:sz w:val="16"/>
                <w:szCs w:val="16"/>
              </w:rPr>
            </w:pPr>
          </w:p>
        </w:tc>
        <w:tc>
          <w:tcPr>
            <w:tcW w:w="2753" w:type="dxa"/>
            <w:tcBorders>
              <w:top w:val="nil"/>
              <w:left w:val="nil"/>
              <w:bottom w:val="single" w:sz="4" w:space="0" w:color="auto"/>
              <w:right w:val="single" w:sz="4" w:space="0" w:color="auto"/>
            </w:tcBorders>
            <w:shd w:val="clear" w:color="auto" w:fill="auto"/>
            <w:vAlign w:val="center"/>
          </w:tcPr>
          <w:p w14:paraId="651BB834"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-Fecha de la transacción.</w:t>
            </w:r>
          </w:p>
          <w:p w14:paraId="3C51C671" w14:textId="77777777" w:rsidR="00AA1ABD" w:rsidRPr="00A068DD" w:rsidRDefault="00AA1ABD" w:rsidP="00494276">
            <w:pPr>
              <w:spacing w:after="0" w:line="240" w:lineRule="auto"/>
              <w:ind w:left="0" w:right="0" w:firstLine="0"/>
              <w:jc w:val="left"/>
              <w:rPr>
                <w:rFonts w:eastAsia="Times New Roman"/>
                <w:sz w:val="16"/>
                <w:szCs w:val="16"/>
              </w:rPr>
            </w:pPr>
            <w:r w:rsidRPr="00A068DD">
              <w:rPr>
                <w:rFonts w:eastAsia="Times New Roman"/>
                <w:sz w:val="16"/>
                <w:szCs w:val="16"/>
              </w:rPr>
              <w:t>-Formato AAAA-MM-DD donde AAAA es el año (Ej. 2018), MM es el mes (Ej. 01) y DD es el día (Ej. 08).</w:t>
            </w:r>
          </w:p>
          <w:p w14:paraId="737690F5" w14:textId="76E20492" w:rsidR="00494276" w:rsidRPr="00A068DD" w:rsidRDefault="00AA1ABD" w:rsidP="00494276">
            <w:pPr>
              <w:spacing w:after="0" w:line="240" w:lineRule="auto"/>
              <w:ind w:left="0" w:right="0" w:firstLine="0"/>
              <w:jc w:val="left"/>
              <w:rPr>
                <w:rFonts w:eastAsia="Times New Roman"/>
                <w:sz w:val="16"/>
                <w:szCs w:val="16"/>
              </w:rPr>
            </w:pPr>
            <w:r w:rsidRPr="00A068DD">
              <w:rPr>
                <w:rFonts w:eastAsia="Times New Roman"/>
                <w:sz w:val="16"/>
                <w:szCs w:val="16"/>
              </w:rPr>
              <w:t>-Si el día o el mes tiene un solo dígito, se debe llenar el otro dígito con “0”. Ej. Enero 2 del 2018 será 2018-01-</w:t>
            </w:r>
            <w:r w:rsidR="00630982" w:rsidRPr="00A068DD">
              <w:rPr>
                <w:rFonts w:eastAsia="Times New Roman"/>
                <w:sz w:val="16"/>
                <w:szCs w:val="16"/>
              </w:rPr>
              <w:t>G</w:t>
            </w:r>
            <w:r w:rsidRPr="00A068DD">
              <w:rPr>
                <w:rFonts w:eastAsia="Times New Roman"/>
                <w:sz w:val="16"/>
                <w:szCs w:val="16"/>
              </w:rPr>
              <w:t>02.</w:t>
            </w:r>
          </w:p>
        </w:tc>
        <w:tc>
          <w:tcPr>
            <w:tcW w:w="967" w:type="dxa"/>
            <w:tcBorders>
              <w:top w:val="nil"/>
              <w:left w:val="nil"/>
              <w:bottom w:val="single" w:sz="4" w:space="0" w:color="auto"/>
              <w:right w:val="single" w:sz="4" w:space="0" w:color="auto"/>
            </w:tcBorders>
            <w:shd w:val="clear" w:color="auto" w:fill="auto"/>
            <w:vAlign w:val="center"/>
          </w:tcPr>
          <w:p w14:paraId="26A400B0"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06954E8F" w14:textId="77777777" w:rsidTr="0049427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358D5A00"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3</w:t>
            </w:r>
          </w:p>
        </w:tc>
        <w:tc>
          <w:tcPr>
            <w:tcW w:w="1074" w:type="dxa"/>
            <w:tcBorders>
              <w:top w:val="nil"/>
              <w:left w:val="nil"/>
              <w:bottom w:val="single" w:sz="4" w:space="0" w:color="auto"/>
              <w:right w:val="single" w:sz="4" w:space="0" w:color="auto"/>
            </w:tcBorders>
            <w:shd w:val="clear" w:color="auto" w:fill="auto"/>
            <w:vAlign w:val="center"/>
          </w:tcPr>
          <w:p w14:paraId="0AC28626"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Valor de la transacción</w:t>
            </w:r>
          </w:p>
        </w:tc>
        <w:tc>
          <w:tcPr>
            <w:tcW w:w="862" w:type="dxa"/>
            <w:tcBorders>
              <w:top w:val="nil"/>
              <w:left w:val="nil"/>
              <w:bottom w:val="single" w:sz="4" w:space="0" w:color="auto"/>
              <w:right w:val="single" w:sz="4" w:space="0" w:color="auto"/>
            </w:tcBorders>
            <w:shd w:val="clear" w:color="auto" w:fill="auto"/>
            <w:vAlign w:val="center"/>
          </w:tcPr>
          <w:p w14:paraId="63A1129B"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21</w:t>
            </w:r>
          </w:p>
        </w:tc>
        <w:tc>
          <w:tcPr>
            <w:tcW w:w="807" w:type="dxa"/>
            <w:tcBorders>
              <w:top w:val="nil"/>
              <w:left w:val="nil"/>
              <w:bottom w:val="single" w:sz="4" w:space="0" w:color="auto"/>
              <w:right w:val="single" w:sz="4" w:space="0" w:color="auto"/>
            </w:tcBorders>
            <w:shd w:val="clear" w:color="auto" w:fill="auto"/>
            <w:vAlign w:val="center"/>
          </w:tcPr>
          <w:p w14:paraId="3553A3F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40</w:t>
            </w:r>
          </w:p>
        </w:tc>
        <w:tc>
          <w:tcPr>
            <w:tcW w:w="825" w:type="dxa"/>
            <w:tcBorders>
              <w:top w:val="nil"/>
              <w:left w:val="nil"/>
              <w:bottom w:val="single" w:sz="4" w:space="0" w:color="auto"/>
              <w:right w:val="single" w:sz="4" w:space="0" w:color="auto"/>
            </w:tcBorders>
            <w:shd w:val="clear" w:color="auto" w:fill="auto"/>
            <w:vAlign w:val="center"/>
          </w:tcPr>
          <w:p w14:paraId="64C71F63"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20</w:t>
            </w:r>
          </w:p>
        </w:tc>
        <w:tc>
          <w:tcPr>
            <w:tcW w:w="1097" w:type="dxa"/>
            <w:tcBorders>
              <w:top w:val="nil"/>
              <w:left w:val="nil"/>
              <w:bottom w:val="single" w:sz="4" w:space="0" w:color="auto"/>
              <w:right w:val="single" w:sz="4" w:space="0" w:color="auto"/>
            </w:tcBorders>
            <w:shd w:val="clear" w:color="auto" w:fill="auto"/>
            <w:vAlign w:val="center"/>
          </w:tcPr>
          <w:p w14:paraId="460C0A2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56EF7228"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-Valor de la transacción, sin incluir decimales, ni separadores de miles.</w:t>
            </w:r>
          </w:p>
          <w:p w14:paraId="3AFB5481"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-Valores positivos.</w:t>
            </w:r>
          </w:p>
          <w:p w14:paraId="56E5A8E3"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-Valor en pesos.</w:t>
            </w:r>
          </w:p>
          <w:p w14:paraId="438CE601"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-Alineado a la derecha.</w:t>
            </w:r>
          </w:p>
        </w:tc>
        <w:tc>
          <w:tcPr>
            <w:tcW w:w="967" w:type="dxa"/>
            <w:tcBorders>
              <w:top w:val="nil"/>
              <w:left w:val="nil"/>
              <w:bottom w:val="single" w:sz="4" w:space="0" w:color="auto"/>
              <w:right w:val="single" w:sz="4" w:space="0" w:color="auto"/>
            </w:tcBorders>
            <w:shd w:val="clear" w:color="auto" w:fill="auto"/>
            <w:vAlign w:val="center"/>
          </w:tcPr>
          <w:p w14:paraId="0F609087"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2C568119" w14:textId="77777777" w:rsidTr="0049427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8F36A50"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4</w:t>
            </w:r>
          </w:p>
        </w:tc>
        <w:tc>
          <w:tcPr>
            <w:tcW w:w="1074" w:type="dxa"/>
            <w:tcBorders>
              <w:top w:val="nil"/>
              <w:left w:val="nil"/>
              <w:bottom w:val="single" w:sz="4" w:space="0" w:color="auto"/>
              <w:right w:val="single" w:sz="4" w:space="0" w:color="auto"/>
            </w:tcBorders>
            <w:shd w:val="clear" w:color="auto" w:fill="auto"/>
            <w:vAlign w:val="center"/>
          </w:tcPr>
          <w:p w14:paraId="1D4258E7"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Tipo de Moneda</w:t>
            </w:r>
          </w:p>
        </w:tc>
        <w:tc>
          <w:tcPr>
            <w:tcW w:w="862" w:type="dxa"/>
            <w:tcBorders>
              <w:top w:val="nil"/>
              <w:left w:val="nil"/>
              <w:bottom w:val="single" w:sz="4" w:space="0" w:color="auto"/>
              <w:right w:val="single" w:sz="4" w:space="0" w:color="auto"/>
            </w:tcBorders>
            <w:shd w:val="clear" w:color="auto" w:fill="auto"/>
            <w:vAlign w:val="center"/>
          </w:tcPr>
          <w:p w14:paraId="15596798"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41</w:t>
            </w:r>
          </w:p>
        </w:tc>
        <w:tc>
          <w:tcPr>
            <w:tcW w:w="807" w:type="dxa"/>
            <w:tcBorders>
              <w:top w:val="nil"/>
              <w:left w:val="nil"/>
              <w:bottom w:val="single" w:sz="4" w:space="0" w:color="auto"/>
              <w:right w:val="single" w:sz="4" w:space="0" w:color="auto"/>
            </w:tcBorders>
            <w:shd w:val="clear" w:color="auto" w:fill="auto"/>
            <w:vAlign w:val="center"/>
          </w:tcPr>
          <w:p w14:paraId="21E7E53F" w14:textId="36BB5FF5" w:rsidR="00494276" w:rsidRPr="00A068DD" w:rsidRDefault="002766EE" w:rsidP="00494276">
            <w:pPr>
              <w:spacing w:after="0" w:line="240" w:lineRule="auto"/>
              <w:ind w:left="0" w:right="0" w:firstLine="0"/>
              <w:jc w:val="center"/>
              <w:rPr>
                <w:rFonts w:eastAsia="Times New Roman"/>
                <w:sz w:val="16"/>
                <w:szCs w:val="16"/>
              </w:rPr>
            </w:pPr>
            <w:r w:rsidRPr="00A068DD">
              <w:rPr>
                <w:rFonts w:eastAsia="Times New Roman"/>
                <w:sz w:val="16"/>
                <w:szCs w:val="16"/>
              </w:rPr>
              <w:t>43</w:t>
            </w:r>
          </w:p>
        </w:tc>
        <w:tc>
          <w:tcPr>
            <w:tcW w:w="825" w:type="dxa"/>
            <w:tcBorders>
              <w:top w:val="nil"/>
              <w:left w:val="nil"/>
              <w:bottom w:val="single" w:sz="4" w:space="0" w:color="auto"/>
              <w:right w:val="single" w:sz="4" w:space="0" w:color="auto"/>
            </w:tcBorders>
            <w:shd w:val="clear" w:color="auto" w:fill="auto"/>
            <w:vAlign w:val="center"/>
          </w:tcPr>
          <w:p w14:paraId="5852701C" w14:textId="0D7354F7" w:rsidR="00494276" w:rsidRPr="00A068DD" w:rsidRDefault="00662F22" w:rsidP="00494276">
            <w:pPr>
              <w:spacing w:after="0" w:line="240" w:lineRule="auto"/>
              <w:ind w:left="0" w:right="0" w:firstLine="0"/>
              <w:jc w:val="center"/>
              <w:rPr>
                <w:rFonts w:eastAsia="Times New Roman"/>
                <w:sz w:val="16"/>
                <w:szCs w:val="16"/>
              </w:rPr>
            </w:pPr>
            <w:r w:rsidRPr="00A068DD">
              <w:rPr>
                <w:rFonts w:eastAsia="Times New Roman"/>
                <w:sz w:val="16"/>
                <w:szCs w:val="16"/>
              </w:rPr>
              <w:t>3</w:t>
            </w:r>
          </w:p>
        </w:tc>
        <w:tc>
          <w:tcPr>
            <w:tcW w:w="1097" w:type="dxa"/>
            <w:tcBorders>
              <w:top w:val="nil"/>
              <w:left w:val="nil"/>
              <w:bottom w:val="single" w:sz="4" w:space="0" w:color="auto"/>
              <w:right w:val="single" w:sz="4" w:space="0" w:color="auto"/>
            </w:tcBorders>
            <w:shd w:val="clear" w:color="auto" w:fill="auto"/>
            <w:vAlign w:val="center"/>
          </w:tcPr>
          <w:p w14:paraId="6DA3D449" w14:textId="6EAEE7AA" w:rsidR="00494276" w:rsidRPr="00A068DD" w:rsidRDefault="00662F22" w:rsidP="00494276">
            <w:pPr>
              <w:spacing w:after="0" w:line="240" w:lineRule="auto"/>
              <w:ind w:left="0" w:right="0" w:firstLine="0"/>
              <w:jc w:val="center"/>
              <w:rPr>
                <w:rFonts w:eastAsia="Times New Roman"/>
                <w:sz w:val="16"/>
                <w:szCs w:val="16"/>
              </w:rPr>
            </w:pPr>
            <w:r w:rsidRPr="00A068DD">
              <w:rPr>
                <w:rFonts w:eastAsia="Times New Roman"/>
                <w:sz w:val="16"/>
                <w:szCs w:val="16"/>
              </w:rPr>
              <w:t>Alfan</w:t>
            </w:r>
            <w:r w:rsidR="00494276" w:rsidRPr="00A068DD">
              <w:rPr>
                <w:rFonts w:eastAsia="Times New Roman"/>
                <w:sz w:val="16"/>
                <w:szCs w:val="16"/>
              </w:rPr>
              <w:t>umérico</w:t>
            </w:r>
          </w:p>
        </w:tc>
        <w:tc>
          <w:tcPr>
            <w:tcW w:w="2753" w:type="dxa"/>
            <w:tcBorders>
              <w:top w:val="nil"/>
              <w:left w:val="nil"/>
              <w:bottom w:val="single" w:sz="4" w:space="0" w:color="auto"/>
              <w:right w:val="single" w:sz="4" w:space="0" w:color="auto"/>
            </w:tcBorders>
            <w:shd w:val="clear" w:color="auto" w:fill="auto"/>
            <w:vAlign w:val="center"/>
          </w:tcPr>
          <w:p w14:paraId="05CE03E3" w14:textId="77777777" w:rsidR="00471F18" w:rsidRPr="00A068DD" w:rsidRDefault="00471F18" w:rsidP="00471F18">
            <w:pPr>
              <w:spacing w:after="0" w:line="240" w:lineRule="auto"/>
              <w:ind w:left="0" w:right="0" w:firstLine="0"/>
              <w:jc w:val="left"/>
              <w:rPr>
                <w:rFonts w:eastAsia="Times New Roman"/>
                <w:sz w:val="16"/>
                <w:szCs w:val="16"/>
              </w:rPr>
            </w:pPr>
            <w:r w:rsidRPr="00A068DD">
              <w:rPr>
                <w:rFonts w:eastAsia="Times New Roman"/>
                <w:sz w:val="16"/>
                <w:szCs w:val="16"/>
              </w:rPr>
              <w:t>-Se debe ingresar el código alfabético de la divisa de acuerdo a los Códigos de Divisas (ISO 4217).</w:t>
            </w:r>
          </w:p>
          <w:p w14:paraId="2CBE5183" w14:textId="7EFDC6A6" w:rsidR="00471F18" w:rsidRPr="00A068DD" w:rsidRDefault="00471F18" w:rsidP="00471F18">
            <w:pPr>
              <w:spacing w:after="0" w:line="240" w:lineRule="auto"/>
              <w:ind w:left="0" w:right="0" w:firstLine="0"/>
              <w:jc w:val="left"/>
              <w:rPr>
                <w:rFonts w:eastAsia="Times New Roman"/>
                <w:sz w:val="16"/>
                <w:szCs w:val="16"/>
              </w:rPr>
            </w:pPr>
            <w:r w:rsidRPr="00A068DD">
              <w:rPr>
                <w:rFonts w:eastAsia="Times New Roman"/>
                <w:sz w:val="16"/>
                <w:szCs w:val="16"/>
              </w:rPr>
              <w:t>-Ej. Si la transacción se realizó con pesos colombianos, el código es "COP".</w:t>
            </w:r>
          </w:p>
          <w:p w14:paraId="4113E6DC" w14:textId="591F9C5C" w:rsidR="00494276" w:rsidRPr="00A068DD" w:rsidRDefault="00471F18" w:rsidP="00471F18">
            <w:pPr>
              <w:spacing w:after="0" w:line="240" w:lineRule="auto"/>
              <w:ind w:left="0" w:right="0" w:firstLine="0"/>
              <w:jc w:val="left"/>
              <w:rPr>
                <w:rFonts w:eastAsia="Times New Roman"/>
                <w:sz w:val="16"/>
                <w:szCs w:val="16"/>
              </w:rPr>
            </w:pPr>
            <w:r w:rsidRPr="00A068DD">
              <w:rPr>
                <w:rFonts w:eastAsia="Times New Roman"/>
                <w:sz w:val="16"/>
                <w:szCs w:val="16"/>
              </w:rPr>
              <w:t>-Ej. Si la transacción se realizó con dólares de Estados Unidos, el código es "USD".</w:t>
            </w:r>
          </w:p>
        </w:tc>
        <w:tc>
          <w:tcPr>
            <w:tcW w:w="967" w:type="dxa"/>
            <w:tcBorders>
              <w:top w:val="nil"/>
              <w:left w:val="nil"/>
              <w:bottom w:val="single" w:sz="4" w:space="0" w:color="auto"/>
              <w:right w:val="single" w:sz="4" w:space="0" w:color="auto"/>
            </w:tcBorders>
            <w:shd w:val="clear" w:color="auto" w:fill="auto"/>
            <w:vAlign w:val="center"/>
          </w:tcPr>
          <w:p w14:paraId="338C66F5"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39314983" w14:textId="77777777" w:rsidTr="00494276">
        <w:trPr>
          <w:trHeight w:val="671"/>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0DA3697D"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5</w:t>
            </w:r>
          </w:p>
        </w:tc>
        <w:tc>
          <w:tcPr>
            <w:tcW w:w="1074" w:type="dxa"/>
            <w:tcBorders>
              <w:top w:val="nil"/>
              <w:left w:val="nil"/>
              <w:bottom w:val="single" w:sz="4" w:space="0" w:color="auto"/>
              <w:right w:val="single" w:sz="4" w:space="0" w:color="auto"/>
            </w:tcBorders>
            <w:shd w:val="clear" w:color="auto" w:fill="auto"/>
            <w:vAlign w:val="center"/>
          </w:tcPr>
          <w:p w14:paraId="511285E0"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Código de la Oficina</w:t>
            </w:r>
          </w:p>
        </w:tc>
        <w:tc>
          <w:tcPr>
            <w:tcW w:w="862" w:type="dxa"/>
            <w:tcBorders>
              <w:top w:val="nil"/>
              <w:left w:val="nil"/>
              <w:bottom w:val="single" w:sz="4" w:space="0" w:color="auto"/>
              <w:right w:val="single" w:sz="4" w:space="0" w:color="auto"/>
            </w:tcBorders>
            <w:shd w:val="clear" w:color="auto" w:fill="auto"/>
            <w:vAlign w:val="center"/>
          </w:tcPr>
          <w:p w14:paraId="4EA6B552" w14:textId="1B04420F"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44</w:t>
            </w:r>
          </w:p>
        </w:tc>
        <w:tc>
          <w:tcPr>
            <w:tcW w:w="807" w:type="dxa"/>
            <w:tcBorders>
              <w:top w:val="nil"/>
              <w:left w:val="nil"/>
              <w:bottom w:val="single" w:sz="4" w:space="0" w:color="auto"/>
              <w:right w:val="single" w:sz="4" w:space="0" w:color="auto"/>
            </w:tcBorders>
            <w:shd w:val="clear" w:color="auto" w:fill="auto"/>
            <w:vAlign w:val="center"/>
          </w:tcPr>
          <w:p w14:paraId="6C86E78C" w14:textId="3FAD7C81" w:rsidR="00494276" w:rsidRPr="00A068DD" w:rsidRDefault="00494276" w:rsidP="0040333E">
            <w:pPr>
              <w:spacing w:after="0" w:line="240" w:lineRule="auto"/>
              <w:ind w:left="0" w:right="0" w:firstLine="0"/>
              <w:jc w:val="center"/>
              <w:rPr>
                <w:rFonts w:eastAsia="Times New Roman"/>
                <w:sz w:val="16"/>
                <w:szCs w:val="16"/>
              </w:rPr>
            </w:pPr>
            <w:r w:rsidRPr="00A068DD">
              <w:rPr>
                <w:rFonts w:eastAsia="Times New Roman"/>
                <w:sz w:val="16"/>
                <w:szCs w:val="16"/>
              </w:rPr>
              <w:t>5</w:t>
            </w:r>
            <w:r w:rsidR="0040333E" w:rsidRPr="00A068DD">
              <w:rPr>
                <w:rFonts w:eastAsia="Times New Roman"/>
                <w:sz w:val="16"/>
                <w:szCs w:val="16"/>
              </w:rPr>
              <w:t>8</w:t>
            </w:r>
          </w:p>
        </w:tc>
        <w:tc>
          <w:tcPr>
            <w:tcW w:w="825" w:type="dxa"/>
            <w:tcBorders>
              <w:top w:val="nil"/>
              <w:left w:val="nil"/>
              <w:bottom w:val="single" w:sz="4" w:space="0" w:color="auto"/>
              <w:right w:val="single" w:sz="4" w:space="0" w:color="auto"/>
            </w:tcBorders>
            <w:shd w:val="clear" w:color="auto" w:fill="auto"/>
            <w:vAlign w:val="center"/>
          </w:tcPr>
          <w:p w14:paraId="0E6DE11F"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15</w:t>
            </w:r>
          </w:p>
        </w:tc>
        <w:tc>
          <w:tcPr>
            <w:tcW w:w="1097" w:type="dxa"/>
            <w:tcBorders>
              <w:top w:val="nil"/>
              <w:left w:val="nil"/>
              <w:bottom w:val="single" w:sz="4" w:space="0" w:color="auto"/>
              <w:right w:val="single" w:sz="4" w:space="0" w:color="auto"/>
            </w:tcBorders>
            <w:shd w:val="clear" w:color="auto" w:fill="auto"/>
            <w:vAlign w:val="center"/>
          </w:tcPr>
          <w:p w14:paraId="28620E19"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53" w:type="dxa"/>
            <w:tcBorders>
              <w:top w:val="nil"/>
              <w:left w:val="nil"/>
              <w:bottom w:val="single" w:sz="4" w:space="0" w:color="auto"/>
              <w:right w:val="single" w:sz="4" w:space="0" w:color="auto"/>
            </w:tcBorders>
            <w:shd w:val="clear" w:color="auto" w:fill="auto"/>
            <w:vAlign w:val="center"/>
          </w:tcPr>
          <w:p w14:paraId="54C39286"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-Oficina en donde se realiza la transacción.</w:t>
            </w:r>
          </w:p>
          <w:p w14:paraId="6DD8F66B"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-Alineado a la izquierda.</w:t>
            </w:r>
          </w:p>
        </w:tc>
        <w:tc>
          <w:tcPr>
            <w:tcW w:w="967" w:type="dxa"/>
            <w:tcBorders>
              <w:top w:val="nil"/>
              <w:left w:val="nil"/>
              <w:bottom w:val="single" w:sz="4" w:space="0" w:color="auto"/>
              <w:right w:val="single" w:sz="4" w:space="0" w:color="auto"/>
            </w:tcBorders>
            <w:shd w:val="clear" w:color="auto" w:fill="auto"/>
            <w:vAlign w:val="center"/>
          </w:tcPr>
          <w:p w14:paraId="37725B9C"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253035" w:rsidRPr="00A068DD" w14:paraId="54B601B7" w14:textId="77777777" w:rsidTr="00494276">
        <w:trPr>
          <w:trHeight w:val="335"/>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32DDF843"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6</w:t>
            </w:r>
          </w:p>
        </w:tc>
        <w:tc>
          <w:tcPr>
            <w:tcW w:w="1074" w:type="dxa"/>
            <w:tcBorders>
              <w:top w:val="single" w:sz="4" w:space="0" w:color="auto"/>
              <w:left w:val="nil"/>
              <w:bottom w:val="single" w:sz="4" w:space="0" w:color="auto"/>
              <w:right w:val="single" w:sz="4" w:space="0" w:color="auto"/>
            </w:tcBorders>
            <w:shd w:val="clear" w:color="auto" w:fill="auto"/>
            <w:vAlign w:val="center"/>
          </w:tcPr>
          <w:p w14:paraId="0889FBBC"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Tipo de producto</w:t>
            </w:r>
          </w:p>
        </w:tc>
        <w:tc>
          <w:tcPr>
            <w:tcW w:w="862" w:type="dxa"/>
            <w:tcBorders>
              <w:top w:val="single" w:sz="4" w:space="0" w:color="auto"/>
              <w:left w:val="nil"/>
              <w:bottom w:val="single" w:sz="4" w:space="0" w:color="auto"/>
              <w:right w:val="single" w:sz="4" w:space="0" w:color="auto"/>
            </w:tcBorders>
            <w:shd w:val="clear" w:color="auto" w:fill="auto"/>
            <w:vAlign w:val="center"/>
          </w:tcPr>
          <w:p w14:paraId="308B0329" w14:textId="1894870E"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59</w:t>
            </w:r>
          </w:p>
        </w:tc>
        <w:tc>
          <w:tcPr>
            <w:tcW w:w="807" w:type="dxa"/>
            <w:tcBorders>
              <w:top w:val="single" w:sz="4" w:space="0" w:color="auto"/>
              <w:left w:val="nil"/>
              <w:bottom w:val="single" w:sz="4" w:space="0" w:color="auto"/>
              <w:right w:val="single" w:sz="4" w:space="0" w:color="auto"/>
            </w:tcBorders>
            <w:shd w:val="clear" w:color="auto" w:fill="auto"/>
            <w:vAlign w:val="center"/>
          </w:tcPr>
          <w:p w14:paraId="600507A5" w14:textId="53E20366"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60</w:t>
            </w:r>
          </w:p>
        </w:tc>
        <w:tc>
          <w:tcPr>
            <w:tcW w:w="825" w:type="dxa"/>
            <w:tcBorders>
              <w:top w:val="single" w:sz="4" w:space="0" w:color="auto"/>
              <w:left w:val="nil"/>
              <w:bottom w:val="single" w:sz="4" w:space="0" w:color="auto"/>
              <w:right w:val="single" w:sz="4" w:space="0" w:color="auto"/>
            </w:tcBorders>
            <w:shd w:val="clear" w:color="auto" w:fill="auto"/>
            <w:vAlign w:val="center"/>
          </w:tcPr>
          <w:p w14:paraId="3C033748"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097" w:type="dxa"/>
            <w:tcBorders>
              <w:top w:val="single" w:sz="4" w:space="0" w:color="auto"/>
              <w:left w:val="nil"/>
              <w:bottom w:val="single" w:sz="4" w:space="0" w:color="auto"/>
              <w:right w:val="single" w:sz="4" w:space="0" w:color="auto"/>
            </w:tcBorders>
            <w:shd w:val="clear" w:color="auto" w:fill="auto"/>
            <w:vAlign w:val="center"/>
          </w:tcPr>
          <w:p w14:paraId="626CA609"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single" w:sz="4" w:space="0" w:color="auto"/>
              <w:left w:val="nil"/>
              <w:bottom w:val="single" w:sz="4" w:space="0" w:color="auto"/>
              <w:right w:val="single" w:sz="4" w:space="0" w:color="auto"/>
            </w:tcBorders>
            <w:shd w:val="clear" w:color="auto" w:fill="auto"/>
            <w:vAlign w:val="center"/>
          </w:tcPr>
          <w:p w14:paraId="7D2AA226" w14:textId="555BAB4F" w:rsidR="00494276" w:rsidRPr="00A068DD" w:rsidRDefault="00494276" w:rsidP="00262A62">
            <w:pPr>
              <w:spacing w:after="0" w:line="240" w:lineRule="auto"/>
              <w:ind w:left="0" w:right="0" w:firstLine="0"/>
              <w:jc w:val="left"/>
              <w:rPr>
                <w:rFonts w:eastAsia="Times New Roman"/>
                <w:sz w:val="16"/>
                <w:szCs w:val="16"/>
              </w:rPr>
            </w:pPr>
            <w:r w:rsidRPr="00A068DD">
              <w:rPr>
                <w:rFonts w:eastAsia="Times New Roman"/>
                <w:sz w:val="16"/>
                <w:szCs w:val="16"/>
              </w:rPr>
              <w:t xml:space="preserve">Código seleccionado del </w:t>
            </w:r>
            <w:r w:rsidR="00766417" w:rsidRPr="00A068DD">
              <w:rPr>
                <w:rFonts w:eastAsia="Times New Roman"/>
                <w:sz w:val="16"/>
                <w:szCs w:val="16"/>
              </w:rPr>
              <w:t xml:space="preserve">Cuadro </w:t>
            </w:r>
            <w:r w:rsidR="00262A62" w:rsidRPr="00A068DD">
              <w:rPr>
                <w:rFonts w:eastAsia="Times New Roman"/>
                <w:sz w:val="16"/>
                <w:szCs w:val="16"/>
              </w:rPr>
              <w:t>1</w:t>
            </w:r>
            <w:r w:rsidR="00766417" w:rsidRPr="00A068DD">
              <w:t xml:space="preserve"> </w:t>
            </w:r>
            <w:r w:rsidR="00766417" w:rsidRPr="00A068DD">
              <w:rPr>
                <w:rFonts w:eastAsia="Times New Roman"/>
                <w:sz w:val="16"/>
                <w:szCs w:val="16"/>
              </w:rPr>
              <w:t xml:space="preserve">del archivo “Cuadros Complementarios del Anexo 2”. </w:t>
            </w:r>
          </w:p>
        </w:tc>
        <w:tc>
          <w:tcPr>
            <w:tcW w:w="967" w:type="dxa"/>
            <w:tcBorders>
              <w:top w:val="single" w:sz="4" w:space="0" w:color="auto"/>
              <w:left w:val="nil"/>
              <w:bottom w:val="single" w:sz="4" w:space="0" w:color="auto"/>
              <w:right w:val="single" w:sz="4" w:space="0" w:color="auto"/>
            </w:tcBorders>
            <w:shd w:val="clear" w:color="auto" w:fill="auto"/>
            <w:vAlign w:val="center"/>
          </w:tcPr>
          <w:p w14:paraId="679B87CF"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2125F1CA" w14:textId="77777777" w:rsidTr="00494276">
        <w:trPr>
          <w:trHeight w:val="64"/>
          <w:jc w:val="cent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tcPr>
          <w:p w14:paraId="656CAA70"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7</w:t>
            </w:r>
          </w:p>
        </w:tc>
        <w:tc>
          <w:tcPr>
            <w:tcW w:w="1074" w:type="dxa"/>
            <w:tcBorders>
              <w:top w:val="single" w:sz="4" w:space="0" w:color="auto"/>
              <w:left w:val="nil"/>
              <w:bottom w:val="single" w:sz="4" w:space="0" w:color="auto"/>
              <w:right w:val="single" w:sz="4" w:space="0" w:color="auto"/>
            </w:tcBorders>
            <w:shd w:val="clear" w:color="auto" w:fill="auto"/>
            <w:vAlign w:val="center"/>
          </w:tcPr>
          <w:p w14:paraId="14D3662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Tipo de transacción</w:t>
            </w:r>
          </w:p>
        </w:tc>
        <w:tc>
          <w:tcPr>
            <w:tcW w:w="862" w:type="dxa"/>
            <w:tcBorders>
              <w:top w:val="single" w:sz="4" w:space="0" w:color="auto"/>
              <w:left w:val="nil"/>
              <w:bottom w:val="single" w:sz="4" w:space="0" w:color="auto"/>
              <w:right w:val="single" w:sz="4" w:space="0" w:color="auto"/>
            </w:tcBorders>
            <w:shd w:val="clear" w:color="auto" w:fill="auto"/>
            <w:vAlign w:val="center"/>
          </w:tcPr>
          <w:p w14:paraId="0D039DE0" w14:textId="4F35FF6F"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61</w:t>
            </w:r>
          </w:p>
        </w:tc>
        <w:tc>
          <w:tcPr>
            <w:tcW w:w="807" w:type="dxa"/>
            <w:tcBorders>
              <w:top w:val="single" w:sz="4" w:space="0" w:color="auto"/>
              <w:left w:val="nil"/>
              <w:bottom w:val="single" w:sz="4" w:space="0" w:color="auto"/>
              <w:right w:val="single" w:sz="4" w:space="0" w:color="auto"/>
            </w:tcBorders>
            <w:shd w:val="clear" w:color="auto" w:fill="auto"/>
            <w:vAlign w:val="center"/>
          </w:tcPr>
          <w:p w14:paraId="5ECC3F77" w14:textId="6BE653B0"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61</w:t>
            </w:r>
          </w:p>
        </w:tc>
        <w:tc>
          <w:tcPr>
            <w:tcW w:w="825" w:type="dxa"/>
            <w:tcBorders>
              <w:top w:val="single" w:sz="4" w:space="0" w:color="auto"/>
              <w:left w:val="nil"/>
              <w:bottom w:val="single" w:sz="4" w:space="0" w:color="auto"/>
              <w:right w:val="single" w:sz="4" w:space="0" w:color="auto"/>
            </w:tcBorders>
            <w:shd w:val="clear" w:color="auto" w:fill="auto"/>
            <w:vAlign w:val="center"/>
          </w:tcPr>
          <w:p w14:paraId="5CAB8EB2"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1097" w:type="dxa"/>
            <w:tcBorders>
              <w:top w:val="single" w:sz="4" w:space="0" w:color="auto"/>
              <w:left w:val="nil"/>
              <w:bottom w:val="single" w:sz="4" w:space="0" w:color="auto"/>
              <w:right w:val="single" w:sz="4" w:space="0" w:color="auto"/>
            </w:tcBorders>
            <w:shd w:val="clear" w:color="auto" w:fill="auto"/>
            <w:vAlign w:val="center"/>
          </w:tcPr>
          <w:p w14:paraId="3C8E3408"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single" w:sz="4" w:space="0" w:color="auto"/>
              <w:left w:val="nil"/>
              <w:bottom w:val="single" w:sz="4" w:space="0" w:color="auto"/>
              <w:right w:val="single" w:sz="4" w:space="0" w:color="auto"/>
            </w:tcBorders>
            <w:shd w:val="clear" w:color="auto" w:fill="auto"/>
            <w:vAlign w:val="center"/>
          </w:tcPr>
          <w:p w14:paraId="366EE9ED" w14:textId="6512AB8F" w:rsidR="00494276" w:rsidRPr="00A068DD" w:rsidRDefault="00494276" w:rsidP="00262A62">
            <w:pPr>
              <w:spacing w:after="0" w:line="240" w:lineRule="auto"/>
              <w:ind w:left="0" w:right="0" w:firstLine="0"/>
              <w:jc w:val="left"/>
              <w:rPr>
                <w:rFonts w:eastAsia="Times New Roman"/>
                <w:sz w:val="16"/>
                <w:szCs w:val="16"/>
              </w:rPr>
            </w:pPr>
            <w:r w:rsidRPr="00A068DD">
              <w:rPr>
                <w:rFonts w:eastAsia="Times New Roman"/>
                <w:sz w:val="16"/>
                <w:szCs w:val="16"/>
              </w:rPr>
              <w:t xml:space="preserve">Código seleccionado del </w:t>
            </w:r>
            <w:r w:rsidR="00766417" w:rsidRPr="00A068DD">
              <w:rPr>
                <w:rFonts w:eastAsia="Times New Roman"/>
                <w:sz w:val="16"/>
                <w:szCs w:val="16"/>
              </w:rPr>
              <w:t xml:space="preserve">Cuadro </w:t>
            </w:r>
            <w:r w:rsidR="00262A62" w:rsidRPr="00A068DD">
              <w:rPr>
                <w:rFonts w:eastAsia="Times New Roman"/>
                <w:sz w:val="16"/>
                <w:szCs w:val="16"/>
              </w:rPr>
              <w:t>2</w:t>
            </w:r>
            <w:r w:rsidR="00766417" w:rsidRPr="00A068DD">
              <w:t xml:space="preserve"> </w:t>
            </w:r>
            <w:r w:rsidR="00766417" w:rsidRPr="00A068DD">
              <w:rPr>
                <w:rFonts w:eastAsia="Times New Roman"/>
                <w:sz w:val="16"/>
                <w:szCs w:val="16"/>
              </w:rPr>
              <w:t>del archivo “Cuadros Complementarios del Anexo 2”.</w:t>
            </w:r>
          </w:p>
        </w:tc>
        <w:tc>
          <w:tcPr>
            <w:tcW w:w="967" w:type="dxa"/>
            <w:tcBorders>
              <w:top w:val="single" w:sz="4" w:space="0" w:color="auto"/>
              <w:left w:val="nil"/>
              <w:bottom w:val="single" w:sz="4" w:space="0" w:color="auto"/>
              <w:right w:val="single" w:sz="4" w:space="0" w:color="auto"/>
            </w:tcBorders>
            <w:shd w:val="clear" w:color="auto" w:fill="auto"/>
            <w:vAlign w:val="center"/>
          </w:tcPr>
          <w:p w14:paraId="58110CD3"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685E67CE" w14:textId="77777777" w:rsidTr="0049427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37F7250E" w14:textId="35194D29" w:rsidR="00494276" w:rsidRPr="00A068DD" w:rsidRDefault="00494276" w:rsidP="0087303A">
            <w:pPr>
              <w:spacing w:after="0" w:line="240" w:lineRule="auto"/>
              <w:ind w:left="0" w:right="0" w:firstLine="0"/>
              <w:jc w:val="center"/>
              <w:rPr>
                <w:rFonts w:eastAsia="Times New Roman"/>
                <w:sz w:val="16"/>
                <w:szCs w:val="16"/>
              </w:rPr>
            </w:pPr>
            <w:r w:rsidRPr="00A068DD">
              <w:rPr>
                <w:rFonts w:eastAsia="Times New Roman"/>
                <w:sz w:val="16"/>
                <w:szCs w:val="16"/>
              </w:rPr>
              <w:t>8</w:t>
            </w:r>
          </w:p>
        </w:tc>
        <w:tc>
          <w:tcPr>
            <w:tcW w:w="1074" w:type="dxa"/>
            <w:tcBorders>
              <w:top w:val="nil"/>
              <w:left w:val="nil"/>
              <w:bottom w:val="single" w:sz="4" w:space="0" w:color="auto"/>
              <w:right w:val="single" w:sz="4" w:space="0" w:color="auto"/>
            </w:tcBorders>
            <w:shd w:val="clear" w:color="auto" w:fill="auto"/>
            <w:vAlign w:val="center"/>
          </w:tcPr>
          <w:p w14:paraId="1F555158"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Medio de la transacción</w:t>
            </w:r>
          </w:p>
        </w:tc>
        <w:tc>
          <w:tcPr>
            <w:tcW w:w="862" w:type="dxa"/>
            <w:tcBorders>
              <w:top w:val="nil"/>
              <w:left w:val="nil"/>
              <w:bottom w:val="single" w:sz="4" w:space="0" w:color="auto"/>
              <w:right w:val="single" w:sz="4" w:space="0" w:color="auto"/>
            </w:tcBorders>
            <w:shd w:val="clear" w:color="auto" w:fill="auto"/>
            <w:vAlign w:val="center"/>
          </w:tcPr>
          <w:p w14:paraId="271E6CD8" w14:textId="3B9B4F4A"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62</w:t>
            </w:r>
          </w:p>
        </w:tc>
        <w:tc>
          <w:tcPr>
            <w:tcW w:w="807" w:type="dxa"/>
            <w:tcBorders>
              <w:top w:val="nil"/>
              <w:left w:val="nil"/>
              <w:bottom w:val="single" w:sz="4" w:space="0" w:color="auto"/>
              <w:right w:val="single" w:sz="4" w:space="0" w:color="auto"/>
            </w:tcBorders>
            <w:shd w:val="clear" w:color="auto" w:fill="auto"/>
            <w:vAlign w:val="center"/>
          </w:tcPr>
          <w:p w14:paraId="55426612" w14:textId="7C1B174F"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62</w:t>
            </w:r>
          </w:p>
        </w:tc>
        <w:tc>
          <w:tcPr>
            <w:tcW w:w="825" w:type="dxa"/>
            <w:tcBorders>
              <w:top w:val="nil"/>
              <w:left w:val="nil"/>
              <w:bottom w:val="single" w:sz="4" w:space="0" w:color="auto"/>
              <w:right w:val="single" w:sz="4" w:space="0" w:color="auto"/>
            </w:tcBorders>
            <w:shd w:val="clear" w:color="auto" w:fill="auto"/>
            <w:vAlign w:val="center"/>
          </w:tcPr>
          <w:p w14:paraId="6F52A4F1"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1097" w:type="dxa"/>
            <w:tcBorders>
              <w:top w:val="nil"/>
              <w:left w:val="nil"/>
              <w:bottom w:val="single" w:sz="4" w:space="0" w:color="auto"/>
              <w:right w:val="single" w:sz="4" w:space="0" w:color="auto"/>
            </w:tcBorders>
            <w:shd w:val="clear" w:color="auto" w:fill="auto"/>
            <w:vAlign w:val="center"/>
          </w:tcPr>
          <w:p w14:paraId="508E9AAD"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09D0B2B2" w14:textId="4BA7A4A6" w:rsidR="00494276" w:rsidRPr="00A068DD" w:rsidRDefault="00494276" w:rsidP="00262A62">
            <w:pPr>
              <w:spacing w:after="0" w:line="240" w:lineRule="auto"/>
              <w:ind w:left="0" w:right="0" w:firstLine="0"/>
              <w:jc w:val="left"/>
              <w:rPr>
                <w:rFonts w:eastAsia="Times New Roman"/>
                <w:sz w:val="16"/>
                <w:szCs w:val="16"/>
              </w:rPr>
            </w:pPr>
            <w:r w:rsidRPr="00A068DD">
              <w:rPr>
                <w:rFonts w:eastAsia="Times New Roman"/>
                <w:sz w:val="16"/>
                <w:szCs w:val="16"/>
              </w:rPr>
              <w:t xml:space="preserve">Código seleccionado del </w:t>
            </w:r>
            <w:r w:rsidR="00A33097" w:rsidRPr="00A068DD">
              <w:rPr>
                <w:rFonts w:eastAsia="Times New Roman"/>
                <w:sz w:val="16"/>
                <w:szCs w:val="16"/>
              </w:rPr>
              <w:t xml:space="preserve">Cuadro </w:t>
            </w:r>
            <w:r w:rsidR="00262A62" w:rsidRPr="00A068DD">
              <w:rPr>
                <w:rFonts w:eastAsia="Times New Roman"/>
                <w:sz w:val="16"/>
                <w:szCs w:val="16"/>
              </w:rPr>
              <w:t>3</w:t>
            </w:r>
            <w:r w:rsidR="00A33097" w:rsidRPr="00A068DD">
              <w:t xml:space="preserve"> </w:t>
            </w:r>
            <w:r w:rsidR="00A33097" w:rsidRPr="00A068DD">
              <w:rPr>
                <w:rFonts w:eastAsia="Times New Roman"/>
                <w:sz w:val="16"/>
                <w:szCs w:val="16"/>
              </w:rPr>
              <w:t>del archivo “Cuadros Complementarios del Anexo 2”.</w:t>
            </w:r>
          </w:p>
        </w:tc>
        <w:tc>
          <w:tcPr>
            <w:tcW w:w="967" w:type="dxa"/>
            <w:tcBorders>
              <w:top w:val="nil"/>
              <w:left w:val="nil"/>
              <w:bottom w:val="single" w:sz="4" w:space="0" w:color="auto"/>
              <w:right w:val="single" w:sz="4" w:space="0" w:color="auto"/>
            </w:tcBorders>
            <w:shd w:val="clear" w:color="auto" w:fill="auto"/>
            <w:vAlign w:val="center"/>
          </w:tcPr>
          <w:p w14:paraId="266413F5"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2106B3D1" w14:textId="77777777" w:rsidTr="00494276">
        <w:trPr>
          <w:trHeight w:val="222"/>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08C146D2"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9</w:t>
            </w:r>
          </w:p>
        </w:tc>
        <w:tc>
          <w:tcPr>
            <w:tcW w:w="1074" w:type="dxa"/>
            <w:tcBorders>
              <w:top w:val="nil"/>
              <w:left w:val="nil"/>
              <w:bottom w:val="single" w:sz="4" w:space="0" w:color="auto"/>
              <w:right w:val="single" w:sz="4" w:space="0" w:color="auto"/>
            </w:tcBorders>
            <w:shd w:val="clear" w:color="auto" w:fill="auto"/>
            <w:vAlign w:val="center"/>
          </w:tcPr>
          <w:p w14:paraId="79C698DD"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Número de la cuenta o producto</w:t>
            </w:r>
          </w:p>
        </w:tc>
        <w:tc>
          <w:tcPr>
            <w:tcW w:w="862" w:type="dxa"/>
            <w:tcBorders>
              <w:top w:val="nil"/>
              <w:left w:val="nil"/>
              <w:bottom w:val="single" w:sz="4" w:space="0" w:color="auto"/>
              <w:right w:val="single" w:sz="4" w:space="0" w:color="auto"/>
            </w:tcBorders>
            <w:shd w:val="clear" w:color="auto" w:fill="auto"/>
            <w:vAlign w:val="center"/>
          </w:tcPr>
          <w:p w14:paraId="52E3476D" w14:textId="65AAF9CD"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63</w:t>
            </w:r>
          </w:p>
        </w:tc>
        <w:tc>
          <w:tcPr>
            <w:tcW w:w="807" w:type="dxa"/>
            <w:tcBorders>
              <w:top w:val="nil"/>
              <w:left w:val="nil"/>
              <w:bottom w:val="single" w:sz="4" w:space="0" w:color="auto"/>
              <w:right w:val="single" w:sz="4" w:space="0" w:color="auto"/>
            </w:tcBorders>
            <w:shd w:val="clear" w:color="auto" w:fill="auto"/>
            <w:vAlign w:val="center"/>
          </w:tcPr>
          <w:p w14:paraId="74380539" w14:textId="4A9F00B4" w:rsidR="00494276" w:rsidRPr="00A068DD" w:rsidRDefault="00494276" w:rsidP="0040333E">
            <w:pPr>
              <w:spacing w:after="0" w:line="240" w:lineRule="auto"/>
              <w:ind w:left="0" w:right="0" w:firstLine="0"/>
              <w:jc w:val="center"/>
              <w:rPr>
                <w:rFonts w:eastAsia="Times New Roman"/>
                <w:sz w:val="16"/>
                <w:szCs w:val="16"/>
              </w:rPr>
            </w:pPr>
            <w:r w:rsidRPr="00A068DD">
              <w:rPr>
                <w:rFonts w:eastAsia="Times New Roman"/>
                <w:sz w:val="16"/>
                <w:szCs w:val="16"/>
              </w:rPr>
              <w:t>8</w:t>
            </w:r>
            <w:r w:rsidR="0040333E" w:rsidRPr="00A068DD">
              <w:rPr>
                <w:rFonts w:eastAsia="Times New Roman"/>
                <w:sz w:val="16"/>
                <w:szCs w:val="16"/>
              </w:rPr>
              <w:t>2</w:t>
            </w:r>
          </w:p>
        </w:tc>
        <w:tc>
          <w:tcPr>
            <w:tcW w:w="825" w:type="dxa"/>
            <w:tcBorders>
              <w:top w:val="nil"/>
              <w:left w:val="nil"/>
              <w:bottom w:val="single" w:sz="4" w:space="0" w:color="auto"/>
              <w:right w:val="single" w:sz="4" w:space="0" w:color="auto"/>
            </w:tcBorders>
            <w:shd w:val="clear" w:color="auto" w:fill="auto"/>
            <w:vAlign w:val="center"/>
          </w:tcPr>
          <w:p w14:paraId="242D59BD"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20</w:t>
            </w:r>
          </w:p>
        </w:tc>
        <w:tc>
          <w:tcPr>
            <w:tcW w:w="1097" w:type="dxa"/>
            <w:tcBorders>
              <w:top w:val="nil"/>
              <w:left w:val="nil"/>
              <w:bottom w:val="single" w:sz="4" w:space="0" w:color="auto"/>
              <w:right w:val="single" w:sz="4" w:space="0" w:color="auto"/>
            </w:tcBorders>
            <w:shd w:val="clear" w:color="auto" w:fill="auto"/>
            <w:vAlign w:val="center"/>
          </w:tcPr>
          <w:p w14:paraId="7AD86F37"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53" w:type="dxa"/>
            <w:tcBorders>
              <w:top w:val="nil"/>
              <w:left w:val="nil"/>
              <w:bottom w:val="single" w:sz="4" w:space="0" w:color="auto"/>
              <w:right w:val="single" w:sz="4" w:space="0" w:color="auto"/>
            </w:tcBorders>
            <w:shd w:val="clear" w:color="auto" w:fill="auto"/>
            <w:vAlign w:val="center"/>
          </w:tcPr>
          <w:p w14:paraId="5C2F7CBA" w14:textId="04F4CC7C"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-Número que identifica la cuenta o producto.</w:t>
            </w:r>
          </w:p>
          <w:p w14:paraId="24D0CD34"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-No incluir guiones ni otros separadores.</w:t>
            </w:r>
          </w:p>
          <w:p w14:paraId="795D115D"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-Alineado a la izquierda.</w:t>
            </w:r>
          </w:p>
        </w:tc>
        <w:tc>
          <w:tcPr>
            <w:tcW w:w="967" w:type="dxa"/>
            <w:tcBorders>
              <w:top w:val="nil"/>
              <w:left w:val="nil"/>
              <w:bottom w:val="single" w:sz="4" w:space="0" w:color="auto"/>
              <w:right w:val="single" w:sz="4" w:space="0" w:color="auto"/>
            </w:tcBorders>
            <w:shd w:val="clear" w:color="auto" w:fill="auto"/>
            <w:vAlign w:val="center"/>
          </w:tcPr>
          <w:p w14:paraId="027015F3"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3CD3FFD7" w14:textId="77777777" w:rsidTr="00494276">
        <w:trPr>
          <w:trHeight w:val="335"/>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192D16AC"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074" w:type="dxa"/>
            <w:tcBorders>
              <w:top w:val="nil"/>
              <w:left w:val="nil"/>
              <w:bottom w:val="single" w:sz="4" w:space="0" w:color="auto"/>
              <w:right w:val="single" w:sz="4" w:space="0" w:color="auto"/>
            </w:tcBorders>
            <w:shd w:val="clear" w:color="auto" w:fill="auto"/>
            <w:vAlign w:val="center"/>
          </w:tcPr>
          <w:p w14:paraId="71CB825F"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Tipo de identificación del titular del producto financiero</w:t>
            </w:r>
          </w:p>
        </w:tc>
        <w:tc>
          <w:tcPr>
            <w:tcW w:w="862" w:type="dxa"/>
            <w:tcBorders>
              <w:top w:val="nil"/>
              <w:left w:val="nil"/>
              <w:bottom w:val="single" w:sz="4" w:space="0" w:color="auto"/>
              <w:right w:val="single" w:sz="4" w:space="0" w:color="auto"/>
            </w:tcBorders>
            <w:shd w:val="clear" w:color="auto" w:fill="auto"/>
            <w:vAlign w:val="center"/>
          </w:tcPr>
          <w:p w14:paraId="27557811" w14:textId="36FD0C03"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83</w:t>
            </w:r>
          </w:p>
        </w:tc>
        <w:tc>
          <w:tcPr>
            <w:tcW w:w="807" w:type="dxa"/>
            <w:tcBorders>
              <w:top w:val="nil"/>
              <w:left w:val="nil"/>
              <w:bottom w:val="single" w:sz="4" w:space="0" w:color="auto"/>
              <w:right w:val="single" w:sz="4" w:space="0" w:color="auto"/>
            </w:tcBorders>
            <w:shd w:val="clear" w:color="auto" w:fill="auto"/>
            <w:vAlign w:val="center"/>
          </w:tcPr>
          <w:p w14:paraId="14EBD9E7" w14:textId="5982E974"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84</w:t>
            </w:r>
          </w:p>
        </w:tc>
        <w:tc>
          <w:tcPr>
            <w:tcW w:w="825" w:type="dxa"/>
            <w:tcBorders>
              <w:top w:val="nil"/>
              <w:left w:val="nil"/>
              <w:bottom w:val="single" w:sz="4" w:space="0" w:color="auto"/>
              <w:right w:val="single" w:sz="4" w:space="0" w:color="auto"/>
            </w:tcBorders>
            <w:shd w:val="clear" w:color="auto" w:fill="auto"/>
            <w:vAlign w:val="center"/>
          </w:tcPr>
          <w:p w14:paraId="37132F76"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097" w:type="dxa"/>
            <w:tcBorders>
              <w:top w:val="nil"/>
              <w:left w:val="nil"/>
              <w:bottom w:val="single" w:sz="4" w:space="0" w:color="auto"/>
              <w:right w:val="single" w:sz="4" w:space="0" w:color="auto"/>
            </w:tcBorders>
            <w:shd w:val="clear" w:color="auto" w:fill="auto"/>
            <w:vAlign w:val="center"/>
          </w:tcPr>
          <w:p w14:paraId="761092B6"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74D94FF1" w14:textId="1AEB128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 xml:space="preserve">-Código seleccionado </w:t>
            </w:r>
            <w:r w:rsidR="00A33097" w:rsidRPr="00A068DD">
              <w:rPr>
                <w:rFonts w:eastAsia="Times New Roman"/>
                <w:sz w:val="16"/>
                <w:szCs w:val="16"/>
              </w:rPr>
              <w:t xml:space="preserve">del Cuadro </w:t>
            </w:r>
            <w:r w:rsidR="00262A62" w:rsidRPr="00A068DD">
              <w:rPr>
                <w:rFonts w:eastAsia="Times New Roman"/>
                <w:sz w:val="16"/>
                <w:szCs w:val="16"/>
              </w:rPr>
              <w:t>4</w:t>
            </w:r>
            <w:r w:rsidR="00A33097" w:rsidRPr="00A068DD">
              <w:t xml:space="preserve"> </w:t>
            </w:r>
            <w:r w:rsidR="00A33097" w:rsidRPr="00A068DD">
              <w:rPr>
                <w:rFonts w:eastAsia="Times New Roman"/>
                <w:sz w:val="16"/>
                <w:szCs w:val="16"/>
              </w:rPr>
              <w:t>del archivo “Cuadros Complementarios del Anexo 2”.</w:t>
            </w:r>
          </w:p>
          <w:p w14:paraId="4FDCCC42"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 Para el caso de los Fideicomisos inmobiliarios se debe reportar por parte de las fiduciarias al comprador y no al constructor.</w:t>
            </w:r>
          </w:p>
        </w:tc>
        <w:tc>
          <w:tcPr>
            <w:tcW w:w="967" w:type="dxa"/>
            <w:tcBorders>
              <w:top w:val="nil"/>
              <w:left w:val="nil"/>
              <w:bottom w:val="single" w:sz="4" w:space="0" w:color="auto"/>
              <w:right w:val="single" w:sz="4" w:space="0" w:color="auto"/>
            </w:tcBorders>
            <w:shd w:val="clear" w:color="auto" w:fill="auto"/>
            <w:vAlign w:val="center"/>
          </w:tcPr>
          <w:p w14:paraId="6494D59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1EAF418E" w14:textId="77777777" w:rsidTr="0049427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C0AB519"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11</w:t>
            </w:r>
          </w:p>
        </w:tc>
        <w:tc>
          <w:tcPr>
            <w:tcW w:w="1074" w:type="dxa"/>
            <w:tcBorders>
              <w:top w:val="nil"/>
              <w:left w:val="nil"/>
              <w:bottom w:val="single" w:sz="4" w:space="0" w:color="auto"/>
              <w:right w:val="single" w:sz="4" w:space="0" w:color="auto"/>
            </w:tcBorders>
            <w:shd w:val="clear" w:color="auto" w:fill="auto"/>
            <w:vAlign w:val="center"/>
          </w:tcPr>
          <w:p w14:paraId="31D23954" w14:textId="77777777" w:rsidR="00494276" w:rsidRPr="00A068DD" w:rsidRDefault="00494276" w:rsidP="00253035">
            <w:pPr>
              <w:spacing w:after="0" w:line="240" w:lineRule="auto"/>
              <w:ind w:left="0" w:right="0" w:firstLine="0"/>
              <w:jc w:val="center"/>
              <w:rPr>
                <w:rFonts w:eastAsia="Times New Roman"/>
                <w:sz w:val="16"/>
                <w:szCs w:val="16"/>
              </w:rPr>
            </w:pPr>
            <w:r w:rsidRPr="00A068DD">
              <w:rPr>
                <w:rFonts w:eastAsia="Times New Roman"/>
                <w:sz w:val="16"/>
                <w:szCs w:val="16"/>
              </w:rPr>
              <w:t xml:space="preserve">Número </w:t>
            </w:r>
            <w:r w:rsidR="00253035" w:rsidRPr="00A068DD">
              <w:rPr>
                <w:rFonts w:eastAsia="Times New Roman"/>
                <w:sz w:val="16"/>
                <w:szCs w:val="16"/>
              </w:rPr>
              <w:t>de i</w:t>
            </w:r>
            <w:r w:rsidRPr="00A068DD">
              <w:rPr>
                <w:rFonts w:eastAsia="Times New Roman"/>
                <w:sz w:val="16"/>
                <w:szCs w:val="16"/>
              </w:rPr>
              <w:t>dentificación del titular del producto financiero</w:t>
            </w:r>
          </w:p>
        </w:tc>
        <w:tc>
          <w:tcPr>
            <w:tcW w:w="862" w:type="dxa"/>
            <w:tcBorders>
              <w:top w:val="nil"/>
              <w:left w:val="nil"/>
              <w:bottom w:val="single" w:sz="4" w:space="0" w:color="auto"/>
              <w:right w:val="single" w:sz="4" w:space="0" w:color="auto"/>
            </w:tcBorders>
            <w:shd w:val="clear" w:color="auto" w:fill="auto"/>
            <w:vAlign w:val="center"/>
          </w:tcPr>
          <w:p w14:paraId="68EE1CA9" w14:textId="58AF9CF6"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85</w:t>
            </w:r>
          </w:p>
        </w:tc>
        <w:tc>
          <w:tcPr>
            <w:tcW w:w="807" w:type="dxa"/>
            <w:tcBorders>
              <w:top w:val="nil"/>
              <w:left w:val="nil"/>
              <w:bottom w:val="single" w:sz="4" w:space="0" w:color="auto"/>
              <w:right w:val="single" w:sz="4" w:space="0" w:color="auto"/>
            </w:tcBorders>
            <w:shd w:val="clear" w:color="auto" w:fill="auto"/>
            <w:vAlign w:val="center"/>
          </w:tcPr>
          <w:p w14:paraId="11CE74BC" w14:textId="0CE25152" w:rsidR="00494276" w:rsidRPr="00A068DD" w:rsidRDefault="00494276" w:rsidP="0040333E">
            <w:pPr>
              <w:spacing w:after="0" w:line="240" w:lineRule="auto"/>
              <w:ind w:left="0" w:right="0" w:firstLine="0"/>
              <w:jc w:val="center"/>
              <w:rPr>
                <w:rFonts w:eastAsia="Times New Roman"/>
                <w:sz w:val="16"/>
                <w:szCs w:val="16"/>
              </w:rPr>
            </w:pPr>
            <w:r w:rsidRPr="00A068DD">
              <w:rPr>
                <w:rFonts w:eastAsia="Times New Roman"/>
                <w:sz w:val="16"/>
                <w:szCs w:val="16"/>
              </w:rPr>
              <w:t>10</w:t>
            </w:r>
            <w:r w:rsidR="0040333E" w:rsidRPr="00A068DD">
              <w:rPr>
                <w:rFonts w:eastAsia="Times New Roman"/>
                <w:sz w:val="16"/>
                <w:szCs w:val="16"/>
              </w:rPr>
              <w:t>4</w:t>
            </w:r>
          </w:p>
        </w:tc>
        <w:tc>
          <w:tcPr>
            <w:tcW w:w="825" w:type="dxa"/>
            <w:tcBorders>
              <w:top w:val="nil"/>
              <w:left w:val="nil"/>
              <w:bottom w:val="single" w:sz="4" w:space="0" w:color="auto"/>
              <w:right w:val="single" w:sz="4" w:space="0" w:color="auto"/>
            </w:tcBorders>
            <w:shd w:val="clear" w:color="auto" w:fill="auto"/>
            <w:vAlign w:val="center"/>
          </w:tcPr>
          <w:p w14:paraId="38611502"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20</w:t>
            </w:r>
          </w:p>
        </w:tc>
        <w:tc>
          <w:tcPr>
            <w:tcW w:w="1097" w:type="dxa"/>
            <w:tcBorders>
              <w:top w:val="nil"/>
              <w:left w:val="nil"/>
              <w:bottom w:val="single" w:sz="4" w:space="0" w:color="auto"/>
              <w:right w:val="single" w:sz="4" w:space="0" w:color="auto"/>
            </w:tcBorders>
            <w:shd w:val="clear" w:color="auto" w:fill="auto"/>
            <w:vAlign w:val="center"/>
          </w:tcPr>
          <w:p w14:paraId="7F6FB6DA"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53" w:type="dxa"/>
            <w:tcBorders>
              <w:top w:val="nil"/>
              <w:left w:val="nil"/>
              <w:bottom w:val="single" w:sz="4" w:space="0" w:color="auto"/>
              <w:right w:val="single" w:sz="4" w:space="0" w:color="auto"/>
            </w:tcBorders>
            <w:shd w:val="clear" w:color="auto" w:fill="auto"/>
            <w:vAlign w:val="center"/>
          </w:tcPr>
          <w:p w14:paraId="7BC6D42F"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-Alineado a la izquierda.</w:t>
            </w:r>
          </w:p>
          <w:p w14:paraId="15C70D2E"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-Diligenciar sin guiones, puntos, comas o espacios en blanco.</w:t>
            </w:r>
          </w:p>
        </w:tc>
        <w:tc>
          <w:tcPr>
            <w:tcW w:w="967" w:type="dxa"/>
            <w:tcBorders>
              <w:top w:val="nil"/>
              <w:left w:val="nil"/>
              <w:bottom w:val="single" w:sz="4" w:space="0" w:color="auto"/>
              <w:right w:val="single" w:sz="4" w:space="0" w:color="auto"/>
            </w:tcBorders>
            <w:shd w:val="clear" w:color="auto" w:fill="auto"/>
            <w:vAlign w:val="center"/>
          </w:tcPr>
          <w:p w14:paraId="10516C2A"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2B2994A5" w14:textId="77777777" w:rsidTr="00494276">
        <w:trPr>
          <w:trHeight w:val="330"/>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4472A433"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12</w:t>
            </w:r>
          </w:p>
        </w:tc>
        <w:tc>
          <w:tcPr>
            <w:tcW w:w="1074" w:type="dxa"/>
            <w:tcBorders>
              <w:top w:val="nil"/>
              <w:left w:val="nil"/>
              <w:bottom w:val="single" w:sz="4" w:space="0" w:color="auto"/>
              <w:right w:val="single" w:sz="4" w:space="0" w:color="auto"/>
            </w:tcBorders>
            <w:shd w:val="clear" w:color="auto" w:fill="auto"/>
            <w:vAlign w:val="center"/>
          </w:tcPr>
          <w:p w14:paraId="7D121A88" w14:textId="598FD952" w:rsidR="00494276" w:rsidRPr="00A068DD" w:rsidRDefault="00494276" w:rsidP="002707E8">
            <w:pPr>
              <w:spacing w:after="0" w:line="240" w:lineRule="auto"/>
              <w:ind w:left="0" w:right="0" w:firstLine="0"/>
              <w:jc w:val="center"/>
              <w:rPr>
                <w:rFonts w:eastAsia="Times New Roman"/>
                <w:sz w:val="16"/>
                <w:szCs w:val="16"/>
              </w:rPr>
            </w:pPr>
            <w:r w:rsidRPr="00A068DD">
              <w:rPr>
                <w:rFonts w:eastAsia="Times New Roman"/>
                <w:sz w:val="16"/>
                <w:szCs w:val="16"/>
              </w:rPr>
              <w:t>D</w:t>
            </w:r>
            <w:r w:rsidR="002707E8" w:rsidRPr="00A068DD">
              <w:rPr>
                <w:rFonts w:eastAsia="Times New Roman"/>
                <w:sz w:val="16"/>
                <w:szCs w:val="16"/>
              </w:rPr>
              <w:t>í</w:t>
            </w:r>
            <w:r w:rsidRPr="00A068DD">
              <w:rPr>
                <w:rFonts w:eastAsia="Times New Roman"/>
                <w:sz w:val="16"/>
                <w:szCs w:val="16"/>
              </w:rPr>
              <w:t xml:space="preserve">gito de verificación de la identificación del titular del </w:t>
            </w:r>
            <w:r w:rsidRPr="00A068DD">
              <w:rPr>
                <w:rFonts w:eastAsia="Times New Roman"/>
                <w:sz w:val="16"/>
                <w:szCs w:val="16"/>
              </w:rPr>
              <w:lastRenderedPageBreak/>
              <w:t>producto financiero</w:t>
            </w:r>
          </w:p>
        </w:tc>
        <w:tc>
          <w:tcPr>
            <w:tcW w:w="862" w:type="dxa"/>
            <w:tcBorders>
              <w:top w:val="nil"/>
              <w:left w:val="nil"/>
              <w:bottom w:val="single" w:sz="4" w:space="0" w:color="auto"/>
              <w:right w:val="single" w:sz="4" w:space="0" w:color="auto"/>
            </w:tcBorders>
            <w:shd w:val="clear" w:color="auto" w:fill="auto"/>
            <w:vAlign w:val="center"/>
          </w:tcPr>
          <w:p w14:paraId="3A90C3B9" w14:textId="3947C9B2"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lastRenderedPageBreak/>
              <w:t>105</w:t>
            </w:r>
          </w:p>
        </w:tc>
        <w:tc>
          <w:tcPr>
            <w:tcW w:w="807" w:type="dxa"/>
            <w:tcBorders>
              <w:top w:val="nil"/>
              <w:left w:val="nil"/>
              <w:bottom w:val="single" w:sz="4" w:space="0" w:color="auto"/>
              <w:right w:val="single" w:sz="4" w:space="0" w:color="auto"/>
            </w:tcBorders>
            <w:shd w:val="clear" w:color="auto" w:fill="auto"/>
            <w:vAlign w:val="center"/>
          </w:tcPr>
          <w:p w14:paraId="5EB174D6" w14:textId="4CB2F34E" w:rsidR="00494276" w:rsidRPr="00A068DD" w:rsidRDefault="0040333E" w:rsidP="00494276">
            <w:pPr>
              <w:spacing w:after="0" w:line="240" w:lineRule="auto"/>
              <w:ind w:left="0" w:right="0" w:firstLine="0"/>
              <w:jc w:val="center"/>
              <w:rPr>
                <w:rFonts w:eastAsia="Times New Roman"/>
                <w:sz w:val="16"/>
                <w:szCs w:val="16"/>
              </w:rPr>
            </w:pPr>
            <w:r w:rsidRPr="00A068DD">
              <w:rPr>
                <w:rFonts w:eastAsia="Times New Roman"/>
                <w:sz w:val="16"/>
                <w:szCs w:val="16"/>
              </w:rPr>
              <w:t>106</w:t>
            </w:r>
          </w:p>
        </w:tc>
        <w:tc>
          <w:tcPr>
            <w:tcW w:w="825" w:type="dxa"/>
            <w:tcBorders>
              <w:top w:val="nil"/>
              <w:left w:val="nil"/>
              <w:bottom w:val="single" w:sz="4" w:space="0" w:color="auto"/>
              <w:right w:val="single" w:sz="4" w:space="0" w:color="auto"/>
            </w:tcBorders>
            <w:shd w:val="clear" w:color="auto" w:fill="auto"/>
            <w:vAlign w:val="center"/>
          </w:tcPr>
          <w:p w14:paraId="58DC0D68"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097" w:type="dxa"/>
            <w:tcBorders>
              <w:top w:val="nil"/>
              <w:left w:val="nil"/>
              <w:bottom w:val="single" w:sz="4" w:space="0" w:color="auto"/>
              <w:right w:val="single" w:sz="4" w:space="0" w:color="auto"/>
            </w:tcBorders>
            <w:shd w:val="clear" w:color="auto" w:fill="auto"/>
            <w:vAlign w:val="center"/>
          </w:tcPr>
          <w:p w14:paraId="0CFB3C8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1D4ECB09" w14:textId="2644C86F" w:rsidR="00494276" w:rsidRPr="00A068DD" w:rsidRDefault="002707E8" w:rsidP="00494276">
            <w:pPr>
              <w:spacing w:after="0" w:line="240" w:lineRule="auto"/>
              <w:ind w:left="0" w:right="0" w:firstLine="0"/>
              <w:jc w:val="left"/>
              <w:rPr>
                <w:rFonts w:eastAsia="Times New Roman"/>
                <w:sz w:val="16"/>
                <w:szCs w:val="16"/>
              </w:rPr>
            </w:pPr>
            <w:r w:rsidRPr="00A068DD">
              <w:rPr>
                <w:rFonts w:eastAsia="Times New Roman"/>
                <w:sz w:val="16"/>
                <w:szCs w:val="16"/>
              </w:rPr>
              <w:t>-Para los NIT, debe ingresar el dígito de verificación precedido de un "0" (Ej. Un NIT con dígito de verificación 5, debe ingresar el valor "05").</w:t>
            </w:r>
            <w:r w:rsidRPr="00A068DD">
              <w:rPr>
                <w:rFonts w:eastAsia="Times New Roman"/>
                <w:sz w:val="16"/>
                <w:szCs w:val="16"/>
              </w:rPr>
              <w:br/>
            </w:r>
            <w:r w:rsidRPr="00A068DD">
              <w:rPr>
                <w:rFonts w:eastAsia="Times New Roman"/>
                <w:sz w:val="16"/>
                <w:szCs w:val="16"/>
              </w:rPr>
              <w:lastRenderedPageBreak/>
              <w:t>-Debe ingresar el valor "-1" cuando desconozca el dígito de verificación del NIT del individuo reportado o cuando el tipo de identificación del individuo reportado es diferente a un NIT.</w:t>
            </w:r>
          </w:p>
        </w:tc>
        <w:tc>
          <w:tcPr>
            <w:tcW w:w="967" w:type="dxa"/>
            <w:tcBorders>
              <w:top w:val="nil"/>
              <w:left w:val="nil"/>
              <w:bottom w:val="single" w:sz="4" w:space="0" w:color="auto"/>
              <w:right w:val="single" w:sz="4" w:space="0" w:color="auto"/>
            </w:tcBorders>
            <w:shd w:val="clear" w:color="auto" w:fill="auto"/>
            <w:vAlign w:val="center"/>
          </w:tcPr>
          <w:p w14:paraId="72CFDBA1"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lastRenderedPageBreak/>
              <w:t>Sí</w:t>
            </w:r>
          </w:p>
        </w:tc>
      </w:tr>
      <w:tr w:rsidR="00494276" w:rsidRPr="00A068DD" w14:paraId="1107CD04" w14:textId="77777777" w:rsidTr="0049427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53839C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lastRenderedPageBreak/>
              <w:t>13</w:t>
            </w:r>
          </w:p>
        </w:tc>
        <w:tc>
          <w:tcPr>
            <w:tcW w:w="1074" w:type="dxa"/>
            <w:tcBorders>
              <w:top w:val="nil"/>
              <w:left w:val="nil"/>
              <w:bottom w:val="single" w:sz="4" w:space="0" w:color="auto"/>
              <w:right w:val="single" w:sz="4" w:space="0" w:color="auto"/>
            </w:tcBorders>
            <w:shd w:val="clear" w:color="auto" w:fill="auto"/>
            <w:vAlign w:val="center"/>
          </w:tcPr>
          <w:p w14:paraId="090E9910"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Nombre del titular del producto financiero</w:t>
            </w:r>
          </w:p>
        </w:tc>
        <w:tc>
          <w:tcPr>
            <w:tcW w:w="862" w:type="dxa"/>
            <w:tcBorders>
              <w:top w:val="nil"/>
              <w:left w:val="nil"/>
              <w:bottom w:val="single" w:sz="4" w:space="0" w:color="auto"/>
              <w:right w:val="single" w:sz="4" w:space="0" w:color="auto"/>
            </w:tcBorders>
            <w:shd w:val="clear" w:color="auto" w:fill="auto"/>
            <w:vAlign w:val="center"/>
          </w:tcPr>
          <w:p w14:paraId="1012ACCB" w14:textId="4358C59C" w:rsidR="00494276" w:rsidRPr="00A068DD" w:rsidRDefault="0040333E" w:rsidP="00494276">
            <w:pPr>
              <w:spacing w:line="240" w:lineRule="auto"/>
              <w:ind w:left="0" w:right="0" w:firstLine="0"/>
              <w:jc w:val="center"/>
              <w:rPr>
                <w:rFonts w:eastAsia="Times New Roman"/>
                <w:sz w:val="16"/>
                <w:szCs w:val="16"/>
              </w:rPr>
            </w:pPr>
            <w:r w:rsidRPr="00A068DD">
              <w:rPr>
                <w:rFonts w:eastAsia="Times New Roman"/>
                <w:sz w:val="16"/>
                <w:szCs w:val="16"/>
              </w:rPr>
              <w:t>107</w:t>
            </w:r>
          </w:p>
        </w:tc>
        <w:tc>
          <w:tcPr>
            <w:tcW w:w="807" w:type="dxa"/>
            <w:tcBorders>
              <w:top w:val="nil"/>
              <w:left w:val="nil"/>
              <w:bottom w:val="single" w:sz="4" w:space="0" w:color="auto"/>
              <w:right w:val="single" w:sz="4" w:space="0" w:color="auto"/>
            </w:tcBorders>
            <w:shd w:val="clear" w:color="auto" w:fill="auto"/>
            <w:vAlign w:val="center"/>
          </w:tcPr>
          <w:p w14:paraId="377BA124" w14:textId="6333211D" w:rsidR="00494276" w:rsidRPr="00A068DD" w:rsidRDefault="00494276" w:rsidP="0097400F">
            <w:pPr>
              <w:spacing w:line="240" w:lineRule="auto"/>
              <w:ind w:left="0" w:right="0" w:firstLine="0"/>
              <w:jc w:val="center"/>
              <w:rPr>
                <w:rFonts w:eastAsia="Times New Roman"/>
                <w:sz w:val="16"/>
                <w:szCs w:val="16"/>
              </w:rPr>
            </w:pPr>
            <w:r w:rsidRPr="00A068DD">
              <w:rPr>
                <w:rFonts w:eastAsia="Times New Roman"/>
                <w:sz w:val="16"/>
                <w:szCs w:val="16"/>
              </w:rPr>
              <w:t>3</w:t>
            </w:r>
            <w:r w:rsidR="0097400F">
              <w:rPr>
                <w:rFonts w:eastAsia="Times New Roman"/>
                <w:sz w:val="16"/>
                <w:szCs w:val="16"/>
              </w:rPr>
              <w:t>61</w:t>
            </w:r>
          </w:p>
        </w:tc>
        <w:tc>
          <w:tcPr>
            <w:tcW w:w="825" w:type="dxa"/>
            <w:tcBorders>
              <w:top w:val="nil"/>
              <w:left w:val="nil"/>
              <w:bottom w:val="single" w:sz="4" w:space="0" w:color="auto"/>
              <w:right w:val="single" w:sz="4" w:space="0" w:color="auto"/>
            </w:tcBorders>
            <w:shd w:val="clear" w:color="auto" w:fill="auto"/>
            <w:vAlign w:val="center"/>
          </w:tcPr>
          <w:p w14:paraId="1CE1C12A" w14:textId="7D1FC7FF" w:rsidR="00494276" w:rsidRPr="00A068DD" w:rsidRDefault="00494276" w:rsidP="0089430D">
            <w:pPr>
              <w:spacing w:line="240" w:lineRule="auto"/>
              <w:ind w:left="0" w:right="0" w:firstLine="0"/>
              <w:jc w:val="center"/>
              <w:rPr>
                <w:rFonts w:eastAsia="Times New Roman"/>
                <w:sz w:val="16"/>
                <w:szCs w:val="16"/>
              </w:rPr>
            </w:pPr>
            <w:r w:rsidRPr="00A068DD">
              <w:rPr>
                <w:rFonts w:eastAsia="Times New Roman"/>
                <w:sz w:val="16"/>
                <w:szCs w:val="16"/>
              </w:rPr>
              <w:t>2</w:t>
            </w:r>
            <w:r w:rsidR="0084771B" w:rsidRPr="00A068DD">
              <w:rPr>
                <w:rFonts w:eastAsia="Times New Roman"/>
                <w:sz w:val="16"/>
                <w:szCs w:val="16"/>
              </w:rPr>
              <w:t>55</w:t>
            </w:r>
          </w:p>
        </w:tc>
        <w:tc>
          <w:tcPr>
            <w:tcW w:w="1097" w:type="dxa"/>
            <w:tcBorders>
              <w:top w:val="nil"/>
              <w:left w:val="nil"/>
              <w:bottom w:val="single" w:sz="4" w:space="0" w:color="auto"/>
              <w:right w:val="single" w:sz="4" w:space="0" w:color="auto"/>
            </w:tcBorders>
            <w:shd w:val="clear" w:color="auto" w:fill="auto"/>
            <w:vAlign w:val="center"/>
          </w:tcPr>
          <w:p w14:paraId="1BBC2EFE" w14:textId="77777777" w:rsidR="00494276" w:rsidRPr="00A068DD" w:rsidRDefault="00494276" w:rsidP="0089430D">
            <w:pPr>
              <w:spacing w:line="240" w:lineRule="auto"/>
              <w:ind w:left="0" w:right="0" w:firstLine="0"/>
              <w:jc w:val="center"/>
              <w:rPr>
                <w:rFonts w:eastAsia="Times New Roman"/>
                <w:sz w:val="16"/>
                <w:szCs w:val="16"/>
              </w:rPr>
            </w:pPr>
            <w:r w:rsidRPr="00A068DD">
              <w:rPr>
                <w:rFonts w:eastAsia="Times New Roman"/>
                <w:sz w:val="16"/>
                <w:szCs w:val="16"/>
              </w:rPr>
              <w:t>Alfanumérico</w:t>
            </w:r>
          </w:p>
        </w:tc>
        <w:tc>
          <w:tcPr>
            <w:tcW w:w="2753" w:type="dxa"/>
            <w:tcBorders>
              <w:top w:val="nil"/>
              <w:left w:val="nil"/>
              <w:bottom w:val="single" w:sz="4" w:space="0" w:color="auto"/>
              <w:right w:val="single" w:sz="4" w:space="0" w:color="auto"/>
            </w:tcBorders>
            <w:shd w:val="clear" w:color="auto" w:fill="auto"/>
            <w:vAlign w:val="center"/>
          </w:tcPr>
          <w:p w14:paraId="1D638BBC"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 Alineado a la izquierda.</w:t>
            </w:r>
          </w:p>
          <w:p w14:paraId="0EF46D63"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 Para el caso de los Fideicomisos inmobiliarios se debe reportar por parte de las fiduciarias al comprador y no al constructor.</w:t>
            </w:r>
          </w:p>
        </w:tc>
        <w:tc>
          <w:tcPr>
            <w:tcW w:w="967" w:type="dxa"/>
            <w:tcBorders>
              <w:top w:val="nil"/>
              <w:left w:val="nil"/>
              <w:bottom w:val="single" w:sz="4" w:space="0" w:color="auto"/>
              <w:right w:val="single" w:sz="4" w:space="0" w:color="auto"/>
            </w:tcBorders>
            <w:shd w:val="clear" w:color="auto" w:fill="auto"/>
            <w:vAlign w:val="center"/>
          </w:tcPr>
          <w:p w14:paraId="52152A62"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0C293B2D" w14:textId="77777777" w:rsidTr="0049427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350DD01"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14</w:t>
            </w:r>
          </w:p>
        </w:tc>
        <w:tc>
          <w:tcPr>
            <w:tcW w:w="1074" w:type="dxa"/>
            <w:tcBorders>
              <w:top w:val="nil"/>
              <w:left w:val="nil"/>
              <w:bottom w:val="single" w:sz="4" w:space="0" w:color="auto"/>
              <w:right w:val="single" w:sz="4" w:space="0" w:color="auto"/>
            </w:tcBorders>
            <w:shd w:val="clear" w:color="auto" w:fill="auto"/>
            <w:vAlign w:val="center"/>
          </w:tcPr>
          <w:p w14:paraId="003B654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Código del Municipio</w:t>
            </w:r>
          </w:p>
        </w:tc>
        <w:tc>
          <w:tcPr>
            <w:tcW w:w="862" w:type="dxa"/>
            <w:tcBorders>
              <w:top w:val="nil"/>
              <w:left w:val="nil"/>
              <w:bottom w:val="single" w:sz="4" w:space="0" w:color="auto"/>
              <w:right w:val="single" w:sz="4" w:space="0" w:color="auto"/>
            </w:tcBorders>
            <w:shd w:val="clear" w:color="auto" w:fill="auto"/>
            <w:vAlign w:val="center"/>
          </w:tcPr>
          <w:p w14:paraId="01AA1138" w14:textId="1F1AE014" w:rsidR="00494276" w:rsidRPr="0089430D" w:rsidRDefault="0084771B" w:rsidP="00494276">
            <w:pPr>
              <w:spacing w:line="240" w:lineRule="auto"/>
              <w:ind w:left="0" w:right="0" w:firstLine="0"/>
              <w:jc w:val="center"/>
              <w:rPr>
                <w:rFonts w:eastAsia="Times New Roman"/>
                <w:sz w:val="16"/>
                <w:szCs w:val="16"/>
              </w:rPr>
            </w:pPr>
            <w:r w:rsidRPr="0089430D">
              <w:rPr>
                <w:rFonts w:eastAsia="Times New Roman"/>
                <w:sz w:val="16"/>
                <w:szCs w:val="16"/>
              </w:rPr>
              <w:t>3</w:t>
            </w:r>
            <w:r w:rsidR="0040333E" w:rsidRPr="0089430D">
              <w:rPr>
                <w:rFonts w:eastAsia="Times New Roman"/>
                <w:sz w:val="16"/>
                <w:szCs w:val="16"/>
              </w:rPr>
              <w:t>6</w:t>
            </w:r>
            <w:r w:rsidRPr="0089430D">
              <w:rPr>
                <w:rFonts w:eastAsia="Times New Roman"/>
                <w:sz w:val="16"/>
                <w:szCs w:val="16"/>
              </w:rPr>
              <w:t>2</w:t>
            </w:r>
          </w:p>
        </w:tc>
        <w:tc>
          <w:tcPr>
            <w:tcW w:w="807" w:type="dxa"/>
            <w:tcBorders>
              <w:top w:val="nil"/>
              <w:left w:val="nil"/>
              <w:bottom w:val="single" w:sz="4" w:space="0" w:color="auto"/>
              <w:right w:val="single" w:sz="4" w:space="0" w:color="auto"/>
            </w:tcBorders>
            <w:shd w:val="clear" w:color="auto" w:fill="auto"/>
            <w:vAlign w:val="center"/>
          </w:tcPr>
          <w:p w14:paraId="74634771" w14:textId="03740957" w:rsidR="00494276" w:rsidRPr="0089430D" w:rsidRDefault="0040333E" w:rsidP="0084771B">
            <w:pPr>
              <w:spacing w:line="240" w:lineRule="auto"/>
              <w:ind w:left="0" w:right="0" w:firstLine="0"/>
              <w:jc w:val="center"/>
              <w:rPr>
                <w:rFonts w:eastAsia="Times New Roman"/>
                <w:sz w:val="16"/>
                <w:szCs w:val="16"/>
              </w:rPr>
            </w:pPr>
            <w:r w:rsidRPr="0089430D">
              <w:rPr>
                <w:rFonts w:eastAsia="Times New Roman"/>
                <w:sz w:val="16"/>
                <w:szCs w:val="16"/>
              </w:rPr>
              <w:t>3</w:t>
            </w:r>
            <w:r w:rsidR="0084771B" w:rsidRPr="0089430D">
              <w:rPr>
                <w:rFonts w:eastAsia="Times New Roman"/>
                <w:sz w:val="16"/>
                <w:szCs w:val="16"/>
              </w:rPr>
              <w:t>66</w:t>
            </w:r>
          </w:p>
        </w:tc>
        <w:tc>
          <w:tcPr>
            <w:tcW w:w="825" w:type="dxa"/>
            <w:tcBorders>
              <w:top w:val="nil"/>
              <w:left w:val="nil"/>
              <w:bottom w:val="single" w:sz="4" w:space="0" w:color="auto"/>
              <w:right w:val="single" w:sz="4" w:space="0" w:color="auto"/>
            </w:tcBorders>
            <w:shd w:val="clear" w:color="auto" w:fill="auto"/>
            <w:vAlign w:val="center"/>
          </w:tcPr>
          <w:p w14:paraId="1FB8A7CF" w14:textId="77777777" w:rsidR="00494276" w:rsidRPr="00A068DD" w:rsidRDefault="00494276" w:rsidP="0040333E">
            <w:pPr>
              <w:spacing w:after="0" w:line="240" w:lineRule="auto"/>
              <w:ind w:left="0" w:right="0" w:firstLine="0"/>
              <w:jc w:val="center"/>
              <w:rPr>
                <w:rFonts w:eastAsia="Times New Roman"/>
                <w:sz w:val="16"/>
                <w:szCs w:val="16"/>
              </w:rPr>
            </w:pPr>
            <w:r w:rsidRPr="00A068DD">
              <w:rPr>
                <w:rFonts w:eastAsia="Times New Roman"/>
                <w:sz w:val="16"/>
                <w:szCs w:val="16"/>
              </w:rPr>
              <w:t>5</w:t>
            </w:r>
          </w:p>
        </w:tc>
        <w:tc>
          <w:tcPr>
            <w:tcW w:w="1097" w:type="dxa"/>
            <w:tcBorders>
              <w:top w:val="nil"/>
              <w:left w:val="nil"/>
              <w:bottom w:val="single" w:sz="4" w:space="0" w:color="auto"/>
              <w:right w:val="single" w:sz="4" w:space="0" w:color="auto"/>
            </w:tcBorders>
            <w:shd w:val="clear" w:color="auto" w:fill="auto"/>
            <w:vAlign w:val="center"/>
          </w:tcPr>
          <w:p w14:paraId="0A0A82B3"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5044BFFA"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-De acuerdo con la codificación del DANE.</w:t>
            </w:r>
          </w:p>
          <w:p w14:paraId="7885C770"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-Alineado a la derecha.</w:t>
            </w:r>
          </w:p>
          <w:p w14:paraId="3F4109ED"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-Bogotá, por ser distrito capital, tiene código especial de departamento y municipio = 11001.</w:t>
            </w:r>
          </w:p>
        </w:tc>
        <w:tc>
          <w:tcPr>
            <w:tcW w:w="967" w:type="dxa"/>
            <w:tcBorders>
              <w:top w:val="nil"/>
              <w:left w:val="nil"/>
              <w:bottom w:val="single" w:sz="4" w:space="0" w:color="auto"/>
              <w:right w:val="single" w:sz="4" w:space="0" w:color="auto"/>
            </w:tcBorders>
            <w:shd w:val="clear" w:color="auto" w:fill="auto"/>
            <w:vAlign w:val="center"/>
          </w:tcPr>
          <w:p w14:paraId="3D2694DA"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02227865" w14:textId="77777777" w:rsidTr="00494276">
        <w:trPr>
          <w:trHeight w:val="710"/>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24CFE7D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15</w:t>
            </w:r>
          </w:p>
        </w:tc>
        <w:tc>
          <w:tcPr>
            <w:tcW w:w="1074" w:type="dxa"/>
            <w:tcBorders>
              <w:top w:val="nil"/>
              <w:left w:val="nil"/>
              <w:bottom w:val="single" w:sz="4" w:space="0" w:color="auto"/>
              <w:right w:val="single" w:sz="4" w:space="0" w:color="auto"/>
            </w:tcBorders>
            <w:shd w:val="clear" w:color="auto" w:fill="auto"/>
            <w:vAlign w:val="center"/>
          </w:tcPr>
          <w:p w14:paraId="56FF042B"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Tipo de Identificación de la persona que realiza la transacción individual</w:t>
            </w:r>
          </w:p>
        </w:tc>
        <w:tc>
          <w:tcPr>
            <w:tcW w:w="862" w:type="dxa"/>
            <w:tcBorders>
              <w:top w:val="nil"/>
              <w:left w:val="nil"/>
              <w:bottom w:val="single" w:sz="4" w:space="0" w:color="auto"/>
              <w:right w:val="single" w:sz="4" w:space="0" w:color="auto"/>
            </w:tcBorders>
            <w:shd w:val="clear" w:color="auto" w:fill="auto"/>
            <w:vAlign w:val="center"/>
          </w:tcPr>
          <w:p w14:paraId="104FBB44" w14:textId="5A9CCF4E" w:rsidR="00494276" w:rsidRPr="00A068DD" w:rsidRDefault="0084771B" w:rsidP="00494276">
            <w:pPr>
              <w:spacing w:line="240" w:lineRule="auto"/>
              <w:ind w:left="0" w:right="0" w:firstLine="0"/>
              <w:jc w:val="center"/>
              <w:rPr>
                <w:rFonts w:eastAsia="Times New Roman"/>
                <w:sz w:val="16"/>
                <w:szCs w:val="16"/>
              </w:rPr>
            </w:pPr>
            <w:r w:rsidRPr="00A068DD">
              <w:rPr>
                <w:rFonts w:eastAsia="Times New Roman"/>
                <w:sz w:val="16"/>
                <w:szCs w:val="16"/>
              </w:rPr>
              <w:t>367</w:t>
            </w:r>
          </w:p>
        </w:tc>
        <w:tc>
          <w:tcPr>
            <w:tcW w:w="807" w:type="dxa"/>
            <w:tcBorders>
              <w:top w:val="nil"/>
              <w:left w:val="nil"/>
              <w:bottom w:val="single" w:sz="4" w:space="0" w:color="auto"/>
              <w:right w:val="single" w:sz="4" w:space="0" w:color="auto"/>
            </w:tcBorders>
            <w:shd w:val="clear" w:color="auto" w:fill="auto"/>
            <w:vAlign w:val="center"/>
          </w:tcPr>
          <w:p w14:paraId="5DCFEAC8" w14:textId="45D0473C" w:rsidR="00494276" w:rsidRPr="00A068DD" w:rsidRDefault="00494276" w:rsidP="0084771B">
            <w:pPr>
              <w:spacing w:line="240" w:lineRule="auto"/>
              <w:ind w:left="0" w:right="0" w:firstLine="0"/>
              <w:jc w:val="center"/>
              <w:rPr>
                <w:rFonts w:eastAsia="Times New Roman"/>
                <w:sz w:val="16"/>
                <w:szCs w:val="16"/>
              </w:rPr>
            </w:pPr>
            <w:r w:rsidRPr="00A068DD">
              <w:rPr>
                <w:rFonts w:eastAsia="Times New Roman"/>
                <w:sz w:val="16"/>
                <w:szCs w:val="16"/>
              </w:rPr>
              <w:t>3</w:t>
            </w:r>
            <w:r w:rsidR="0084771B" w:rsidRPr="00A068DD">
              <w:rPr>
                <w:rFonts w:eastAsia="Times New Roman"/>
                <w:sz w:val="16"/>
                <w:szCs w:val="16"/>
              </w:rPr>
              <w:t>68</w:t>
            </w:r>
          </w:p>
        </w:tc>
        <w:tc>
          <w:tcPr>
            <w:tcW w:w="825" w:type="dxa"/>
            <w:tcBorders>
              <w:top w:val="nil"/>
              <w:left w:val="nil"/>
              <w:bottom w:val="single" w:sz="4" w:space="0" w:color="auto"/>
              <w:right w:val="single" w:sz="4" w:space="0" w:color="auto"/>
            </w:tcBorders>
            <w:shd w:val="clear" w:color="auto" w:fill="auto"/>
            <w:vAlign w:val="center"/>
          </w:tcPr>
          <w:p w14:paraId="0C6ED4A6"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097" w:type="dxa"/>
            <w:tcBorders>
              <w:top w:val="nil"/>
              <w:left w:val="nil"/>
              <w:bottom w:val="single" w:sz="4" w:space="0" w:color="auto"/>
              <w:right w:val="single" w:sz="4" w:space="0" w:color="auto"/>
            </w:tcBorders>
            <w:shd w:val="clear" w:color="auto" w:fill="auto"/>
            <w:vAlign w:val="center"/>
          </w:tcPr>
          <w:p w14:paraId="12E09D8E"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6712AE61" w14:textId="75D35D29" w:rsidR="00AC2B60" w:rsidRPr="00A068DD" w:rsidRDefault="00AC2B60" w:rsidP="00AC2B60">
            <w:pPr>
              <w:spacing w:after="0" w:line="240" w:lineRule="auto"/>
              <w:ind w:left="0" w:right="0" w:firstLine="0"/>
              <w:jc w:val="left"/>
              <w:rPr>
                <w:rFonts w:eastAsia="Times New Roman"/>
                <w:sz w:val="16"/>
                <w:szCs w:val="16"/>
              </w:rPr>
            </w:pPr>
            <w:r w:rsidRPr="00A068DD">
              <w:rPr>
                <w:rFonts w:eastAsia="Times New Roman"/>
                <w:sz w:val="16"/>
                <w:szCs w:val="16"/>
              </w:rPr>
              <w:t xml:space="preserve">-Código seleccionado del Cuadro </w:t>
            </w:r>
            <w:r w:rsidR="00262A62" w:rsidRPr="00A068DD">
              <w:rPr>
                <w:rFonts w:eastAsia="Times New Roman"/>
                <w:sz w:val="16"/>
                <w:szCs w:val="16"/>
              </w:rPr>
              <w:t>5</w:t>
            </w:r>
            <w:r w:rsidRPr="00A068DD">
              <w:t xml:space="preserve"> </w:t>
            </w:r>
            <w:r w:rsidRPr="00A068DD">
              <w:rPr>
                <w:rFonts w:eastAsia="Times New Roman"/>
                <w:sz w:val="16"/>
                <w:szCs w:val="16"/>
              </w:rPr>
              <w:t>del archivo “Cuadros Complementarios del Anexo 2”.</w:t>
            </w:r>
          </w:p>
          <w:p w14:paraId="49A03A7C" w14:textId="190BC77B" w:rsidR="00494276" w:rsidRPr="00A068DD" w:rsidRDefault="00485D38" w:rsidP="008A5BEC">
            <w:pPr>
              <w:spacing w:after="0" w:line="240" w:lineRule="auto"/>
              <w:ind w:left="0" w:right="0" w:firstLine="0"/>
              <w:jc w:val="left"/>
              <w:rPr>
                <w:rFonts w:eastAsia="Times New Roman"/>
                <w:sz w:val="16"/>
                <w:szCs w:val="16"/>
              </w:rPr>
            </w:pPr>
            <w:r w:rsidRPr="00A068DD">
              <w:rPr>
                <w:rFonts w:eastAsia="Times New Roman"/>
                <w:sz w:val="16"/>
                <w:szCs w:val="16"/>
              </w:rPr>
              <w:t>-Si no conoce la información, debe ingresar el valor de “-1”.</w:t>
            </w:r>
            <w:r w:rsidR="006A2B2B" w:rsidRPr="00A068DD">
              <w:rPr>
                <w:rFonts w:eastAsia="Times New Roman"/>
                <w:sz w:val="16"/>
                <w:szCs w:val="16"/>
              </w:rPr>
              <w:t xml:space="preserve"> No debe dejar vacío este camp</w:t>
            </w:r>
            <w:r w:rsidR="0025487A" w:rsidRPr="00A068DD">
              <w:rPr>
                <w:rFonts w:eastAsia="Times New Roman"/>
                <w:sz w:val="16"/>
                <w:szCs w:val="16"/>
              </w:rPr>
              <w:t>o</w:t>
            </w:r>
            <w:r w:rsidR="006A2B2B" w:rsidRPr="00A068DD">
              <w:rPr>
                <w:rFonts w:eastAsia="Times New Roman"/>
                <w:sz w:val="16"/>
                <w:szCs w:val="16"/>
              </w:rPr>
              <w:t>.</w:t>
            </w:r>
          </w:p>
        </w:tc>
        <w:tc>
          <w:tcPr>
            <w:tcW w:w="967" w:type="dxa"/>
            <w:tcBorders>
              <w:top w:val="nil"/>
              <w:left w:val="nil"/>
              <w:bottom w:val="single" w:sz="4" w:space="0" w:color="auto"/>
              <w:right w:val="single" w:sz="4" w:space="0" w:color="auto"/>
            </w:tcBorders>
            <w:shd w:val="clear" w:color="auto" w:fill="auto"/>
            <w:vAlign w:val="center"/>
          </w:tcPr>
          <w:p w14:paraId="22F0921F"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50EAD617" w14:textId="77777777" w:rsidTr="0040333E">
        <w:trPr>
          <w:trHeight w:val="105"/>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F7178F4"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16</w:t>
            </w:r>
          </w:p>
        </w:tc>
        <w:tc>
          <w:tcPr>
            <w:tcW w:w="1074" w:type="dxa"/>
            <w:tcBorders>
              <w:top w:val="nil"/>
              <w:left w:val="nil"/>
              <w:bottom w:val="single" w:sz="4" w:space="0" w:color="auto"/>
              <w:right w:val="single" w:sz="4" w:space="0" w:color="auto"/>
            </w:tcBorders>
            <w:shd w:val="clear" w:color="auto" w:fill="auto"/>
            <w:vAlign w:val="center"/>
          </w:tcPr>
          <w:p w14:paraId="3F3A26AC"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Número Identificación de la persona que realiza la transacción individual</w:t>
            </w:r>
          </w:p>
        </w:tc>
        <w:tc>
          <w:tcPr>
            <w:tcW w:w="862" w:type="dxa"/>
            <w:tcBorders>
              <w:top w:val="nil"/>
              <w:left w:val="nil"/>
              <w:bottom w:val="single" w:sz="4" w:space="0" w:color="auto"/>
              <w:right w:val="single" w:sz="4" w:space="0" w:color="auto"/>
            </w:tcBorders>
            <w:shd w:val="clear" w:color="auto" w:fill="auto"/>
            <w:vAlign w:val="center"/>
          </w:tcPr>
          <w:p w14:paraId="34EA72F8" w14:textId="088987DD" w:rsidR="00494276" w:rsidRPr="00A068DD" w:rsidRDefault="0084771B" w:rsidP="0084771B">
            <w:pPr>
              <w:spacing w:line="240" w:lineRule="auto"/>
              <w:ind w:left="0" w:right="0" w:firstLine="0"/>
              <w:jc w:val="center"/>
              <w:rPr>
                <w:rFonts w:eastAsia="Times New Roman"/>
                <w:sz w:val="16"/>
                <w:szCs w:val="16"/>
              </w:rPr>
            </w:pPr>
            <w:r w:rsidRPr="00A068DD">
              <w:rPr>
                <w:rFonts w:eastAsia="Times New Roman"/>
                <w:sz w:val="16"/>
                <w:szCs w:val="16"/>
              </w:rPr>
              <w:t>369</w:t>
            </w:r>
          </w:p>
        </w:tc>
        <w:tc>
          <w:tcPr>
            <w:tcW w:w="807" w:type="dxa"/>
            <w:tcBorders>
              <w:top w:val="nil"/>
              <w:left w:val="nil"/>
              <w:bottom w:val="single" w:sz="4" w:space="0" w:color="auto"/>
              <w:right w:val="single" w:sz="4" w:space="0" w:color="auto"/>
            </w:tcBorders>
            <w:shd w:val="clear" w:color="auto" w:fill="auto"/>
            <w:vAlign w:val="center"/>
          </w:tcPr>
          <w:p w14:paraId="21496FCF" w14:textId="0FE2ADEF" w:rsidR="00494276" w:rsidRPr="00A068DD" w:rsidRDefault="0040333E" w:rsidP="0084771B">
            <w:pPr>
              <w:spacing w:line="240" w:lineRule="auto"/>
              <w:ind w:left="0" w:right="0" w:firstLine="0"/>
              <w:jc w:val="center"/>
              <w:rPr>
                <w:rFonts w:eastAsia="Times New Roman"/>
                <w:sz w:val="16"/>
                <w:szCs w:val="16"/>
              </w:rPr>
            </w:pPr>
            <w:r w:rsidRPr="00A068DD">
              <w:rPr>
                <w:rFonts w:eastAsia="Times New Roman"/>
                <w:sz w:val="16"/>
                <w:szCs w:val="16"/>
              </w:rPr>
              <w:t>3</w:t>
            </w:r>
            <w:r w:rsidR="0084771B" w:rsidRPr="00A068DD">
              <w:rPr>
                <w:rFonts w:eastAsia="Times New Roman"/>
                <w:sz w:val="16"/>
                <w:szCs w:val="16"/>
              </w:rPr>
              <w:t>88</w:t>
            </w:r>
          </w:p>
        </w:tc>
        <w:tc>
          <w:tcPr>
            <w:tcW w:w="825" w:type="dxa"/>
            <w:tcBorders>
              <w:top w:val="nil"/>
              <w:left w:val="nil"/>
              <w:bottom w:val="single" w:sz="4" w:space="0" w:color="auto"/>
              <w:right w:val="single" w:sz="4" w:space="0" w:color="auto"/>
            </w:tcBorders>
            <w:shd w:val="clear" w:color="auto" w:fill="auto"/>
            <w:vAlign w:val="center"/>
          </w:tcPr>
          <w:p w14:paraId="19531844"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20</w:t>
            </w:r>
          </w:p>
        </w:tc>
        <w:tc>
          <w:tcPr>
            <w:tcW w:w="1097" w:type="dxa"/>
            <w:tcBorders>
              <w:top w:val="nil"/>
              <w:left w:val="nil"/>
              <w:bottom w:val="single" w:sz="4" w:space="0" w:color="auto"/>
              <w:right w:val="single" w:sz="4" w:space="0" w:color="auto"/>
            </w:tcBorders>
            <w:shd w:val="clear" w:color="auto" w:fill="auto"/>
            <w:vAlign w:val="center"/>
          </w:tcPr>
          <w:p w14:paraId="23D6A7CB"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53" w:type="dxa"/>
            <w:tcBorders>
              <w:top w:val="nil"/>
              <w:left w:val="nil"/>
              <w:bottom w:val="single" w:sz="4" w:space="0" w:color="auto"/>
              <w:right w:val="single" w:sz="4" w:space="0" w:color="auto"/>
            </w:tcBorders>
            <w:shd w:val="clear" w:color="auto" w:fill="auto"/>
            <w:vAlign w:val="center"/>
          </w:tcPr>
          <w:p w14:paraId="7CEFEE55"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-Alineado a la izquierda.</w:t>
            </w:r>
          </w:p>
          <w:p w14:paraId="1B97400C"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-Diligenciar sin guiones, puntos, comas o espacios en blanco.</w:t>
            </w:r>
          </w:p>
          <w:p w14:paraId="1480C7EE" w14:textId="544692D7" w:rsidR="00494276" w:rsidRPr="00A068DD" w:rsidRDefault="006A2B2B" w:rsidP="00494276">
            <w:pPr>
              <w:spacing w:after="0" w:line="240" w:lineRule="auto"/>
              <w:ind w:left="0" w:right="0" w:firstLine="0"/>
              <w:jc w:val="left"/>
              <w:rPr>
                <w:rFonts w:eastAsia="Times New Roman"/>
                <w:sz w:val="16"/>
                <w:szCs w:val="16"/>
              </w:rPr>
            </w:pPr>
            <w:r w:rsidRPr="00A068DD">
              <w:rPr>
                <w:rFonts w:eastAsia="Times New Roman"/>
                <w:sz w:val="16"/>
                <w:szCs w:val="16"/>
              </w:rPr>
              <w:t>-Si no conoce la información, debe ingresar el valor de “-1”. No debe dejar vacío este campo.</w:t>
            </w:r>
          </w:p>
        </w:tc>
        <w:tc>
          <w:tcPr>
            <w:tcW w:w="967" w:type="dxa"/>
            <w:tcBorders>
              <w:top w:val="nil"/>
              <w:left w:val="nil"/>
              <w:bottom w:val="single" w:sz="4" w:space="0" w:color="auto"/>
              <w:right w:val="single" w:sz="4" w:space="0" w:color="auto"/>
            </w:tcBorders>
            <w:shd w:val="clear" w:color="auto" w:fill="auto"/>
            <w:vAlign w:val="center"/>
          </w:tcPr>
          <w:p w14:paraId="2B82B873"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5D67E35B" w14:textId="77777777" w:rsidTr="006F5FB6">
        <w:trPr>
          <w:trHeight w:val="64"/>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5C2400AD"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17</w:t>
            </w:r>
          </w:p>
        </w:tc>
        <w:tc>
          <w:tcPr>
            <w:tcW w:w="1074" w:type="dxa"/>
            <w:tcBorders>
              <w:top w:val="nil"/>
              <w:left w:val="nil"/>
              <w:bottom w:val="single" w:sz="4" w:space="0" w:color="auto"/>
              <w:right w:val="single" w:sz="4" w:space="0" w:color="auto"/>
            </w:tcBorders>
            <w:shd w:val="clear" w:color="auto" w:fill="auto"/>
            <w:vAlign w:val="center"/>
          </w:tcPr>
          <w:p w14:paraId="6C3AE242" w14:textId="76903797" w:rsidR="00494276" w:rsidRPr="00A068DD" w:rsidRDefault="002707E8" w:rsidP="00494276">
            <w:pPr>
              <w:spacing w:after="0" w:line="240" w:lineRule="auto"/>
              <w:ind w:left="0" w:right="0" w:firstLine="0"/>
              <w:jc w:val="center"/>
              <w:rPr>
                <w:rFonts w:eastAsia="Times New Roman"/>
                <w:sz w:val="16"/>
                <w:szCs w:val="16"/>
              </w:rPr>
            </w:pPr>
            <w:r w:rsidRPr="00A068DD">
              <w:rPr>
                <w:rFonts w:eastAsia="Times New Roman"/>
                <w:sz w:val="16"/>
                <w:szCs w:val="16"/>
              </w:rPr>
              <w:t>Dí</w:t>
            </w:r>
            <w:r w:rsidR="00494276" w:rsidRPr="00A068DD">
              <w:rPr>
                <w:rFonts w:eastAsia="Times New Roman"/>
                <w:sz w:val="16"/>
                <w:szCs w:val="16"/>
              </w:rPr>
              <w:t xml:space="preserve">gito de verificación </w:t>
            </w:r>
            <w:r w:rsidR="008B398F" w:rsidRPr="00A068DD">
              <w:rPr>
                <w:rFonts w:eastAsia="Times New Roman"/>
                <w:sz w:val="16"/>
                <w:szCs w:val="16"/>
              </w:rPr>
              <w:t>de la persona que realiza la transacción individual</w:t>
            </w:r>
          </w:p>
        </w:tc>
        <w:tc>
          <w:tcPr>
            <w:tcW w:w="862" w:type="dxa"/>
            <w:tcBorders>
              <w:top w:val="nil"/>
              <w:left w:val="nil"/>
              <w:bottom w:val="single" w:sz="4" w:space="0" w:color="auto"/>
              <w:right w:val="single" w:sz="4" w:space="0" w:color="auto"/>
            </w:tcBorders>
            <w:shd w:val="clear" w:color="auto" w:fill="auto"/>
            <w:vAlign w:val="center"/>
          </w:tcPr>
          <w:p w14:paraId="2A06F005" w14:textId="14CAC31F" w:rsidR="00494276" w:rsidRPr="00A068DD" w:rsidRDefault="0084771B" w:rsidP="0084771B">
            <w:pPr>
              <w:spacing w:after="0" w:line="240" w:lineRule="auto"/>
              <w:ind w:left="0" w:right="0" w:firstLine="0"/>
              <w:jc w:val="center"/>
              <w:rPr>
                <w:rFonts w:eastAsia="Times New Roman"/>
                <w:sz w:val="16"/>
                <w:szCs w:val="16"/>
              </w:rPr>
            </w:pPr>
            <w:r w:rsidRPr="00A068DD">
              <w:rPr>
                <w:rFonts w:eastAsia="Times New Roman"/>
                <w:sz w:val="16"/>
                <w:szCs w:val="16"/>
              </w:rPr>
              <w:t>389</w:t>
            </w:r>
          </w:p>
        </w:tc>
        <w:tc>
          <w:tcPr>
            <w:tcW w:w="807" w:type="dxa"/>
            <w:tcBorders>
              <w:top w:val="nil"/>
              <w:left w:val="nil"/>
              <w:bottom w:val="single" w:sz="4" w:space="0" w:color="auto"/>
              <w:right w:val="single" w:sz="4" w:space="0" w:color="auto"/>
            </w:tcBorders>
            <w:shd w:val="clear" w:color="auto" w:fill="auto"/>
            <w:vAlign w:val="center"/>
          </w:tcPr>
          <w:p w14:paraId="6732B4F9" w14:textId="5409570E" w:rsidR="00494276" w:rsidRPr="00A068DD" w:rsidRDefault="00494276" w:rsidP="0084771B">
            <w:pPr>
              <w:spacing w:after="0" w:line="240" w:lineRule="auto"/>
              <w:ind w:left="0" w:right="0" w:firstLine="0"/>
              <w:jc w:val="center"/>
              <w:rPr>
                <w:rFonts w:eastAsia="Times New Roman"/>
                <w:sz w:val="16"/>
                <w:szCs w:val="16"/>
              </w:rPr>
            </w:pPr>
            <w:r w:rsidRPr="00A068DD">
              <w:rPr>
                <w:rFonts w:eastAsia="Times New Roman"/>
                <w:sz w:val="16"/>
                <w:szCs w:val="16"/>
              </w:rPr>
              <w:t>3</w:t>
            </w:r>
            <w:r w:rsidR="0084771B" w:rsidRPr="00A068DD">
              <w:rPr>
                <w:rFonts w:eastAsia="Times New Roman"/>
                <w:sz w:val="16"/>
                <w:szCs w:val="16"/>
              </w:rPr>
              <w:t>90</w:t>
            </w:r>
          </w:p>
        </w:tc>
        <w:tc>
          <w:tcPr>
            <w:tcW w:w="825" w:type="dxa"/>
            <w:tcBorders>
              <w:top w:val="nil"/>
              <w:left w:val="nil"/>
              <w:bottom w:val="single" w:sz="4" w:space="0" w:color="auto"/>
              <w:right w:val="single" w:sz="4" w:space="0" w:color="auto"/>
            </w:tcBorders>
            <w:shd w:val="clear" w:color="auto" w:fill="auto"/>
            <w:vAlign w:val="center"/>
          </w:tcPr>
          <w:p w14:paraId="1F55A766"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097" w:type="dxa"/>
            <w:tcBorders>
              <w:top w:val="nil"/>
              <w:left w:val="nil"/>
              <w:bottom w:val="single" w:sz="4" w:space="0" w:color="auto"/>
              <w:right w:val="single" w:sz="4" w:space="0" w:color="auto"/>
            </w:tcBorders>
            <w:shd w:val="clear" w:color="auto" w:fill="auto"/>
            <w:vAlign w:val="center"/>
          </w:tcPr>
          <w:p w14:paraId="3403BFF5"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53" w:type="dxa"/>
            <w:tcBorders>
              <w:top w:val="nil"/>
              <w:left w:val="nil"/>
              <w:bottom w:val="single" w:sz="4" w:space="0" w:color="auto"/>
              <w:right w:val="single" w:sz="4" w:space="0" w:color="auto"/>
            </w:tcBorders>
            <w:shd w:val="clear" w:color="auto" w:fill="auto"/>
            <w:vAlign w:val="center"/>
          </w:tcPr>
          <w:p w14:paraId="230E441E" w14:textId="77777777" w:rsidR="00494276" w:rsidRPr="00A068DD" w:rsidRDefault="002707E8" w:rsidP="00494276">
            <w:pPr>
              <w:spacing w:after="0" w:line="240" w:lineRule="auto"/>
              <w:ind w:left="0" w:right="0" w:firstLine="0"/>
              <w:jc w:val="left"/>
              <w:rPr>
                <w:rFonts w:eastAsia="Times New Roman"/>
                <w:sz w:val="16"/>
                <w:szCs w:val="16"/>
              </w:rPr>
            </w:pPr>
            <w:r w:rsidRPr="00A068DD">
              <w:rPr>
                <w:rFonts w:eastAsia="Times New Roman"/>
                <w:sz w:val="16"/>
                <w:szCs w:val="16"/>
              </w:rPr>
              <w:t>-Para los NIT, debe ingresar el dígito de verificación precedido de un "0" (Ej. Un NIT con dígito de verificación 5, debe ingresar el valor "05").</w:t>
            </w:r>
            <w:r w:rsidRPr="00A068DD">
              <w:rPr>
                <w:rFonts w:eastAsia="Times New Roman"/>
                <w:sz w:val="16"/>
                <w:szCs w:val="16"/>
              </w:rPr>
              <w:br/>
              <w:t>-Debe ingresar el valor "-1" cuando desconozca el dígito de verificación del NIT del individuo reportado o cuando el tipo de identificación del individuo reportado es diferente a un NIT.</w:t>
            </w:r>
          </w:p>
          <w:p w14:paraId="0EE7F3EC" w14:textId="25611979" w:rsidR="006A2B2B" w:rsidRPr="00A068DD" w:rsidRDefault="00911C77" w:rsidP="00911C77">
            <w:pPr>
              <w:spacing w:after="0" w:line="240" w:lineRule="auto"/>
              <w:ind w:left="0" w:right="0" w:firstLine="0"/>
              <w:jc w:val="left"/>
              <w:rPr>
                <w:rFonts w:eastAsia="Times New Roman"/>
                <w:sz w:val="16"/>
                <w:szCs w:val="16"/>
              </w:rPr>
            </w:pPr>
            <w:r>
              <w:rPr>
                <w:rFonts w:eastAsia="Times New Roman"/>
                <w:sz w:val="16"/>
                <w:szCs w:val="16"/>
              </w:rPr>
              <w:t>-</w:t>
            </w:r>
            <w:r w:rsidR="006A2B2B" w:rsidRPr="00A068DD">
              <w:rPr>
                <w:rFonts w:eastAsia="Times New Roman"/>
                <w:sz w:val="16"/>
                <w:szCs w:val="16"/>
              </w:rPr>
              <w:t>No debe dejar vacío este campo.</w:t>
            </w:r>
          </w:p>
        </w:tc>
        <w:tc>
          <w:tcPr>
            <w:tcW w:w="967" w:type="dxa"/>
            <w:tcBorders>
              <w:top w:val="nil"/>
              <w:left w:val="nil"/>
              <w:bottom w:val="single" w:sz="4" w:space="0" w:color="auto"/>
              <w:right w:val="single" w:sz="4" w:space="0" w:color="auto"/>
            </w:tcBorders>
            <w:shd w:val="clear" w:color="auto" w:fill="auto"/>
            <w:vAlign w:val="center"/>
          </w:tcPr>
          <w:p w14:paraId="73855702"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494276" w:rsidRPr="00A068DD" w14:paraId="2B5312E1" w14:textId="77777777" w:rsidTr="00494276">
        <w:trPr>
          <w:trHeight w:val="288"/>
          <w:jc w:val="center"/>
        </w:trPr>
        <w:tc>
          <w:tcPr>
            <w:tcW w:w="398" w:type="dxa"/>
            <w:tcBorders>
              <w:top w:val="nil"/>
              <w:left w:val="single" w:sz="4" w:space="0" w:color="auto"/>
              <w:bottom w:val="single" w:sz="4" w:space="0" w:color="auto"/>
              <w:right w:val="single" w:sz="4" w:space="0" w:color="auto"/>
            </w:tcBorders>
            <w:shd w:val="clear" w:color="auto" w:fill="auto"/>
            <w:vAlign w:val="center"/>
          </w:tcPr>
          <w:p w14:paraId="758A0F2B"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18</w:t>
            </w:r>
          </w:p>
        </w:tc>
        <w:tc>
          <w:tcPr>
            <w:tcW w:w="1074" w:type="dxa"/>
            <w:tcBorders>
              <w:top w:val="nil"/>
              <w:left w:val="nil"/>
              <w:bottom w:val="single" w:sz="4" w:space="0" w:color="auto"/>
              <w:right w:val="single" w:sz="4" w:space="0" w:color="auto"/>
            </w:tcBorders>
            <w:shd w:val="clear" w:color="auto" w:fill="auto"/>
            <w:vAlign w:val="center"/>
          </w:tcPr>
          <w:p w14:paraId="4C74E127"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Nombre completo de la persona que realiza la transacción individual</w:t>
            </w:r>
          </w:p>
        </w:tc>
        <w:tc>
          <w:tcPr>
            <w:tcW w:w="862" w:type="dxa"/>
            <w:tcBorders>
              <w:top w:val="nil"/>
              <w:left w:val="nil"/>
              <w:bottom w:val="single" w:sz="4" w:space="0" w:color="auto"/>
              <w:right w:val="single" w:sz="4" w:space="0" w:color="auto"/>
            </w:tcBorders>
            <w:shd w:val="clear" w:color="auto" w:fill="auto"/>
            <w:vAlign w:val="center"/>
          </w:tcPr>
          <w:p w14:paraId="3AEE6AD0" w14:textId="70E9B0F7" w:rsidR="00494276" w:rsidRPr="00A068DD" w:rsidRDefault="0040333E" w:rsidP="0084771B">
            <w:pPr>
              <w:spacing w:line="240" w:lineRule="auto"/>
              <w:ind w:left="0" w:right="0" w:firstLine="0"/>
              <w:jc w:val="center"/>
              <w:rPr>
                <w:rFonts w:eastAsia="Times New Roman"/>
                <w:sz w:val="16"/>
                <w:szCs w:val="16"/>
              </w:rPr>
            </w:pPr>
            <w:r w:rsidRPr="00A068DD">
              <w:rPr>
                <w:rFonts w:eastAsia="Times New Roman"/>
                <w:sz w:val="16"/>
                <w:szCs w:val="16"/>
              </w:rPr>
              <w:t>3</w:t>
            </w:r>
            <w:r w:rsidR="0084771B" w:rsidRPr="00A068DD">
              <w:rPr>
                <w:rFonts w:eastAsia="Times New Roman"/>
                <w:sz w:val="16"/>
                <w:szCs w:val="16"/>
              </w:rPr>
              <w:t>91</w:t>
            </w:r>
          </w:p>
        </w:tc>
        <w:tc>
          <w:tcPr>
            <w:tcW w:w="807" w:type="dxa"/>
            <w:tcBorders>
              <w:top w:val="nil"/>
              <w:left w:val="nil"/>
              <w:bottom w:val="single" w:sz="4" w:space="0" w:color="auto"/>
              <w:right w:val="single" w:sz="4" w:space="0" w:color="auto"/>
            </w:tcBorders>
            <w:shd w:val="clear" w:color="auto" w:fill="auto"/>
            <w:vAlign w:val="center"/>
          </w:tcPr>
          <w:p w14:paraId="678478A3" w14:textId="21413AEA" w:rsidR="00494276" w:rsidRPr="00A068DD" w:rsidRDefault="0084771B" w:rsidP="0084771B">
            <w:pPr>
              <w:spacing w:line="240" w:lineRule="auto"/>
              <w:ind w:left="0" w:right="0" w:firstLine="0"/>
              <w:jc w:val="center"/>
              <w:rPr>
                <w:rFonts w:eastAsia="Times New Roman"/>
                <w:b/>
                <w:sz w:val="16"/>
                <w:szCs w:val="16"/>
              </w:rPr>
            </w:pPr>
            <w:r w:rsidRPr="00A068DD">
              <w:rPr>
                <w:rFonts w:eastAsia="Times New Roman"/>
                <w:b/>
                <w:sz w:val="16"/>
                <w:szCs w:val="16"/>
              </w:rPr>
              <w:t>550</w:t>
            </w:r>
          </w:p>
        </w:tc>
        <w:tc>
          <w:tcPr>
            <w:tcW w:w="825" w:type="dxa"/>
            <w:tcBorders>
              <w:top w:val="nil"/>
              <w:left w:val="nil"/>
              <w:bottom w:val="single" w:sz="4" w:space="0" w:color="auto"/>
              <w:right w:val="single" w:sz="4" w:space="0" w:color="auto"/>
            </w:tcBorders>
            <w:shd w:val="clear" w:color="auto" w:fill="auto"/>
            <w:vAlign w:val="center"/>
          </w:tcPr>
          <w:p w14:paraId="60150591" w14:textId="77777777" w:rsidR="00494276" w:rsidRPr="00A068DD" w:rsidRDefault="00494276" w:rsidP="00E84302">
            <w:pPr>
              <w:spacing w:line="240" w:lineRule="auto"/>
              <w:ind w:left="0" w:right="0" w:firstLine="0"/>
              <w:jc w:val="center"/>
              <w:rPr>
                <w:rFonts w:eastAsia="Times New Roman"/>
                <w:sz w:val="16"/>
                <w:szCs w:val="16"/>
              </w:rPr>
            </w:pPr>
            <w:r w:rsidRPr="00A068DD">
              <w:rPr>
                <w:rFonts w:eastAsia="Times New Roman"/>
                <w:sz w:val="16"/>
                <w:szCs w:val="16"/>
              </w:rPr>
              <w:t>160</w:t>
            </w:r>
          </w:p>
        </w:tc>
        <w:tc>
          <w:tcPr>
            <w:tcW w:w="1097" w:type="dxa"/>
            <w:tcBorders>
              <w:top w:val="nil"/>
              <w:left w:val="nil"/>
              <w:bottom w:val="single" w:sz="4" w:space="0" w:color="auto"/>
              <w:right w:val="single" w:sz="4" w:space="0" w:color="auto"/>
            </w:tcBorders>
            <w:shd w:val="clear" w:color="auto" w:fill="auto"/>
            <w:vAlign w:val="center"/>
          </w:tcPr>
          <w:p w14:paraId="21836B49" w14:textId="77777777" w:rsidR="00494276" w:rsidRPr="00A068DD" w:rsidRDefault="00494276" w:rsidP="00E84302">
            <w:pPr>
              <w:spacing w:line="240" w:lineRule="auto"/>
              <w:ind w:left="0" w:right="0" w:firstLine="0"/>
              <w:jc w:val="center"/>
              <w:rPr>
                <w:rFonts w:eastAsia="Times New Roman"/>
                <w:sz w:val="16"/>
                <w:szCs w:val="16"/>
              </w:rPr>
            </w:pPr>
            <w:r w:rsidRPr="00A068DD">
              <w:rPr>
                <w:rFonts w:eastAsia="Times New Roman"/>
                <w:sz w:val="16"/>
                <w:szCs w:val="16"/>
              </w:rPr>
              <w:t>Alfanumérico</w:t>
            </w:r>
          </w:p>
        </w:tc>
        <w:tc>
          <w:tcPr>
            <w:tcW w:w="2753" w:type="dxa"/>
            <w:tcBorders>
              <w:top w:val="nil"/>
              <w:left w:val="nil"/>
              <w:bottom w:val="single" w:sz="4" w:space="0" w:color="auto"/>
              <w:right w:val="single" w:sz="4" w:space="0" w:color="auto"/>
            </w:tcBorders>
            <w:shd w:val="clear" w:color="auto" w:fill="auto"/>
            <w:vAlign w:val="center"/>
          </w:tcPr>
          <w:p w14:paraId="49B7A0AB" w14:textId="77777777" w:rsidR="00494276" w:rsidRPr="00A068DD" w:rsidRDefault="00494276" w:rsidP="00494276">
            <w:pPr>
              <w:spacing w:after="0" w:line="240" w:lineRule="auto"/>
              <w:ind w:left="0" w:right="0" w:firstLine="0"/>
              <w:jc w:val="left"/>
              <w:rPr>
                <w:rFonts w:eastAsia="Times New Roman"/>
                <w:sz w:val="16"/>
                <w:szCs w:val="16"/>
              </w:rPr>
            </w:pPr>
            <w:r w:rsidRPr="00A068DD">
              <w:rPr>
                <w:rFonts w:eastAsia="Times New Roman"/>
                <w:sz w:val="16"/>
                <w:szCs w:val="16"/>
              </w:rPr>
              <w:t>- Alineado a la izquierda.</w:t>
            </w:r>
          </w:p>
          <w:p w14:paraId="249B8F19" w14:textId="10250BEB" w:rsidR="00494276" w:rsidRPr="00A068DD" w:rsidRDefault="006A2B2B" w:rsidP="00494276">
            <w:pPr>
              <w:spacing w:after="0" w:line="240" w:lineRule="auto"/>
              <w:ind w:left="0" w:right="0" w:firstLine="0"/>
              <w:jc w:val="left"/>
              <w:rPr>
                <w:rFonts w:eastAsia="Times New Roman"/>
                <w:sz w:val="16"/>
                <w:szCs w:val="16"/>
              </w:rPr>
            </w:pPr>
            <w:r w:rsidRPr="00A068DD">
              <w:rPr>
                <w:rFonts w:eastAsia="Times New Roman"/>
                <w:sz w:val="16"/>
                <w:szCs w:val="16"/>
              </w:rPr>
              <w:t>-Si no conoce la información, debe ingresar el valor de “-1”. No debe dejar vacío este camp.</w:t>
            </w:r>
          </w:p>
        </w:tc>
        <w:tc>
          <w:tcPr>
            <w:tcW w:w="967" w:type="dxa"/>
            <w:tcBorders>
              <w:top w:val="nil"/>
              <w:left w:val="nil"/>
              <w:bottom w:val="single" w:sz="4" w:space="0" w:color="auto"/>
              <w:right w:val="single" w:sz="4" w:space="0" w:color="auto"/>
            </w:tcBorders>
            <w:shd w:val="clear" w:color="auto" w:fill="auto"/>
            <w:vAlign w:val="center"/>
          </w:tcPr>
          <w:p w14:paraId="7ECD76CA" w14:textId="77777777" w:rsidR="00494276" w:rsidRPr="00A068DD" w:rsidRDefault="00494276" w:rsidP="00494276">
            <w:pPr>
              <w:spacing w:after="0" w:line="240" w:lineRule="auto"/>
              <w:ind w:left="0" w:right="0" w:firstLine="0"/>
              <w:jc w:val="center"/>
              <w:rPr>
                <w:rFonts w:eastAsia="Times New Roman"/>
                <w:sz w:val="16"/>
                <w:szCs w:val="16"/>
              </w:rPr>
            </w:pPr>
            <w:r w:rsidRPr="00A068DD">
              <w:rPr>
                <w:rFonts w:eastAsia="Times New Roman"/>
                <w:sz w:val="16"/>
                <w:szCs w:val="16"/>
              </w:rPr>
              <w:t>Sí</w:t>
            </w:r>
          </w:p>
        </w:tc>
      </w:tr>
    </w:tbl>
    <w:p w14:paraId="1157CE5B" w14:textId="77777777" w:rsidR="002C7A67" w:rsidRPr="00A068DD" w:rsidRDefault="002C7A67" w:rsidP="002C7A67">
      <w:pPr>
        <w:spacing w:after="0"/>
      </w:pPr>
    </w:p>
    <w:p w14:paraId="26F4FE08" w14:textId="77777777" w:rsidR="003A2AAF" w:rsidRPr="00A068DD" w:rsidRDefault="003A2AAF" w:rsidP="00852E23">
      <w:pPr>
        <w:pStyle w:val="Ttulo1"/>
        <w:numPr>
          <w:ilvl w:val="1"/>
          <w:numId w:val="38"/>
        </w:numPr>
        <w:spacing w:after="160"/>
        <w:ind w:left="567" w:right="0" w:hanging="425"/>
        <w:jc w:val="left"/>
      </w:pPr>
      <w:bookmarkStart w:id="16" w:name="_Toc521068381"/>
      <w:r w:rsidRPr="00A068DD">
        <w:t>Cola</w:t>
      </w:r>
      <w:bookmarkEnd w:id="16"/>
    </w:p>
    <w:p w14:paraId="1FC24051" w14:textId="77777777" w:rsidR="00190DCA" w:rsidRPr="00A068DD" w:rsidRDefault="003710C1" w:rsidP="00EB3D2B">
      <w:pPr>
        <w:rPr>
          <w:color w:val="auto"/>
        </w:rPr>
      </w:pPr>
      <w:r w:rsidRPr="00A068DD">
        <w:rPr>
          <w:color w:val="auto"/>
        </w:rPr>
        <w:t>Con el fin de realizar una verificación de la información entregada, se incluye un registro en el que se totalizan los registros</w:t>
      </w:r>
      <w:r w:rsidR="00190DCA" w:rsidRPr="00A068DD">
        <w:rPr>
          <w:color w:val="auto"/>
        </w:rPr>
        <w:t xml:space="preserve"> tipo 2 del cuerpo del formato</w:t>
      </w:r>
      <w:r w:rsidRPr="00A068DD">
        <w:rPr>
          <w:color w:val="auto"/>
        </w:rPr>
        <w:t>.</w:t>
      </w:r>
      <w:r w:rsidR="00190DCA" w:rsidRPr="00A068DD">
        <w:rPr>
          <w:color w:val="auto"/>
        </w:rPr>
        <w:t xml:space="preserve"> S</w:t>
      </w:r>
      <w:r w:rsidR="004F46F3" w:rsidRPr="00A068DD">
        <w:rPr>
          <w:color w:val="auto"/>
        </w:rPr>
        <w:t>ó</w:t>
      </w:r>
      <w:r w:rsidR="00190DCA" w:rsidRPr="00A068DD">
        <w:rPr>
          <w:color w:val="auto"/>
        </w:rPr>
        <w:t>lo existe un registro de este tipo por archivo. Es la cola del archivo.</w:t>
      </w:r>
    </w:p>
    <w:p w14:paraId="7A2A1ADF" w14:textId="1766BA76" w:rsidR="00D13089" w:rsidRPr="00A068DD" w:rsidRDefault="009F4657" w:rsidP="00CB5B86">
      <w:pPr>
        <w:pStyle w:val="Descripcin"/>
        <w:keepNext/>
        <w:ind w:right="0"/>
      </w:pPr>
      <w:bookmarkStart w:id="17" w:name="_Toc505074819"/>
      <w:bookmarkStart w:id="18" w:name="_Toc521069284"/>
      <w:r w:rsidRPr="00A068DD">
        <w:lastRenderedPageBreak/>
        <w:t xml:space="preserve">Cuadro </w:t>
      </w:r>
      <w:r w:rsidR="00C17EA4">
        <w:fldChar w:fldCharType="begin"/>
      </w:r>
      <w:r w:rsidR="00C17EA4">
        <w:instrText xml:space="preserve"> SEQ Cuadro \* ARABIC </w:instrText>
      </w:r>
      <w:r w:rsidR="00C17EA4">
        <w:fldChar w:fldCharType="separate"/>
      </w:r>
      <w:r w:rsidR="00E213CD" w:rsidRPr="00A068DD">
        <w:rPr>
          <w:noProof/>
        </w:rPr>
        <w:t>3</w:t>
      </w:r>
      <w:r w:rsidR="00C17EA4">
        <w:rPr>
          <w:noProof/>
        </w:rPr>
        <w:fldChar w:fldCharType="end"/>
      </w:r>
      <w:r w:rsidR="00D13089" w:rsidRPr="00A068DD">
        <w:t>. Cola del Archivo de</w:t>
      </w:r>
      <w:r w:rsidR="00983B2E" w:rsidRPr="00A068DD">
        <w:t>l</w:t>
      </w:r>
      <w:r w:rsidR="00D13089" w:rsidRPr="00A068DD">
        <w:t xml:space="preserve"> Reporte de Transacciones en Efectivo</w:t>
      </w:r>
      <w:bookmarkEnd w:id="17"/>
      <w:bookmarkEnd w:id="18"/>
    </w:p>
    <w:tbl>
      <w:tblPr>
        <w:tblW w:w="8783" w:type="dxa"/>
        <w:tblCellMar>
          <w:left w:w="70" w:type="dxa"/>
          <w:right w:w="70" w:type="dxa"/>
        </w:tblCellMar>
        <w:tblLook w:val="04A0" w:firstRow="1" w:lastRow="0" w:firstColumn="1" w:lastColumn="0" w:noHBand="0" w:noVBand="1"/>
      </w:tblPr>
      <w:tblGrid>
        <w:gridCol w:w="398"/>
        <w:gridCol w:w="1128"/>
        <w:gridCol w:w="860"/>
        <w:gridCol w:w="807"/>
        <w:gridCol w:w="825"/>
        <w:gridCol w:w="1096"/>
        <w:gridCol w:w="2702"/>
        <w:gridCol w:w="967"/>
      </w:tblGrid>
      <w:tr w:rsidR="00734291" w:rsidRPr="00A068DD" w14:paraId="28A384F6" w14:textId="77777777" w:rsidTr="00734291">
        <w:trPr>
          <w:trHeight w:val="301"/>
          <w:tblHeader/>
        </w:trPr>
        <w:tc>
          <w:tcPr>
            <w:tcW w:w="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5C6BC"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No.</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41B5FF86"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Campo</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7E18A0BA"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Posición Inicial</w:t>
            </w:r>
          </w:p>
        </w:tc>
        <w:tc>
          <w:tcPr>
            <w:tcW w:w="807" w:type="dxa"/>
            <w:tcBorders>
              <w:top w:val="single" w:sz="4" w:space="0" w:color="auto"/>
              <w:left w:val="nil"/>
              <w:bottom w:val="single" w:sz="4" w:space="0" w:color="auto"/>
              <w:right w:val="single" w:sz="4" w:space="0" w:color="auto"/>
            </w:tcBorders>
            <w:shd w:val="clear" w:color="auto" w:fill="auto"/>
            <w:vAlign w:val="center"/>
            <w:hideMark/>
          </w:tcPr>
          <w:p w14:paraId="11DAF2BD"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Posición Final</w:t>
            </w:r>
          </w:p>
        </w:tc>
        <w:tc>
          <w:tcPr>
            <w:tcW w:w="825" w:type="dxa"/>
            <w:tcBorders>
              <w:top w:val="single" w:sz="4" w:space="0" w:color="auto"/>
              <w:left w:val="nil"/>
              <w:bottom w:val="single" w:sz="4" w:space="0" w:color="auto"/>
              <w:right w:val="single" w:sz="4" w:space="0" w:color="auto"/>
            </w:tcBorders>
            <w:shd w:val="clear" w:color="auto" w:fill="auto"/>
            <w:vAlign w:val="center"/>
            <w:hideMark/>
          </w:tcPr>
          <w:p w14:paraId="179EF72F"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Longitud</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487D743B"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Formato</w:t>
            </w:r>
          </w:p>
        </w:tc>
        <w:tc>
          <w:tcPr>
            <w:tcW w:w="2702" w:type="dxa"/>
            <w:tcBorders>
              <w:top w:val="single" w:sz="4" w:space="0" w:color="auto"/>
              <w:left w:val="nil"/>
              <w:bottom w:val="single" w:sz="4" w:space="0" w:color="auto"/>
              <w:right w:val="single" w:sz="4" w:space="0" w:color="auto"/>
            </w:tcBorders>
            <w:shd w:val="clear" w:color="auto" w:fill="auto"/>
            <w:vAlign w:val="center"/>
            <w:hideMark/>
          </w:tcPr>
          <w:p w14:paraId="0FE0D114"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Contenido</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3EC1B758" w14:textId="77777777" w:rsidR="00734291" w:rsidRPr="00A068DD" w:rsidRDefault="00734291" w:rsidP="00DA28F0">
            <w:pPr>
              <w:spacing w:after="0" w:line="240" w:lineRule="auto"/>
              <w:ind w:left="0" w:right="0" w:firstLine="0"/>
              <w:jc w:val="center"/>
              <w:rPr>
                <w:rFonts w:eastAsia="Times New Roman"/>
                <w:b/>
                <w:bCs/>
                <w:sz w:val="16"/>
                <w:szCs w:val="16"/>
              </w:rPr>
            </w:pPr>
            <w:r w:rsidRPr="00A068DD">
              <w:rPr>
                <w:rFonts w:eastAsia="Times New Roman"/>
                <w:b/>
                <w:bCs/>
                <w:sz w:val="16"/>
                <w:szCs w:val="16"/>
              </w:rPr>
              <w:t>Campo obligatorio</w:t>
            </w:r>
          </w:p>
        </w:tc>
      </w:tr>
      <w:tr w:rsidR="00734291" w:rsidRPr="00A068DD" w14:paraId="4AC09E67" w14:textId="77777777" w:rsidTr="00734291">
        <w:trPr>
          <w:trHeight w:val="372"/>
        </w:trPr>
        <w:tc>
          <w:tcPr>
            <w:tcW w:w="398" w:type="dxa"/>
            <w:tcBorders>
              <w:top w:val="nil"/>
              <w:left w:val="single" w:sz="4" w:space="0" w:color="auto"/>
              <w:bottom w:val="single" w:sz="4" w:space="0" w:color="auto"/>
              <w:right w:val="single" w:sz="4" w:space="0" w:color="auto"/>
            </w:tcBorders>
            <w:shd w:val="clear" w:color="auto" w:fill="auto"/>
            <w:vAlign w:val="center"/>
          </w:tcPr>
          <w:p w14:paraId="24308A9D"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1128" w:type="dxa"/>
            <w:tcBorders>
              <w:top w:val="nil"/>
              <w:left w:val="nil"/>
              <w:bottom w:val="single" w:sz="4" w:space="0" w:color="auto"/>
              <w:right w:val="single" w:sz="4" w:space="0" w:color="auto"/>
            </w:tcBorders>
            <w:shd w:val="clear" w:color="auto" w:fill="auto"/>
            <w:vAlign w:val="center"/>
          </w:tcPr>
          <w:p w14:paraId="75427A2E"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Número Consecutivo de registro</w:t>
            </w:r>
          </w:p>
        </w:tc>
        <w:tc>
          <w:tcPr>
            <w:tcW w:w="860" w:type="dxa"/>
            <w:tcBorders>
              <w:top w:val="nil"/>
              <w:left w:val="nil"/>
              <w:bottom w:val="single" w:sz="4" w:space="0" w:color="auto"/>
              <w:right w:val="single" w:sz="4" w:space="0" w:color="auto"/>
            </w:tcBorders>
            <w:shd w:val="clear" w:color="auto" w:fill="auto"/>
            <w:vAlign w:val="center"/>
          </w:tcPr>
          <w:p w14:paraId="12562C0D"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w:t>
            </w:r>
          </w:p>
        </w:tc>
        <w:tc>
          <w:tcPr>
            <w:tcW w:w="807" w:type="dxa"/>
            <w:tcBorders>
              <w:top w:val="nil"/>
              <w:left w:val="nil"/>
              <w:bottom w:val="single" w:sz="4" w:space="0" w:color="auto"/>
              <w:right w:val="single" w:sz="4" w:space="0" w:color="auto"/>
            </w:tcBorders>
            <w:shd w:val="clear" w:color="auto" w:fill="auto"/>
            <w:vAlign w:val="center"/>
          </w:tcPr>
          <w:p w14:paraId="0EE4B396"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825" w:type="dxa"/>
            <w:tcBorders>
              <w:top w:val="nil"/>
              <w:left w:val="nil"/>
              <w:bottom w:val="single" w:sz="4" w:space="0" w:color="auto"/>
              <w:right w:val="single" w:sz="4" w:space="0" w:color="auto"/>
            </w:tcBorders>
            <w:shd w:val="clear" w:color="auto" w:fill="auto"/>
            <w:vAlign w:val="center"/>
          </w:tcPr>
          <w:p w14:paraId="76CA3231"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096" w:type="dxa"/>
            <w:tcBorders>
              <w:top w:val="nil"/>
              <w:left w:val="nil"/>
              <w:bottom w:val="single" w:sz="4" w:space="0" w:color="auto"/>
              <w:right w:val="single" w:sz="4" w:space="0" w:color="auto"/>
            </w:tcBorders>
            <w:shd w:val="clear" w:color="auto" w:fill="auto"/>
            <w:vAlign w:val="center"/>
          </w:tcPr>
          <w:p w14:paraId="45F4848D"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02" w:type="dxa"/>
            <w:tcBorders>
              <w:top w:val="nil"/>
              <w:left w:val="nil"/>
              <w:bottom w:val="single" w:sz="4" w:space="0" w:color="auto"/>
              <w:right w:val="single" w:sz="4" w:space="0" w:color="auto"/>
            </w:tcBorders>
            <w:shd w:val="clear" w:color="auto" w:fill="auto"/>
            <w:vAlign w:val="center"/>
          </w:tcPr>
          <w:p w14:paraId="508DEDB6" w14:textId="77777777" w:rsidR="00734291" w:rsidRPr="00A068DD" w:rsidRDefault="00734291" w:rsidP="00734291">
            <w:pPr>
              <w:spacing w:after="0" w:line="240" w:lineRule="auto"/>
              <w:ind w:left="0" w:right="0" w:firstLine="0"/>
              <w:jc w:val="left"/>
              <w:rPr>
                <w:rFonts w:eastAsia="Times New Roman"/>
                <w:sz w:val="16"/>
                <w:szCs w:val="16"/>
              </w:rPr>
            </w:pPr>
            <w:r w:rsidRPr="00A068DD">
              <w:rPr>
                <w:rFonts w:eastAsia="Times New Roman"/>
                <w:sz w:val="16"/>
                <w:szCs w:val="16"/>
              </w:rPr>
              <w:t>-Siempre el valor 0.</w:t>
            </w:r>
            <w:r w:rsidRPr="00A068DD">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6FE54CCF"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734291" w:rsidRPr="00A068DD" w14:paraId="401A81A8" w14:textId="77777777" w:rsidTr="00734291">
        <w:trPr>
          <w:trHeight w:val="64"/>
        </w:trPr>
        <w:tc>
          <w:tcPr>
            <w:tcW w:w="398" w:type="dxa"/>
            <w:tcBorders>
              <w:top w:val="nil"/>
              <w:left w:val="single" w:sz="4" w:space="0" w:color="auto"/>
              <w:bottom w:val="single" w:sz="4" w:space="0" w:color="auto"/>
              <w:right w:val="single" w:sz="4" w:space="0" w:color="auto"/>
            </w:tcBorders>
            <w:shd w:val="clear" w:color="auto" w:fill="auto"/>
            <w:vAlign w:val="center"/>
          </w:tcPr>
          <w:p w14:paraId="5A89C356"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2</w:t>
            </w:r>
          </w:p>
        </w:tc>
        <w:tc>
          <w:tcPr>
            <w:tcW w:w="1128" w:type="dxa"/>
            <w:tcBorders>
              <w:top w:val="nil"/>
              <w:left w:val="nil"/>
              <w:bottom w:val="single" w:sz="4" w:space="0" w:color="auto"/>
              <w:right w:val="single" w:sz="4" w:space="0" w:color="auto"/>
            </w:tcBorders>
            <w:shd w:val="clear" w:color="auto" w:fill="auto"/>
            <w:vAlign w:val="center"/>
          </w:tcPr>
          <w:p w14:paraId="7217A5FD"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Código de entidad</w:t>
            </w:r>
          </w:p>
        </w:tc>
        <w:tc>
          <w:tcPr>
            <w:tcW w:w="860" w:type="dxa"/>
            <w:tcBorders>
              <w:top w:val="nil"/>
              <w:left w:val="nil"/>
              <w:bottom w:val="single" w:sz="4" w:space="0" w:color="auto"/>
              <w:right w:val="single" w:sz="4" w:space="0" w:color="auto"/>
            </w:tcBorders>
            <w:shd w:val="clear" w:color="auto" w:fill="auto"/>
            <w:vAlign w:val="center"/>
          </w:tcPr>
          <w:p w14:paraId="1047BC65"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11</w:t>
            </w:r>
          </w:p>
        </w:tc>
        <w:tc>
          <w:tcPr>
            <w:tcW w:w="807" w:type="dxa"/>
            <w:tcBorders>
              <w:top w:val="nil"/>
              <w:left w:val="nil"/>
              <w:bottom w:val="single" w:sz="4" w:space="0" w:color="auto"/>
              <w:right w:val="single" w:sz="4" w:space="0" w:color="auto"/>
            </w:tcBorders>
            <w:shd w:val="clear" w:color="auto" w:fill="auto"/>
            <w:vAlign w:val="center"/>
          </w:tcPr>
          <w:p w14:paraId="2B132E4F"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18</w:t>
            </w:r>
          </w:p>
        </w:tc>
        <w:tc>
          <w:tcPr>
            <w:tcW w:w="825" w:type="dxa"/>
            <w:tcBorders>
              <w:top w:val="nil"/>
              <w:left w:val="nil"/>
              <w:bottom w:val="single" w:sz="4" w:space="0" w:color="auto"/>
              <w:right w:val="single" w:sz="4" w:space="0" w:color="auto"/>
            </w:tcBorders>
            <w:shd w:val="clear" w:color="auto" w:fill="auto"/>
            <w:vAlign w:val="center"/>
          </w:tcPr>
          <w:p w14:paraId="19E44858"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8</w:t>
            </w:r>
          </w:p>
        </w:tc>
        <w:tc>
          <w:tcPr>
            <w:tcW w:w="1096" w:type="dxa"/>
            <w:tcBorders>
              <w:top w:val="nil"/>
              <w:left w:val="nil"/>
              <w:bottom w:val="single" w:sz="4" w:space="0" w:color="auto"/>
              <w:right w:val="single" w:sz="4" w:space="0" w:color="auto"/>
            </w:tcBorders>
            <w:shd w:val="clear" w:color="auto" w:fill="auto"/>
            <w:vAlign w:val="center"/>
          </w:tcPr>
          <w:p w14:paraId="65B821EC"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02" w:type="dxa"/>
            <w:tcBorders>
              <w:top w:val="nil"/>
              <w:left w:val="nil"/>
              <w:bottom w:val="single" w:sz="4" w:space="0" w:color="auto"/>
              <w:right w:val="single" w:sz="4" w:space="0" w:color="auto"/>
            </w:tcBorders>
            <w:shd w:val="clear" w:color="auto" w:fill="auto"/>
            <w:vAlign w:val="center"/>
          </w:tcPr>
          <w:p w14:paraId="63FA3F49" w14:textId="77777777" w:rsidR="00734291" w:rsidRPr="00A068DD" w:rsidRDefault="00734291" w:rsidP="00734291">
            <w:pPr>
              <w:spacing w:after="0" w:line="240" w:lineRule="auto"/>
              <w:ind w:left="0" w:right="0" w:firstLine="0"/>
              <w:jc w:val="left"/>
              <w:rPr>
                <w:rFonts w:eastAsia="Times New Roman"/>
                <w:sz w:val="16"/>
                <w:szCs w:val="16"/>
              </w:rPr>
            </w:pPr>
            <w:r w:rsidRPr="00A068DD">
              <w:rPr>
                <w:rFonts w:eastAsia="Times New Roman"/>
                <w:sz w:val="16"/>
                <w:szCs w:val="16"/>
              </w:rPr>
              <w:t>-Formato SSTTTCCC, donde SS identifica el sector (Ej. 01), TTT el tipo de entidad (Ej. 021) y la CCC el código de la entidad (Ej. 001) asignados por la SFC.</w:t>
            </w:r>
            <w:r w:rsidRPr="00A068DD">
              <w:rPr>
                <w:rFonts w:eastAsia="Times New Roman"/>
                <w:sz w:val="16"/>
                <w:szCs w:val="16"/>
              </w:rPr>
              <w:br/>
              <w:t>-Alineado a la izquierda.</w:t>
            </w:r>
          </w:p>
        </w:tc>
        <w:tc>
          <w:tcPr>
            <w:tcW w:w="967" w:type="dxa"/>
            <w:tcBorders>
              <w:top w:val="nil"/>
              <w:left w:val="nil"/>
              <w:bottom w:val="single" w:sz="4" w:space="0" w:color="auto"/>
              <w:right w:val="single" w:sz="4" w:space="0" w:color="auto"/>
            </w:tcBorders>
            <w:shd w:val="clear" w:color="auto" w:fill="auto"/>
            <w:vAlign w:val="center"/>
          </w:tcPr>
          <w:p w14:paraId="125ACA95"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734291" w:rsidRPr="00A068DD" w14:paraId="6488A22B" w14:textId="77777777" w:rsidTr="00734291">
        <w:trPr>
          <w:trHeight w:val="64"/>
        </w:trPr>
        <w:tc>
          <w:tcPr>
            <w:tcW w:w="398" w:type="dxa"/>
            <w:tcBorders>
              <w:top w:val="nil"/>
              <w:left w:val="single" w:sz="4" w:space="0" w:color="auto"/>
              <w:bottom w:val="single" w:sz="4" w:space="0" w:color="auto"/>
              <w:right w:val="single" w:sz="4" w:space="0" w:color="auto"/>
            </w:tcBorders>
            <w:shd w:val="clear" w:color="auto" w:fill="auto"/>
            <w:vAlign w:val="center"/>
          </w:tcPr>
          <w:p w14:paraId="53ECE777"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3</w:t>
            </w:r>
          </w:p>
        </w:tc>
        <w:tc>
          <w:tcPr>
            <w:tcW w:w="1128" w:type="dxa"/>
            <w:tcBorders>
              <w:top w:val="nil"/>
              <w:left w:val="nil"/>
              <w:bottom w:val="single" w:sz="4" w:space="0" w:color="auto"/>
              <w:right w:val="single" w:sz="4" w:space="0" w:color="auto"/>
            </w:tcBorders>
            <w:shd w:val="clear" w:color="auto" w:fill="auto"/>
            <w:vAlign w:val="center"/>
          </w:tcPr>
          <w:p w14:paraId="4278AD7A"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Número total de transacciones reportadas</w:t>
            </w:r>
          </w:p>
        </w:tc>
        <w:tc>
          <w:tcPr>
            <w:tcW w:w="860" w:type="dxa"/>
            <w:tcBorders>
              <w:top w:val="nil"/>
              <w:left w:val="nil"/>
              <w:bottom w:val="single" w:sz="4" w:space="0" w:color="auto"/>
              <w:right w:val="single" w:sz="4" w:space="0" w:color="auto"/>
            </w:tcBorders>
            <w:shd w:val="clear" w:color="auto" w:fill="auto"/>
            <w:vAlign w:val="center"/>
          </w:tcPr>
          <w:p w14:paraId="2AA3F4B8"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19</w:t>
            </w:r>
          </w:p>
        </w:tc>
        <w:tc>
          <w:tcPr>
            <w:tcW w:w="807" w:type="dxa"/>
            <w:tcBorders>
              <w:top w:val="nil"/>
              <w:left w:val="nil"/>
              <w:bottom w:val="single" w:sz="4" w:space="0" w:color="auto"/>
              <w:right w:val="single" w:sz="4" w:space="0" w:color="auto"/>
            </w:tcBorders>
            <w:shd w:val="clear" w:color="auto" w:fill="auto"/>
            <w:vAlign w:val="center"/>
          </w:tcPr>
          <w:p w14:paraId="6EEFF0B0"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28</w:t>
            </w:r>
          </w:p>
        </w:tc>
        <w:tc>
          <w:tcPr>
            <w:tcW w:w="825" w:type="dxa"/>
            <w:tcBorders>
              <w:top w:val="nil"/>
              <w:left w:val="nil"/>
              <w:bottom w:val="single" w:sz="4" w:space="0" w:color="auto"/>
              <w:right w:val="single" w:sz="4" w:space="0" w:color="auto"/>
            </w:tcBorders>
            <w:shd w:val="clear" w:color="auto" w:fill="auto"/>
            <w:vAlign w:val="center"/>
          </w:tcPr>
          <w:p w14:paraId="05F17279"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10</w:t>
            </w:r>
          </w:p>
        </w:tc>
        <w:tc>
          <w:tcPr>
            <w:tcW w:w="1096" w:type="dxa"/>
            <w:tcBorders>
              <w:top w:val="nil"/>
              <w:left w:val="nil"/>
              <w:bottom w:val="single" w:sz="4" w:space="0" w:color="auto"/>
              <w:right w:val="single" w:sz="4" w:space="0" w:color="auto"/>
            </w:tcBorders>
            <w:shd w:val="clear" w:color="auto" w:fill="auto"/>
            <w:vAlign w:val="center"/>
          </w:tcPr>
          <w:p w14:paraId="1AC13A0A"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Numérico</w:t>
            </w:r>
          </w:p>
        </w:tc>
        <w:tc>
          <w:tcPr>
            <w:tcW w:w="2702" w:type="dxa"/>
            <w:tcBorders>
              <w:top w:val="nil"/>
              <w:left w:val="nil"/>
              <w:bottom w:val="single" w:sz="4" w:space="0" w:color="auto"/>
              <w:right w:val="single" w:sz="4" w:space="0" w:color="auto"/>
            </w:tcBorders>
            <w:shd w:val="clear" w:color="auto" w:fill="auto"/>
            <w:vAlign w:val="center"/>
          </w:tcPr>
          <w:p w14:paraId="01DC6050" w14:textId="77777777" w:rsidR="00734291" w:rsidRPr="00A068DD" w:rsidRDefault="00734291" w:rsidP="00734291">
            <w:pPr>
              <w:spacing w:after="0" w:line="240" w:lineRule="auto"/>
              <w:ind w:left="0" w:right="0" w:firstLine="0"/>
              <w:jc w:val="left"/>
              <w:rPr>
                <w:rFonts w:eastAsia="Times New Roman"/>
                <w:sz w:val="16"/>
                <w:szCs w:val="16"/>
              </w:rPr>
            </w:pPr>
            <w:r w:rsidRPr="00A068DD">
              <w:rPr>
                <w:rFonts w:eastAsia="Times New Roman"/>
                <w:sz w:val="16"/>
                <w:szCs w:val="16"/>
              </w:rPr>
              <w:t>-Es el número total de registros tipo 2 (cuerpo del formato) reportados en el archivo.</w:t>
            </w:r>
            <w:r w:rsidRPr="00A068DD">
              <w:rPr>
                <w:rFonts w:eastAsia="Times New Roman"/>
                <w:sz w:val="16"/>
                <w:szCs w:val="16"/>
              </w:rPr>
              <w:br/>
              <w:t>-Alineado a la derecha.</w:t>
            </w:r>
          </w:p>
        </w:tc>
        <w:tc>
          <w:tcPr>
            <w:tcW w:w="967" w:type="dxa"/>
            <w:tcBorders>
              <w:top w:val="nil"/>
              <w:left w:val="nil"/>
              <w:bottom w:val="single" w:sz="4" w:space="0" w:color="auto"/>
              <w:right w:val="single" w:sz="4" w:space="0" w:color="auto"/>
            </w:tcBorders>
            <w:shd w:val="clear" w:color="auto" w:fill="auto"/>
            <w:vAlign w:val="center"/>
          </w:tcPr>
          <w:p w14:paraId="7E6785E5"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Sí</w:t>
            </w:r>
          </w:p>
        </w:tc>
      </w:tr>
      <w:tr w:rsidR="00734291" w:rsidRPr="00A068DD" w14:paraId="433938F7" w14:textId="77777777" w:rsidTr="00734291">
        <w:trPr>
          <w:trHeight w:val="64"/>
        </w:trPr>
        <w:tc>
          <w:tcPr>
            <w:tcW w:w="398" w:type="dxa"/>
            <w:tcBorders>
              <w:top w:val="nil"/>
              <w:left w:val="single" w:sz="4" w:space="0" w:color="auto"/>
              <w:bottom w:val="single" w:sz="4" w:space="0" w:color="auto"/>
              <w:right w:val="single" w:sz="4" w:space="0" w:color="auto"/>
            </w:tcBorders>
            <w:shd w:val="clear" w:color="auto" w:fill="auto"/>
            <w:vAlign w:val="center"/>
          </w:tcPr>
          <w:p w14:paraId="68C245D4"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4</w:t>
            </w:r>
          </w:p>
        </w:tc>
        <w:tc>
          <w:tcPr>
            <w:tcW w:w="1128" w:type="dxa"/>
            <w:tcBorders>
              <w:top w:val="nil"/>
              <w:left w:val="nil"/>
              <w:bottom w:val="single" w:sz="4" w:space="0" w:color="auto"/>
              <w:right w:val="single" w:sz="4" w:space="0" w:color="auto"/>
            </w:tcBorders>
            <w:shd w:val="clear" w:color="auto" w:fill="auto"/>
            <w:vAlign w:val="center"/>
          </w:tcPr>
          <w:p w14:paraId="7FFDB9AB"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Fin de Registro</w:t>
            </w:r>
          </w:p>
        </w:tc>
        <w:tc>
          <w:tcPr>
            <w:tcW w:w="860" w:type="dxa"/>
            <w:tcBorders>
              <w:top w:val="nil"/>
              <w:left w:val="nil"/>
              <w:bottom w:val="single" w:sz="4" w:space="0" w:color="auto"/>
              <w:right w:val="single" w:sz="4" w:space="0" w:color="auto"/>
            </w:tcBorders>
            <w:shd w:val="clear" w:color="auto" w:fill="auto"/>
            <w:vAlign w:val="center"/>
          </w:tcPr>
          <w:p w14:paraId="43C8C54A"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29</w:t>
            </w:r>
          </w:p>
        </w:tc>
        <w:tc>
          <w:tcPr>
            <w:tcW w:w="807" w:type="dxa"/>
            <w:tcBorders>
              <w:top w:val="nil"/>
              <w:left w:val="nil"/>
              <w:bottom w:val="single" w:sz="4" w:space="0" w:color="auto"/>
              <w:right w:val="single" w:sz="4" w:space="0" w:color="auto"/>
            </w:tcBorders>
            <w:shd w:val="clear" w:color="auto" w:fill="auto"/>
            <w:vAlign w:val="center"/>
          </w:tcPr>
          <w:p w14:paraId="08457E94" w14:textId="5B026F11" w:rsidR="00734291" w:rsidRPr="00A068DD" w:rsidRDefault="00734291" w:rsidP="00F62B23">
            <w:pPr>
              <w:spacing w:after="0" w:line="240" w:lineRule="auto"/>
              <w:ind w:left="0" w:right="0" w:firstLine="0"/>
              <w:jc w:val="center"/>
              <w:rPr>
                <w:rFonts w:eastAsia="Times New Roman"/>
                <w:b/>
                <w:sz w:val="16"/>
                <w:szCs w:val="16"/>
              </w:rPr>
            </w:pPr>
            <w:r w:rsidRPr="00A068DD">
              <w:rPr>
                <w:rFonts w:eastAsia="Times New Roman"/>
                <w:b/>
                <w:sz w:val="16"/>
                <w:szCs w:val="16"/>
              </w:rPr>
              <w:t>5</w:t>
            </w:r>
            <w:r w:rsidR="00F62B23" w:rsidRPr="00A068DD">
              <w:rPr>
                <w:rFonts w:eastAsia="Times New Roman"/>
                <w:b/>
                <w:sz w:val="16"/>
                <w:szCs w:val="16"/>
              </w:rPr>
              <w:t>50</w:t>
            </w:r>
          </w:p>
        </w:tc>
        <w:tc>
          <w:tcPr>
            <w:tcW w:w="825" w:type="dxa"/>
            <w:tcBorders>
              <w:top w:val="nil"/>
              <w:left w:val="nil"/>
              <w:bottom w:val="single" w:sz="4" w:space="0" w:color="auto"/>
              <w:right w:val="single" w:sz="4" w:space="0" w:color="auto"/>
            </w:tcBorders>
            <w:shd w:val="clear" w:color="auto" w:fill="auto"/>
            <w:vAlign w:val="center"/>
          </w:tcPr>
          <w:p w14:paraId="6D15AD4F" w14:textId="14417B00" w:rsidR="00734291" w:rsidRPr="00A068DD" w:rsidRDefault="00F62B23" w:rsidP="0077175E">
            <w:pPr>
              <w:spacing w:after="0" w:line="240" w:lineRule="auto"/>
              <w:ind w:left="0" w:right="0" w:firstLine="0"/>
              <w:jc w:val="center"/>
              <w:rPr>
                <w:rFonts w:eastAsia="Times New Roman"/>
                <w:sz w:val="16"/>
                <w:szCs w:val="16"/>
              </w:rPr>
            </w:pPr>
            <w:r w:rsidRPr="00A068DD">
              <w:rPr>
                <w:rFonts w:eastAsia="Times New Roman"/>
                <w:sz w:val="16"/>
                <w:szCs w:val="16"/>
              </w:rPr>
              <w:t>522</w:t>
            </w:r>
          </w:p>
        </w:tc>
        <w:tc>
          <w:tcPr>
            <w:tcW w:w="1096" w:type="dxa"/>
            <w:tcBorders>
              <w:top w:val="nil"/>
              <w:left w:val="nil"/>
              <w:bottom w:val="single" w:sz="4" w:space="0" w:color="auto"/>
              <w:right w:val="single" w:sz="4" w:space="0" w:color="auto"/>
            </w:tcBorders>
            <w:shd w:val="clear" w:color="auto" w:fill="auto"/>
            <w:vAlign w:val="center"/>
          </w:tcPr>
          <w:p w14:paraId="73A69CB8"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Alfanumérico</w:t>
            </w:r>
          </w:p>
        </w:tc>
        <w:tc>
          <w:tcPr>
            <w:tcW w:w="2702" w:type="dxa"/>
            <w:tcBorders>
              <w:top w:val="nil"/>
              <w:left w:val="nil"/>
              <w:bottom w:val="single" w:sz="4" w:space="0" w:color="auto"/>
              <w:right w:val="single" w:sz="4" w:space="0" w:color="auto"/>
            </w:tcBorders>
            <w:shd w:val="clear" w:color="auto" w:fill="auto"/>
            <w:vAlign w:val="center"/>
          </w:tcPr>
          <w:p w14:paraId="59D723C5" w14:textId="20ECAEAB" w:rsidR="00734291" w:rsidRPr="00A068DD" w:rsidRDefault="00734291" w:rsidP="00F62B23">
            <w:pPr>
              <w:spacing w:after="0" w:line="240" w:lineRule="auto"/>
              <w:ind w:left="0" w:right="0" w:firstLine="0"/>
              <w:jc w:val="left"/>
              <w:rPr>
                <w:rFonts w:eastAsia="Times New Roman"/>
                <w:sz w:val="16"/>
                <w:szCs w:val="16"/>
              </w:rPr>
            </w:pPr>
            <w:r w:rsidRPr="00A068DD">
              <w:rPr>
                <w:rFonts w:eastAsia="Times New Roman"/>
                <w:sz w:val="16"/>
                <w:szCs w:val="16"/>
              </w:rPr>
              <w:t xml:space="preserve">-Llenado con X hasta completar las </w:t>
            </w:r>
            <w:r w:rsidR="00F62B23" w:rsidRPr="00A068DD">
              <w:rPr>
                <w:rFonts w:eastAsia="Times New Roman"/>
                <w:b/>
                <w:sz w:val="16"/>
                <w:szCs w:val="16"/>
              </w:rPr>
              <w:t xml:space="preserve">550 </w:t>
            </w:r>
            <w:r w:rsidRPr="00A068DD">
              <w:rPr>
                <w:rFonts w:eastAsia="Times New Roman"/>
                <w:sz w:val="16"/>
                <w:szCs w:val="16"/>
              </w:rPr>
              <w:t>posiciones.</w:t>
            </w:r>
          </w:p>
        </w:tc>
        <w:tc>
          <w:tcPr>
            <w:tcW w:w="967" w:type="dxa"/>
            <w:tcBorders>
              <w:top w:val="nil"/>
              <w:left w:val="nil"/>
              <w:bottom w:val="single" w:sz="4" w:space="0" w:color="auto"/>
              <w:right w:val="single" w:sz="4" w:space="0" w:color="auto"/>
            </w:tcBorders>
            <w:shd w:val="clear" w:color="auto" w:fill="auto"/>
            <w:vAlign w:val="center"/>
          </w:tcPr>
          <w:p w14:paraId="2D84302F" w14:textId="77777777" w:rsidR="00734291" w:rsidRPr="00A068DD" w:rsidRDefault="00734291" w:rsidP="00734291">
            <w:pPr>
              <w:spacing w:after="0" w:line="240" w:lineRule="auto"/>
              <w:ind w:left="0" w:right="0" w:firstLine="0"/>
              <w:jc w:val="center"/>
              <w:rPr>
                <w:rFonts w:eastAsia="Times New Roman"/>
                <w:sz w:val="16"/>
                <w:szCs w:val="16"/>
              </w:rPr>
            </w:pPr>
            <w:r w:rsidRPr="00A068DD">
              <w:rPr>
                <w:rFonts w:eastAsia="Times New Roman"/>
                <w:sz w:val="16"/>
                <w:szCs w:val="16"/>
              </w:rPr>
              <w:t>Sí</w:t>
            </w:r>
          </w:p>
        </w:tc>
      </w:tr>
    </w:tbl>
    <w:p w14:paraId="054B36EC" w14:textId="77777777" w:rsidR="00734291" w:rsidRPr="00A068DD" w:rsidRDefault="00734291" w:rsidP="001E5CBE"/>
    <w:p w14:paraId="3186B162" w14:textId="77777777" w:rsidR="008E1D3C" w:rsidRPr="00A068DD" w:rsidRDefault="001E5CBE" w:rsidP="001D1ED2">
      <w:pPr>
        <w:pStyle w:val="Ttulo1"/>
        <w:numPr>
          <w:ilvl w:val="0"/>
          <w:numId w:val="38"/>
        </w:numPr>
        <w:spacing w:after="160"/>
        <w:ind w:left="284" w:right="0" w:hanging="284"/>
        <w:jc w:val="left"/>
      </w:pPr>
      <w:bookmarkStart w:id="19" w:name="_Toc504669700"/>
      <w:bookmarkStart w:id="20" w:name="_Toc504669737"/>
      <w:bookmarkStart w:id="21" w:name="_Toc521068382"/>
      <w:r w:rsidRPr="00A068DD">
        <w:t>C</w:t>
      </w:r>
      <w:bookmarkEnd w:id="19"/>
      <w:bookmarkEnd w:id="20"/>
      <w:r w:rsidR="00F36FE7" w:rsidRPr="00A068DD">
        <w:t>ONSIDERACIONES A LA HORA DE REALIZAR LOS REPORTES</w:t>
      </w:r>
      <w:bookmarkEnd w:id="21"/>
    </w:p>
    <w:p w14:paraId="174FD88B" w14:textId="77777777" w:rsidR="00E1125B" w:rsidRPr="00A068DD" w:rsidRDefault="00E1125B" w:rsidP="00E1125B">
      <w:pPr>
        <w:tabs>
          <w:tab w:val="right" w:pos="8789"/>
        </w:tabs>
        <w:spacing w:after="0"/>
        <w:rPr>
          <w:color w:val="auto"/>
        </w:rPr>
      </w:pPr>
      <w:r w:rsidRPr="00A068DD">
        <w:rPr>
          <w:color w:val="auto"/>
        </w:rPr>
        <w:t>En general, para la escritura de variables con formato numérico se debe tener en cuenta lo siguiente:</w:t>
      </w:r>
    </w:p>
    <w:p w14:paraId="6D32FB19" w14:textId="77777777" w:rsidR="00E1125B" w:rsidRPr="00A068DD" w:rsidRDefault="00E1125B" w:rsidP="00E1125B">
      <w:pPr>
        <w:tabs>
          <w:tab w:val="right" w:pos="8789"/>
        </w:tabs>
        <w:spacing w:after="0"/>
        <w:rPr>
          <w:color w:val="auto"/>
        </w:rPr>
      </w:pPr>
    </w:p>
    <w:p w14:paraId="57D7ED89" w14:textId="77777777" w:rsidR="00E1125B" w:rsidRPr="00A068DD" w:rsidRDefault="00E1125B" w:rsidP="00E1125B">
      <w:pPr>
        <w:numPr>
          <w:ilvl w:val="0"/>
          <w:numId w:val="2"/>
        </w:numPr>
        <w:spacing w:after="0"/>
        <w:ind w:right="0" w:hanging="283"/>
        <w:rPr>
          <w:color w:val="auto"/>
        </w:rPr>
      </w:pPr>
      <w:r w:rsidRPr="00A068DD">
        <w:rPr>
          <w:color w:val="auto"/>
        </w:rPr>
        <w:t>Todas estas variables deben estar alineadas a la derecha.</w:t>
      </w:r>
    </w:p>
    <w:p w14:paraId="11C07990" w14:textId="77777777" w:rsidR="00E1125B" w:rsidRPr="00A068DD" w:rsidRDefault="00E1125B" w:rsidP="00E1125B">
      <w:pPr>
        <w:numPr>
          <w:ilvl w:val="0"/>
          <w:numId w:val="2"/>
        </w:numPr>
        <w:spacing w:after="0"/>
        <w:ind w:right="0" w:hanging="283"/>
        <w:rPr>
          <w:color w:val="auto"/>
        </w:rPr>
      </w:pPr>
      <w:r w:rsidRPr="00A068DD">
        <w:rPr>
          <w:color w:val="auto"/>
        </w:rPr>
        <w:t>En ningún caso se deben dejar espacios antes del dato, o agregar espacios después del dato.</w:t>
      </w:r>
    </w:p>
    <w:p w14:paraId="20044628" w14:textId="77777777" w:rsidR="00E1125B" w:rsidRPr="00A068DD" w:rsidRDefault="00E1125B" w:rsidP="00E1125B">
      <w:pPr>
        <w:tabs>
          <w:tab w:val="right" w:pos="8789"/>
        </w:tabs>
        <w:spacing w:after="0"/>
        <w:rPr>
          <w:color w:val="auto"/>
        </w:rPr>
      </w:pPr>
    </w:p>
    <w:p w14:paraId="5F0432E3" w14:textId="77777777" w:rsidR="00E1125B" w:rsidRPr="00A068DD" w:rsidRDefault="00E1125B" w:rsidP="00E1125B">
      <w:pPr>
        <w:tabs>
          <w:tab w:val="right" w:pos="8789"/>
        </w:tabs>
        <w:spacing w:after="0"/>
        <w:rPr>
          <w:color w:val="auto"/>
        </w:rPr>
      </w:pPr>
      <w:r w:rsidRPr="00A068DD">
        <w:rPr>
          <w:color w:val="auto"/>
        </w:rPr>
        <w:t>En general, para la escritura de variables con formato alfanumérico se debe tener en consideración lo siguiente:</w:t>
      </w:r>
    </w:p>
    <w:p w14:paraId="3F211DCF" w14:textId="77777777" w:rsidR="00E1125B" w:rsidRPr="00A068DD" w:rsidRDefault="00E1125B" w:rsidP="00E1125B">
      <w:pPr>
        <w:tabs>
          <w:tab w:val="right" w:pos="8789"/>
        </w:tabs>
        <w:spacing w:after="0"/>
        <w:rPr>
          <w:color w:val="auto"/>
        </w:rPr>
      </w:pPr>
    </w:p>
    <w:p w14:paraId="748164E3" w14:textId="77777777" w:rsidR="00E1125B" w:rsidRPr="00A068DD" w:rsidRDefault="00E1125B" w:rsidP="00E1125B">
      <w:pPr>
        <w:numPr>
          <w:ilvl w:val="0"/>
          <w:numId w:val="2"/>
        </w:numPr>
        <w:spacing w:after="0"/>
        <w:ind w:right="0" w:hanging="283"/>
        <w:rPr>
          <w:color w:val="auto"/>
        </w:rPr>
      </w:pPr>
      <w:r w:rsidRPr="00A068DD">
        <w:rPr>
          <w:color w:val="auto"/>
        </w:rPr>
        <w:t>Todas estas variables deben estar alineadas a la izquierda.</w:t>
      </w:r>
    </w:p>
    <w:p w14:paraId="23085EBD" w14:textId="77777777" w:rsidR="00E1125B" w:rsidRPr="00A068DD" w:rsidRDefault="00E1125B" w:rsidP="00E1125B">
      <w:pPr>
        <w:numPr>
          <w:ilvl w:val="0"/>
          <w:numId w:val="2"/>
        </w:numPr>
        <w:spacing w:after="0"/>
        <w:ind w:right="0" w:hanging="283"/>
        <w:rPr>
          <w:color w:val="auto"/>
        </w:rPr>
      </w:pPr>
      <w:r w:rsidRPr="00A068DD">
        <w:rPr>
          <w:color w:val="auto"/>
        </w:rPr>
        <w:t>En ningún caso se debe completar con ceros a la izquierda o a la derecha del dato.</w:t>
      </w:r>
    </w:p>
    <w:p w14:paraId="13273F52" w14:textId="77777777" w:rsidR="00E1125B" w:rsidRPr="00A068DD" w:rsidRDefault="00E1125B" w:rsidP="00E1125B">
      <w:pPr>
        <w:numPr>
          <w:ilvl w:val="0"/>
          <w:numId w:val="2"/>
        </w:numPr>
        <w:spacing w:after="0"/>
        <w:ind w:right="0" w:hanging="283"/>
        <w:rPr>
          <w:color w:val="auto"/>
        </w:rPr>
      </w:pPr>
      <w:r w:rsidRPr="00A068DD">
        <w:rPr>
          <w:color w:val="auto"/>
        </w:rPr>
        <w:t>Todas las letras incluidas en la información relacionada deben ser escritas en mayúscula.</w:t>
      </w:r>
    </w:p>
    <w:p w14:paraId="63B4EB47" w14:textId="77777777" w:rsidR="003C0817" w:rsidRPr="00A068DD" w:rsidRDefault="003C0817" w:rsidP="00F36FE7">
      <w:pPr>
        <w:tabs>
          <w:tab w:val="right" w:pos="8789"/>
        </w:tabs>
        <w:spacing w:after="0"/>
        <w:rPr>
          <w:color w:val="auto"/>
        </w:rPr>
      </w:pPr>
    </w:p>
    <w:p w14:paraId="2EB2EF5E" w14:textId="77777777" w:rsidR="008E1D3C" w:rsidRPr="00A068DD" w:rsidRDefault="008E1D3C" w:rsidP="00F36FE7">
      <w:pPr>
        <w:tabs>
          <w:tab w:val="right" w:pos="8789"/>
        </w:tabs>
        <w:spacing w:after="0"/>
        <w:rPr>
          <w:color w:val="auto"/>
        </w:rPr>
      </w:pPr>
      <w:r w:rsidRPr="00A068DD">
        <w:rPr>
          <w:color w:val="auto"/>
        </w:rPr>
        <w:t>Para ayudar al correcto diligenciamiento de la información solicitada, en la página Web de la UIAF (</w:t>
      </w:r>
      <w:hyperlink r:id="rId9" w:history="1">
        <w:r w:rsidRPr="00A068DD">
          <w:rPr>
            <w:color w:val="auto"/>
          </w:rPr>
          <w:t>www.uiaf.gov.co</w:t>
        </w:r>
      </w:hyperlink>
      <w:r w:rsidRPr="00A068DD">
        <w:rPr>
          <w:color w:val="auto"/>
        </w:rPr>
        <w:t>) podrá descargar:</w:t>
      </w:r>
    </w:p>
    <w:p w14:paraId="2195A432" w14:textId="77777777" w:rsidR="00F36FE7" w:rsidRPr="00A068DD" w:rsidRDefault="00F36FE7" w:rsidP="00F36FE7">
      <w:pPr>
        <w:tabs>
          <w:tab w:val="right" w:pos="8789"/>
        </w:tabs>
        <w:spacing w:after="0"/>
        <w:rPr>
          <w:color w:val="auto"/>
        </w:rPr>
      </w:pPr>
    </w:p>
    <w:p w14:paraId="51603629" w14:textId="77777777" w:rsidR="00806A63" w:rsidRPr="00A068DD" w:rsidRDefault="00806A63" w:rsidP="00806A63">
      <w:pPr>
        <w:numPr>
          <w:ilvl w:val="0"/>
          <w:numId w:val="2"/>
        </w:numPr>
        <w:spacing w:after="7"/>
        <w:ind w:right="0" w:hanging="283"/>
      </w:pPr>
      <w:r w:rsidRPr="00A068DD">
        <w:t>La codificación ISO 4217 de divisas.</w:t>
      </w:r>
    </w:p>
    <w:p w14:paraId="04C8CABD" w14:textId="77777777" w:rsidR="008E1D3C" w:rsidRPr="00A068DD" w:rsidRDefault="008E1D3C" w:rsidP="00D223E1">
      <w:pPr>
        <w:numPr>
          <w:ilvl w:val="0"/>
          <w:numId w:val="2"/>
        </w:numPr>
        <w:spacing w:after="7"/>
        <w:ind w:right="3" w:hanging="283"/>
        <w:rPr>
          <w:color w:val="auto"/>
        </w:rPr>
      </w:pPr>
      <w:r w:rsidRPr="00A068DD">
        <w:rPr>
          <w:color w:val="auto"/>
        </w:rPr>
        <w:t xml:space="preserve">Codificación DANE </w:t>
      </w:r>
      <w:r w:rsidR="00F177DF" w:rsidRPr="00A068DD">
        <w:rPr>
          <w:color w:val="auto"/>
        </w:rPr>
        <w:t xml:space="preserve">de los </w:t>
      </w:r>
      <w:r w:rsidRPr="00A068DD">
        <w:rPr>
          <w:color w:val="auto"/>
        </w:rPr>
        <w:t>municipios.</w:t>
      </w:r>
    </w:p>
    <w:p w14:paraId="26166D75" w14:textId="77777777" w:rsidR="00133625" w:rsidRPr="00A068DD" w:rsidRDefault="00133625" w:rsidP="00F36FE7">
      <w:pPr>
        <w:numPr>
          <w:ilvl w:val="0"/>
          <w:numId w:val="2"/>
        </w:numPr>
        <w:spacing w:after="0"/>
        <w:ind w:right="0" w:hanging="283"/>
        <w:rPr>
          <w:color w:val="auto"/>
        </w:rPr>
      </w:pPr>
      <w:r w:rsidRPr="00A068DD">
        <w:t>Un archivo plano</w:t>
      </w:r>
      <w:r w:rsidRPr="00A068DD">
        <w:rPr>
          <w:color w:val="auto"/>
        </w:rPr>
        <w:t xml:space="preserve"> de ejemplo que sirve como guía para el diseño y construcc</w:t>
      </w:r>
      <w:r w:rsidR="000A2F27" w:rsidRPr="00A068DD">
        <w:rPr>
          <w:color w:val="auto"/>
        </w:rPr>
        <w:t>ión del archivo plano requerido para realizar el Reporte de Transacciones en Efectivo.</w:t>
      </w:r>
    </w:p>
    <w:p w14:paraId="15F15951" w14:textId="77777777" w:rsidR="00806A63" w:rsidRPr="00A068DD" w:rsidRDefault="00806A63" w:rsidP="00806A63">
      <w:pPr>
        <w:ind w:left="0" w:right="0" w:firstLine="0"/>
        <w:rPr>
          <w:color w:val="auto"/>
        </w:rPr>
      </w:pPr>
    </w:p>
    <w:p w14:paraId="3EF28597" w14:textId="77777777" w:rsidR="00EF34F3" w:rsidRPr="00A068DD" w:rsidRDefault="001E5CBE" w:rsidP="001D1ED2">
      <w:pPr>
        <w:pStyle w:val="Ttulo1"/>
        <w:numPr>
          <w:ilvl w:val="0"/>
          <w:numId w:val="38"/>
        </w:numPr>
        <w:spacing w:after="160"/>
        <w:ind w:left="284" w:right="0" w:hanging="284"/>
        <w:jc w:val="left"/>
      </w:pPr>
      <w:bookmarkStart w:id="22" w:name="_Toc504660983"/>
      <w:bookmarkStart w:id="23" w:name="_Toc504669701"/>
      <w:bookmarkStart w:id="24" w:name="_Toc504669738"/>
      <w:bookmarkStart w:id="25" w:name="_Toc521068383"/>
      <w:r w:rsidRPr="00A068DD">
        <w:lastRenderedPageBreak/>
        <w:t>ESPECIFICACIONES PARA EL ENVÍO DE LOS REPORTES</w:t>
      </w:r>
      <w:bookmarkEnd w:id="22"/>
      <w:bookmarkEnd w:id="23"/>
      <w:bookmarkEnd w:id="24"/>
      <w:bookmarkEnd w:id="25"/>
    </w:p>
    <w:p w14:paraId="78FBDAAD" w14:textId="77777777" w:rsidR="00EF34F3" w:rsidRPr="00A068DD" w:rsidRDefault="00EF34F3" w:rsidP="00852E23">
      <w:pPr>
        <w:pStyle w:val="Ttulo1"/>
        <w:numPr>
          <w:ilvl w:val="1"/>
          <w:numId w:val="38"/>
        </w:numPr>
        <w:spacing w:after="160"/>
        <w:ind w:left="567" w:right="0" w:hanging="425"/>
        <w:jc w:val="left"/>
      </w:pPr>
      <w:bookmarkStart w:id="26" w:name="_Toc504660984"/>
      <w:bookmarkStart w:id="27" w:name="_Toc504669702"/>
      <w:bookmarkStart w:id="28" w:name="_Toc504669739"/>
      <w:bookmarkStart w:id="29" w:name="_Toc521068384"/>
      <w:r w:rsidRPr="00A068DD">
        <w:t>Envío de los reportes</w:t>
      </w:r>
      <w:bookmarkEnd w:id="26"/>
      <w:bookmarkEnd w:id="27"/>
      <w:bookmarkEnd w:id="28"/>
      <w:bookmarkEnd w:id="29"/>
    </w:p>
    <w:p w14:paraId="71012378" w14:textId="6059B4F4" w:rsidR="00CD5C2A" w:rsidRPr="00A068DD" w:rsidRDefault="00CD5C2A" w:rsidP="00CD5C2A">
      <w:pPr>
        <w:spacing w:after="0"/>
      </w:pPr>
      <w:r w:rsidRPr="00A068DD">
        <w:t xml:space="preserve">El medio de envío de los reportes realizados por </w:t>
      </w:r>
      <w:r w:rsidR="00297A97" w:rsidRPr="00A068DD">
        <w:t>l</w:t>
      </w:r>
      <w:r w:rsidR="00B7788B" w:rsidRPr="00A068DD">
        <w:t>a</w:t>
      </w:r>
      <w:r w:rsidR="00297A97" w:rsidRPr="00A068DD">
        <w:t xml:space="preserve">s </w:t>
      </w:r>
      <w:r w:rsidR="00B7788B" w:rsidRPr="00A068DD">
        <w:t>entidades</w:t>
      </w:r>
      <w:r w:rsidR="00297A97" w:rsidRPr="00A068DD">
        <w:t xml:space="preserve"> vigilad</w:t>
      </w:r>
      <w:r w:rsidR="00B7788B" w:rsidRPr="00A068DD">
        <w:t>a</w:t>
      </w:r>
      <w:r w:rsidRPr="00A068DD">
        <w:t>s por la SFC es el Sistema de Reporte en Línea (SIREL) de la UIAF.</w:t>
      </w:r>
    </w:p>
    <w:p w14:paraId="52329EA8" w14:textId="77777777" w:rsidR="00297A97" w:rsidRPr="00A068DD" w:rsidRDefault="00297A97" w:rsidP="00CD5C2A">
      <w:pPr>
        <w:spacing w:after="0"/>
      </w:pPr>
    </w:p>
    <w:p w14:paraId="53BA9FEA" w14:textId="77777777" w:rsidR="00CD5C2A" w:rsidRPr="00A068DD" w:rsidRDefault="00CD5C2A" w:rsidP="00CD5C2A">
      <w:pPr>
        <w:spacing w:after="0"/>
      </w:pPr>
      <w:r w:rsidRPr="00A068DD">
        <w:t>La entidad usuaria de la información enviada por los reportantes es la UIAF.</w:t>
      </w:r>
    </w:p>
    <w:p w14:paraId="3995AE72" w14:textId="77777777" w:rsidR="00CD5C2A" w:rsidRPr="00A068DD" w:rsidRDefault="00CD5C2A" w:rsidP="00CD5C2A">
      <w:pPr>
        <w:spacing w:after="0"/>
      </w:pPr>
    </w:p>
    <w:p w14:paraId="3E522E78" w14:textId="77777777" w:rsidR="00CD5C2A" w:rsidRDefault="00CD5C2A" w:rsidP="00CD5C2A">
      <w:pPr>
        <w:spacing w:after="0"/>
      </w:pPr>
      <w:r w:rsidRPr="00A068DD">
        <w:t>Los reportes deben entregarse con una periodicidad mensual y contener la información solicitada correspondiente al mes inmediatamente anterior (es decir, la fecha de corte de la información es el último día del mes inmediatamente anterior).</w:t>
      </w:r>
    </w:p>
    <w:p w14:paraId="2D5703EC" w14:textId="77777777" w:rsidR="00CC46AB" w:rsidRPr="00A068DD" w:rsidRDefault="00CC46AB" w:rsidP="00CD5C2A">
      <w:pPr>
        <w:spacing w:after="0"/>
      </w:pPr>
    </w:p>
    <w:p w14:paraId="7628AA75" w14:textId="77777777" w:rsidR="00CD5C2A" w:rsidRPr="00A068DD" w:rsidRDefault="00CD5C2A" w:rsidP="00CD5C2A">
      <w:pPr>
        <w:spacing w:after="0"/>
      </w:pPr>
      <w:r w:rsidRPr="00A068DD">
        <w:t>La fecha de entrega de los reportes corresponde a los primeros 20 días calendario después de la fecha de corte del período mensual.</w:t>
      </w:r>
    </w:p>
    <w:p w14:paraId="112046D0" w14:textId="77777777" w:rsidR="00CD5C2A" w:rsidRPr="00A068DD" w:rsidRDefault="00CD5C2A" w:rsidP="00CD5C2A">
      <w:pPr>
        <w:spacing w:after="0"/>
      </w:pPr>
    </w:p>
    <w:p w14:paraId="1E495A3A" w14:textId="77777777" w:rsidR="0002134E" w:rsidRPr="00A068DD" w:rsidRDefault="0002134E" w:rsidP="0002134E">
      <w:pPr>
        <w:tabs>
          <w:tab w:val="right" w:pos="8789"/>
        </w:tabs>
        <w:spacing w:after="0" w:line="259" w:lineRule="auto"/>
        <w:ind w:left="0" w:right="0" w:firstLine="0"/>
      </w:pPr>
      <w:r w:rsidRPr="00A068DD">
        <w:t>Antes de enviar la información, cada entidad debe verificar que la información se encuentra completamente ajustada a las especificaciones exigidas, porque el sólo hecho que algún dato esté corrido una posición, implica que ese registro no sea cargado adecuadamente y se rechace el reporte.</w:t>
      </w:r>
    </w:p>
    <w:p w14:paraId="7F17338A" w14:textId="77777777" w:rsidR="0002134E" w:rsidRPr="00A068DD" w:rsidRDefault="0002134E" w:rsidP="0002134E">
      <w:pPr>
        <w:tabs>
          <w:tab w:val="right" w:pos="8789"/>
        </w:tabs>
        <w:spacing w:after="0" w:line="259" w:lineRule="auto"/>
        <w:ind w:left="0" w:right="0" w:firstLine="0"/>
      </w:pPr>
    </w:p>
    <w:p w14:paraId="3F708249" w14:textId="37304F5A" w:rsidR="009141F1" w:rsidRPr="00A068DD" w:rsidRDefault="009141F1" w:rsidP="009141F1">
      <w:pPr>
        <w:tabs>
          <w:tab w:val="right" w:pos="8789"/>
        </w:tabs>
        <w:spacing w:after="0" w:line="256" w:lineRule="auto"/>
        <w:ind w:left="0" w:right="0" w:firstLine="0"/>
      </w:pPr>
      <w:r w:rsidRPr="00A068DD">
        <w:t>Si durante el período de reporte no se presentó alguna transacción que haya dado lugar al Reporte de Transacciones en Efectivo motivo de este anexo técnico, la entidad reportante debe realizar, a través de SIREL, el reporte negativo (reporte de ausencia) durante los primeros 20 días del mes siguiente al periodo de reporte.</w:t>
      </w:r>
    </w:p>
    <w:p w14:paraId="5A42FDB0" w14:textId="77777777" w:rsidR="009141F1" w:rsidRPr="00A068DD" w:rsidRDefault="009141F1" w:rsidP="009141F1">
      <w:pPr>
        <w:tabs>
          <w:tab w:val="right" w:pos="8789"/>
        </w:tabs>
        <w:spacing w:after="0" w:line="256" w:lineRule="auto"/>
        <w:ind w:left="0" w:right="0" w:firstLine="0"/>
      </w:pPr>
      <w:r w:rsidRPr="00A068DD">
        <w:t xml:space="preserve"> </w:t>
      </w:r>
    </w:p>
    <w:p w14:paraId="570B3A9A" w14:textId="77777777" w:rsidR="009141F1" w:rsidRPr="00A068DD" w:rsidRDefault="009141F1" w:rsidP="009141F1">
      <w:pPr>
        <w:tabs>
          <w:tab w:val="right" w:pos="8789"/>
        </w:tabs>
        <w:spacing w:after="0" w:line="256" w:lineRule="auto"/>
        <w:ind w:left="0" w:right="0" w:firstLine="0"/>
      </w:pPr>
      <w:r w:rsidRPr="00A068DD">
        <w:t>Si las entidades vigiladas por la SFC presentan alguna transacción que da origen a este anexo técnico y no envían el reporte respectivo a la UIAF, estarán sujetas a las sanciones a las que haya lugar.</w:t>
      </w:r>
    </w:p>
    <w:p w14:paraId="572C08B0" w14:textId="77777777" w:rsidR="0002134E" w:rsidRPr="00A068DD" w:rsidRDefault="0002134E" w:rsidP="0002134E">
      <w:pPr>
        <w:tabs>
          <w:tab w:val="right" w:pos="8789"/>
        </w:tabs>
        <w:spacing w:after="0" w:line="259" w:lineRule="auto"/>
        <w:ind w:left="0" w:right="0" w:firstLine="0"/>
      </w:pPr>
    </w:p>
    <w:p w14:paraId="4F5619AF" w14:textId="77777777" w:rsidR="00EF34F3" w:rsidRPr="00A068DD" w:rsidRDefault="00EF34F3" w:rsidP="00852E23">
      <w:pPr>
        <w:pStyle w:val="Ttulo1"/>
        <w:numPr>
          <w:ilvl w:val="1"/>
          <w:numId w:val="38"/>
        </w:numPr>
        <w:spacing w:after="160"/>
        <w:ind w:left="567" w:right="0" w:hanging="425"/>
        <w:jc w:val="left"/>
      </w:pPr>
      <w:bookmarkStart w:id="30" w:name="_Toc504660985"/>
      <w:bookmarkStart w:id="31" w:name="_Toc504669703"/>
      <w:bookmarkStart w:id="32" w:name="_Toc504669740"/>
      <w:bookmarkStart w:id="33" w:name="_Toc521068385"/>
      <w:r w:rsidRPr="00A068DD">
        <w:t>Proceso de envío de los reportes</w:t>
      </w:r>
      <w:bookmarkEnd w:id="30"/>
      <w:bookmarkEnd w:id="31"/>
      <w:bookmarkEnd w:id="32"/>
      <w:bookmarkEnd w:id="33"/>
    </w:p>
    <w:p w14:paraId="205F9F8B" w14:textId="77777777" w:rsidR="000409A9" w:rsidRPr="00A068DD" w:rsidRDefault="000409A9" w:rsidP="000409A9">
      <w:pPr>
        <w:spacing w:after="0" w:line="259" w:lineRule="auto"/>
        <w:ind w:left="0" w:right="0" w:firstLine="0"/>
      </w:pPr>
      <w:r w:rsidRPr="00A068DD">
        <w:t xml:space="preserve">Para enviar los reportes a la UIAF, cada entidad reportante debe contar con un </w:t>
      </w:r>
      <w:r w:rsidRPr="00A068DD">
        <w:rPr>
          <w:i/>
        </w:rPr>
        <w:t>usuario</w:t>
      </w:r>
      <w:r w:rsidRPr="00A068DD">
        <w:t xml:space="preserve"> que le permitirá ingresar a SIREL y realizar el cargue de los reportes.</w:t>
      </w:r>
    </w:p>
    <w:p w14:paraId="0F785670" w14:textId="77777777" w:rsidR="000409A9" w:rsidRPr="00A068DD" w:rsidRDefault="000409A9" w:rsidP="000409A9">
      <w:pPr>
        <w:spacing w:after="0" w:line="259" w:lineRule="auto"/>
        <w:ind w:left="0" w:right="0" w:firstLine="0"/>
      </w:pPr>
    </w:p>
    <w:p w14:paraId="1698D058" w14:textId="04B9AB7C" w:rsidR="000409A9" w:rsidRPr="00A068DD" w:rsidRDefault="000409A9" w:rsidP="000409A9">
      <w:pPr>
        <w:spacing w:after="0" w:line="259" w:lineRule="auto"/>
        <w:ind w:left="0" w:right="0" w:firstLine="0"/>
      </w:pPr>
      <w:r w:rsidRPr="00A068DD">
        <w:t xml:space="preserve">La entidad debe registrarse a través de la página web de la UIAF www.uiaf.gov.co en el enlace SIREL – Solicitud de Código en Línea, seleccionando sector: </w:t>
      </w:r>
      <w:r w:rsidRPr="00A068DD">
        <w:rPr>
          <w:i/>
        </w:rPr>
        <w:t>Financiero</w:t>
      </w:r>
      <w:r w:rsidRPr="00A068DD">
        <w:t xml:space="preserve"> y el tipo de entidad correspondiente según el listado de la Superintendencia Financiera de Colombia. Luego de obtener el código de entidad, ésta debe solicitar el </w:t>
      </w:r>
      <w:r w:rsidRPr="00A068DD">
        <w:rPr>
          <w:i/>
        </w:rPr>
        <w:t xml:space="preserve">usuario </w:t>
      </w:r>
      <w:r w:rsidRPr="00A068DD">
        <w:t>para acceder al SIREL a través del enlace SIREL – Solicitud de Usuario.</w:t>
      </w:r>
    </w:p>
    <w:p w14:paraId="2A8CA5D4" w14:textId="77777777" w:rsidR="000409A9" w:rsidRPr="00A068DD" w:rsidRDefault="000409A9" w:rsidP="000409A9">
      <w:pPr>
        <w:spacing w:after="0" w:line="259" w:lineRule="auto"/>
        <w:ind w:left="0" w:right="0" w:firstLine="0"/>
      </w:pPr>
    </w:p>
    <w:p w14:paraId="7F7D88A5" w14:textId="77777777" w:rsidR="000409A9" w:rsidRPr="00A068DD" w:rsidRDefault="000409A9" w:rsidP="000409A9">
      <w:pPr>
        <w:spacing w:after="0" w:line="259" w:lineRule="auto"/>
        <w:ind w:left="0" w:right="0" w:firstLine="0"/>
        <w:rPr>
          <w:color w:val="auto"/>
        </w:rPr>
      </w:pPr>
      <w:r w:rsidRPr="00A068DD">
        <w:t xml:space="preserve">Cada </w:t>
      </w:r>
      <w:r w:rsidRPr="00A068DD">
        <w:rPr>
          <w:i/>
        </w:rPr>
        <w:t>usuario</w:t>
      </w:r>
      <w:r w:rsidRPr="00A068DD">
        <w:t xml:space="preserve"> está ligado al número de identificación de quien se </w:t>
      </w:r>
      <w:r w:rsidRPr="00A068DD">
        <w:rPr>
          <w:color w:val="auto"/>
        </w:rPr>
        <w:t xml:space="preserve">registra. Por lo tanto, si la persona encargada de realizar el ingreso a SIREL cambia, la entidad reportante debe solicitar un nuevo </w:t>
      </w:r>
      <w:r w:rsidRPr="00A068DD">
        <w:rPr>
          <w:i/>
          <w:color w:val="auto"/>
        </w:rPr>
        <w:t xml:space="preserve">usuario </w:t>
      </w:r>
      <w:r w:rsidRPr="00A068DD">
        <w:rPr>
          <w:color w:val="auto"/>
        </w:rPr>
        <w:t xml:space="preserve">asociado al documento de identificación de la nueva persona </w:t>
      </w:r>
      <w:r w:rsidRPr="00A068DD">
        <w:rPr>
          <w:color w:val="auto"/>
        </w:rPr>
        <w:lastRenderedPageBreak/>
        <w:t>encargada. Así mismo, la entidad debe solicitar la cancelación del anterior usuario a través del módulo de PQRSD dispuesto en la página web de la UIAF.</w:t>
      </w:r>
    </w:p>
    <w:p w14:paraId="0DF0297D" w14:textId="77777777" w:rsidR="000409A9" w:rsidRPr="00A068DD" w:rsidRDefault="000409A9" w:rsidP="000409A9">
      <w:pPr>
        <w:spacing w:after="0" w:line="259" w:lineRule="auto"/>
        <w:ind w:right="0"/>
      </w:pPr>
    </w:p>
    <w:p w14:paraId="51746A83" w14:textId="77777777" w:rsidR="000409A9" w:rsidRPr="00A068DD" w:rsidRDefault="000409A9" w:rsidP="000409A9">
      <w:pPr>
        <w:spacing w:after="0" w:line="259" w:lineRule="auto"/>
        <w:ind w:right="0"/>
      </w:pPr>
      <w:r w:rsidRPr="00A068DD">
        <w:t>Recuerde solicitar las siguientes actualizaciones a través del módulo PQRSD:</w:t>
      </w:r>
    </w:p>
    <w:p w14:paraId="7A271614" w14:textId="77777777" w:rsidR="000409A9" w:rsidRPr="00A068DD" w:rsidRDefault="000409A9" w:rsidP="000409A9">
      <w:pPr>
        <w:spacing w:after="0" w:line="259" w:lineRule="auto"/>
        <w:ind w:left="0" w:right="0" w:firstLine="0"/>
      </w:pPr>
    </w:p>
    <w:p w14:paraId="4886EC16" w14:textId="77777777" w:rsidR="000409A9" w:rsidRPr="00A068DD" w:rsidRDefault="000409A9" w:rsidP="000409A9">
      <w:pPr>
        <w:numPr>
          <w:ilvl w:val="0"/>
          <w:numId w:val="2"/>
        </w:numPr>
        <w:spacing w:after="0"/>
        <w:ind w:right="0" w:hanging="283"/>
      </w:pPr>
      <w:r w:rsidRPr="00A068DD">
        <w:t xml:space="preserve">La actualización de datos de los </w:t>
      </w:r>
      <w:r w:rsidRPr="00A068DD">
        <w:rPr>
          <w:i/>
        </w:rPr>
        <w:t xml:space="preserve">usuarios </w:t>
      </w:r>
      <w:r w:rsidRPr="00A068DD">
        <w:t>en el SIREL: sólo se actualizarán correos electrónicos, datos de contacto.</w:t>
      </w:r>
    </w:p>
    <w:p w14:paraId="7B1BD457" w14:textId="77777777" w:rsidR="000409A9" w:rsidRPr="00A068DD" w:rsidRDefault="000409A9" w:rsidP="000409A9">
      <w:pPr>
        <w:numPr>
          <w:ilvl w:val="0"/>
          <w:numId w:val="2"/>
        </w:numPr>
        <w:spacing w:after="0"/>
        <w:ind w:right="0" w:hanging="283"/>
      </w:pPr>
      <w:r w:rsidRPr="00A068DD">
        <w:t>La actualización de datos del oficial de cumplimiento: sólo se actualizarán correos electrónicos, datos de contacto, nombres. En caso que no tenga un usuario en el SIREL debe solicitarlo a través de la opción mencionada con anterioridad.</w:t>
      </w:r>
    </w:p>
    <w:p w14:paraId="75AE1154" w14:textId="77777777" w:rsidR="000409A9" w:rsidRPr="00A068DD" w:rsidRDefault="000409A9" w:rsidP="000409A9">
      <w:pPr>
        <w:numPr>
          <w:ilvl w:val="0"/>
          <w:numId w:val="2"/>
        </w:numPr>
        <w:spacing w:after="0"/>
        <w:ind w:right="0" w:hanging="283"/>
      </w:pPr>
      <w:r w:rsidRPr="00A068DD">
        <w:t xml:space="preserve">La cancelación de los </w:t>
      </w:r>
      <w:r w:rsidRPr="00A068DD">
        <w:rPr>
          <w:i/>
        </w:rPr>
        <w:t>usuarios</w:t>
      </w:r>
      <w:r w:rsidRPr="00A068DD">
        <w:t xml:space="preserve"> retirados de la entidad reportante.</w:t>
      </w:r>
    </w:p>
    <w:p w14:paraId="31DBA9F2" w14:textId="77777777" w:rsidR="000409A9" w:rsidRPr="00A068DD" w:rsidRDefault="000409A9" w:rsidP="000409A9">
      <w:pPr>
        <w:numPr>
          <w:ilvl w:val="0"/>
          <w:numId w:val="2"/>
        </w:numPr>
        <w:spacing w:after="0"/>
        <w:ind w:right="0" w:hanging="283"/>
      </w:pPr>
      <w:r w:rsidRPr="00A068DD">
        <w:t>La cancelación de la entidad reportante</w:t>
      </w:r>
    </w:p>
    <w:p w14:paraId="7E3E34B8" w14:textId="529C175C" w:rsidR="00CC46AB" w:rsidRDefault="000409A9" w:rsidP="00CC46AB">
      <w:pPr>
        <w:numPr>
          <w:ilvl w:val="0"/>
          <w:numId w:val="2"/>
        </w:numPr>
        <w:spacing w:after="0"/>
        <w:ind w:right="0" w:hanging="283"/>
      </w:pPr>
      <w:r w:rsidRPr="00A068DD">
        <w:t>La asociación de entidades a un usuario registrado y activo en el SIREL.</w:t>
      </w:r>
    </w:p>
    <w:p w14:paraId="493900CF" w14:textId="77777777" w:rsidR="00CC46AB" w:rsidRPr="00A068DD" w:rsidRDefault="00CC46AB" w:rsidP="00CC46AB">
      <w:pPr>
        <w:spacing w:after="0"/>
        <w:ind w:left="0" w:firstLine="0"/>
      </w:pPr>
    </w:p>
    <w:p w14:paraId="13005F9F" w14:textId="77777777" w:rsidR="00EF34F3" w:rsidRPr="00A068DD" w:rsidRDefault="00EF34F3" w:rsidP="00852E23">
      <w:pPr>
        <w:pStyle w:val="Ttulo1"/>
        <w:numPr>
          <w:ilvl w:val="1"/>
          <w:numId w:val="38"/>
        </w:numPr>
        <w:spacing w:after="160"/>
        <w:ind w:left="567" w:right="0" w:hanging="425"/>
        <w:jc w:val="left"/>
      </w:pPr>
      <w:bookmarkStart w:id="34" w:name="_Toc504660986"/>
      <w:bookmarkStart w:id="35" w:name="_Toc504669704"/>
      <w:bookmarkStart w:id="36" w:name="_Toc504669741"/>
      <w:bookmarkStart w:id="37" w:name="_Toc521068386"/>
      <w:r w:rsidRPr="00A068DD">
        <w:t>Estado de los reportes respecto a los tiempos de envío</w:t>
      </w:r>
      <w:bookmarkEnd w:id="34"/>
      <w:bookmarkEnd w:id="35"/>
      <w:bookmarkEnd w:id="36"/>
      <w:bookmarkEnd w:id="37"/>
    </w:p>
    <w:p w14:paraId="1061073E" w14:textId="77777777" w:rsidR="00EF34F3" w:rsidRPr="00A068DD" w:rsidRDefault="00EF34F3" w:rsidP="006A6700">
      <w:pPr>
        <w:tabs>
          <w:tab w:val="right" w:pos="8789"/>
        </w:tabs>
        <w:spacing w:before="240" w:line="259" w:lineRule="auto"/>
        <w:ind w:left="0" w:right="0" w:firstLine="0"/>
      </w:pPr>
      <w:r w:rsidRPr="00A068DD">
        <w:t xml:space="preserve">Los reportes enviados pueden presentar 3 situaciones: </w:t>
      </w:r>
    </w:p>
    <w:p w14:paraId="755F9D01" w14:textId="77777777" w:rsidR="00F40AE1" w:rsidRPr="00A068DD" w:rsidRDefault="00EF34F3" w:rsidP="00F40AE1">
      <w:pPr>
        <w:numPr>
          <w:ilvl w:val="0"/>
          <w:numId w:val="2"/>
        </w:numPr>
        <w:spacing w:after="0"/>
        <w:ind w:right="0" w:hanging="283"/>
      </w:pPr>
      <w:r w:rsidRPr="00A068DD">
        <w:rPr>
          <w:b/>
        </w:rPr>
        <w:t>Recibido:</w:t>
      </w:r>
      <w:r w:rsidRPr="00A068DD">
        <w:t xml:space="preserve"> la UIAF considera que el reporte fue recibido a tiempo cuando el cargue </w:t>
      </w:r>
      <w:r w:rsidR="00802509" w:rsidRPr="00A068DD">
        <w:t>EXITOSO</w:t>
      </w:r>
      <w:r w:rsidRPr="00A068DD">
        <w:t xml:space="preserve"> fue realizado dentro del período estipulado y de conformidad con todas las exigencias y especificaciones establecidas en el presente Anexo. También cuando el reporte fue enviado dentro del periodo estipulado con cargue FALLIDO y al corregir tuvo cargue </w:t>
      </w:r>
      <w:r w:rsidR="00802509" w:rsidRPr="00A068DD">
        <w:t>EXITOSO</w:t>
      </w:r>
      <w:r w:rsidRPr="00A068DD">
        <w:t xml:space="preserve"> a más tardar 10 días después de la fecha límite de reporte. </w:t>
      </w:r>
    </w:p>
    <w:p w14:paraId="70171424" w14:textId="77777777" w:rsidR="00F40AE1" w:rsidRPr="00A068DD" w:rsidRDefault="00F40AE1" w:rsidP="00F40AE1">
      <w:pPr>
        <w:spacing w:after="0"/>
        <w:ind w:left="283" w:right="0" w:firstLine="0"/>
      </w:pPr>
    </w:p>
    <w:p w14:paraId="406C8EC2" w14:textId="77777777" w:rsidR="00EF34F3" w:rsidRPr="00A068DD" w:rsidRDefault="00EF34F3" w:rsidP="00F40AE1">
      <w:pPr>
        <w:spacing w:after="0"/>
        <w:ind w:left="283" w:right="0" w:firstLine="0"/>
      </w:pPr>
      <w:r w:rsidRPr="00A068DD">
        <w:t>Por ejemplo, si debe reportar los primeros 20 días del mes siguiente a la fecha de corte y las correcciones se hacen hasta el día 30 del mes, el reporte queda clasificado como recibido a tiempo.</w:t>
      </w:r>
    </w:p>
    <w:p w14:paraId="1FAD6EB0" w14:textId="77777777" w:rsidR="00F40AE1" w:rsidRPr="00A068DD" w:rsidRDefault="00F40AE1" w:rsidP="00AD2679">
      <w:pPr>
        <w:pStyle w:val="Prrafodelista"/>
        <w:spacing w:after="0"/>
      </w:pPr>
    </w:p>
    <w:p w14:paraId="5B7C10FB" w14:textId="77777777" w:rsidR="00A234D7" w:rsidRPr="00A068DD" w:rsidRDefault="00EF34F3" w:rsidP="00A234D7">
      <w:pPr>
        <w:numPr>
          <w:ilvl w:val="0"/>
          <w:numId w:val="2"/>
        </w:numPr>
        <w:spacing w:after="0"/>
        <w:ind w:right="0" w:hanging="283"/>
      </w:pPr>
      <w:r w:rsidRPr="00A068DD">
        <w:rPr>
          <w:b/>
        </w:rPr>
        <w:t>Recibido extemporáneo:</w:t>
      </w:r>
      <w:r w:rsidRPr="00A068DD">
        <w:t xml:space="preserve"> la UIAF considera que el reporte fue recibido extemporáneo cuando el primer cargue </w:t>
      </w:r>
      <w:r w:rsidR="00802509" w:rsidRPr="00A068DD">
        <w:t>EXITOSO</w:t>
      </w:r>
      <w:r w:rsidRPr="00A068DD">
        <w:t xml:space="preserve"> fue realizad</w:t>
      </w:r>
      <w:r w:rsidR="00A234D7" w:rsidRPr="00A068DD">
        <w:t xml:space="preserve">o fuera del período estipulado. También cuando el reporte fue enviado dentro del período estipulado con cargue FALLIDO y al corregir tuvo cargue </w:t>
      </w:r>
      <w:r w:rsidR="00802509" w:rsidRPr="00A068DD">
        <w:t>EXITOSO</w:t>
      </w:r>
      <w:r w:rsidR="00A234D7" w:rsidRPr="00A068DD">
        <w:t xml:space="preserve"> después de los 10 días calendario que transcurren luego de la fecha límite de reporte.</w:t>
      </w:r>
    </w:p>
    <w:p w14:paraId="41A44C1E" w14:textId="77777777" w:rsidR="00A234D7" w:rsidRPr="00A068DD" w:rsidRDefault="00A234D7" w:rsidP="00A234D7">
      <w:pPr>
        <w:spacing w:after="0"/>
        <w:ind w:left="283" w:right="0" w:firstLine="0"/>
      </w:pPr>
    </w:p>
    <w:p w14:paraId="5708FA0E" w14:textId="77777777" w:rsidR="00A234D7" w:rsidRPr="00A068DD" w:rsidRDefault="00A234D7" w:rsidP="00A234D7">
      <w:pPr>
        <w:spacing w:after="0"/>
        <w:ind w:left="283" w:right="0" w:firstLine="0"/>
      </w:pPr>
      <w:r w:rsidRPr="00A068DD">
        <w:rPr>
          <w:color w:val="auto"/>
        </w:rPr>
        <w:t xml:space="preserve">Por ejemplo, si la entidad reportante obtuvo cargue FALLIDO el día 18 del mes y el cargue </w:t>
      </w:r>
      <w:r w:rsidR="00802509" w:rsidRPr="00A068DD">
        <w:rPr>
          <w:color w:val="auto"/>
        </w:rPr>
        <w:t>EXITOSO</w:t>
      </w:r>
      <w:r w:rsidRPr="00A068DD">
        <w:rPr>
          <w:color w:val="auto"/>
        </w:rPr>
        <w:t xml:space="preserve"> fue el día 02 del mes siguiente, el reporte queda clasificado como recibido extemporáneo.</w:t>
      </w:r>
    </w:p>
    <w:p w14:paraId="0E6DDF27" w14:textId="77777777" w:rsidR="00EF34F3" w:rsidRPr="00A068DD" w:rsidRDefault="00EF34F3" w:rsidP="00F40AE1">
      <w:pPr>
        <w:spacing w:after="0"/>
        <w:ind w:left="283" w:right="0" w:firstLine="0"/>
      </w:pPr>
    </w:p>
    <w:p w14:paraId="28169C82" w14:textId="77777777" w:rsidR="00EF34F3" w:rsidRPr="00A068DD" w:rsidRDefault="00EF34F3" w:rsidP="00F40AE1">
      <w:pPr>
        <w:numPr>
          <w:ilvl w:val="0"/>
          <w:numId w:val="2"/>
        </w:numPr>
        <w:spacing w:after="0"/>
        <w:ind w:right="0" w:hanging="283"/>
      </w:pPr>
      <w:r w:rsidRPr="00A068DD">
        <w:rPr>
          <w:b/>
        </w:rPr>
        <w:t>No recibido:</w:t>
      </w:r>
      <w:r w:rsidRPr="00A068DD">
        <w:t xml:space="preserve"> la UIAF considera que un reporte fue no recibido cuando en la base de datos de la UIAF, no se encuentra ningún registro de reporte correspondiente a uno o más períodos.</w:t>
      </w:r>
    </w:p>
    <w:p w14:paraId="067EE9B1" w14:textId="77777777" w:rsidR="002D21E1" w:rsidRPr="00A068DD" w:rsidRDefault="002D21E1" w:rsidP="002D21E1">
      <w:pPr>
        <w:spacing w:after="0"/>
        <w:ind w:left="283" w:right="0" w:firstLine="0"/>
      </w:pPr>
    </w:p>
    <w:p w14:paraId="4DD7E332" w14:textId="77777777" w:rsidR="0002134E" w:rsidRPr="00A068DD" w:rsidRDefault="0002134E" w:rsidP="0002134E">
      <w:pPr>
        <w:spacing w:after="0"/>
        <w:ind w:right="0"/>
      </w:pPr>
      <w:r w:rsidRPr="00A068DD">
        <w:t>El no recibido, el recibido extemporáneo y la mala calidad de los datos, afectan las labores de inteligencia que realiza la UIAF.</w:t>
      </w:r>
    </w:p>
    <w:p w14:paraId="6E33E255" w14:textId="77777777" w:rsidR="00EF34F3" w:rsidRPr="00A068DD" w:rsidRDefault="00EF34F3" w:rsidP="006A6700">
      <w:pPr>
        <w:tabs>
          <w:tab w:val="right" w:pos="8789"/>
        </w:tabs>
        <w:spacing w:after="0" w:line="259" w:lineRule="auto"/>
        <w:ind w:left="0" w:right="0" w:firstLine="0"/>
      </w:pPr>
    </w:p>
    <w:p w14:paraId="577EC9AB" w14:textId="4A884F1C" w:rsidR="00EF34F3" w:rsidRPr="00A068DD" w:rsidRDefault="008C42A0" w:rsidP="00852E23">
      <w:pPr>
        <w:pStyle w:val="Ttulo1"/>
        <w:numPr>
          <w:ilvl w:val="1"/>
          <w:numId w:val="38"/>
        </w:numPr>
        <w:spacing w:after="160"/>
        <w:ind w:left="567" w:right="0" w:hanging="425"/>
        <w:jc w:val="left"/>
      </w:pPr>
      <w:bookmarkStart w:id="38" w:name="_Toc504660987"/>
      <w:bookmarkStart w:id="39" w:name="_Toc504669705"/>
      <w:bookmarkStart w:id="40" w:name="_Toc504669742"/>
      <w:bookmarkStart w:id="41" w:name="_Toc521068387"/>
      <w:r w:rsidRPr="00A068DD">
        <w:lastRenderedPageBreak/>
        <w:t xml:space="preserve">Solicitud de anulación para </w:t>
      </w:r>
      <w:r w:rsidR="00EF34F3" w:rsidRPr="00A068DD">
        <w:t>corrección de reporte</w:t>
      </w:r>
      <w:bookmarkEnd w:id="38"/>
      <w:bookmarkEnd w:id="39"/>
      <w:bookmarkEnd w:id="40"/>
      <w:bookmarkEnd w:id="41"/>
    </w:p>
    <w:p w14:paraId="2F2F5F0E" w14:textId="77777777" w:rsidR="00842837" w:rsidRPr="00A068DD" w:rsidRDefault="00842837" w:rsidP="00842837">
      <w:pPr>
        <w:tabs>
          <w:tab w:val="right" w:pos="8789"/>
        </w:tabs>
        <w:spacing w:before="240" w:line="259" w:lineRule="auto"/>
        <w:ind w:left="0" w:right="0" w:firstLine="0"/>
      </w:pPr>
      <w:r w:rsidRPr="00A068DD">
        <w:t>Puede suceder que una vez cargado el archivo en forma exitosa, la entidad reportante o la UIAF identifique inconsistencias en la información enviada. En este caso la entidad reportante debe corregir la información y retransmitir el archivo completo. Los pasos a seguir son los siguientes:</w:t>
      </w:r>
    </w:p>
    <w:p w14:paraId="475E59FA" w14:textId="2274772C" w:rsidR="00842837" w:rsidRPr="00A068DD" w:rsidRDefault="00842837" w:rsidP="00842837">
      <w:pPr>
        <w:numPr>
          <w:ilvl w:val="0"/>
          <w:numId w:val="2"/>
        </w:numPr>
        <w:spacing w:after="0"/>
        <w:ind w:right="0" w:hanging="283"/>
      </w:pPr>
      <w:r w:rsidRPr="00A068DD">
        <w:rPr>
          <w:b/>
        </w:rPr>
        <w:t>Paso 1:</w:t>
      </w:r>
      <w:r w:rsidRPr="00A068DD">
        <w:t xml:space="preserve"> La entidad reportante debe diligenciar el formato de solicitud de anulación para la corrección de reportes que encontrará en la página web de la UIAF www.uiaf.gov.co</w:t>
      </w:r>
      <w:r w:rsidR="007775A0" w:rsidRPr="00A068DD">
        <w:t>,</w:t>
      </w:r>
      <w:r w:rsidRPr="00A068DD">
        <w:t xml:space="preserve"> sección SIREL-Formatos y tablas generales.</w:t>
      </w:r>
    </w:p>
    <w:p w14:paraId="09AEA703" w14:textId="77777777" w:rsidR="00842837" w:rsidRPr="00A068DD" w:rsidRDefault="00842837" w:rsidP="00842837">
      <w:pPr>
        <w:spacing w:after="0"/>
        <w:ind w:left="0" w:right="0" w:firstLine="0"/>
      </w:pPr>
    </w:p>
    <w:p w14:paraId="0C49D3BE" w14:textId="77777777" w:rsidR="00842837" w:rsidRPr="00A068DD" w:rsidRDefault="00842837" w:rsidP="00842837">
      <w:pPr>
        <w:numPr>
          <w:ilvl w:val="0"/>
          <w:numId w:val="2"/>
        </w:numPr>
        <w:spacing w:after="0"/>
        <w:ind w:right="0" w:hanging="283"/>
      </w:pPr>
      <w:r w:rsidRPr="00A068DD">
        <w:rPr>
          <w:b/>
        </w:rPr>
        <w:t>Paso 2:</w:t>
      </w:r>
      <w:r w:rsidRPr="00A068DD">
        <w:t xml:space="preserve"> La entidad reportante debe ingresar al módulo PQRSD de la página web de la UIAF www.uiaf.gov.co, en tipo de solicitud debe seleccionar “Peticiones”, luego “Soporte” y, por último, “Solicitud Anulación para corrección de Reportes” y adjuntar el formato. El módulo de PQRSD le entregará un código para hacer el seguimiento a su solicitud.</w:t>
      </w:r>
    </w:p>
    <w:p w14:paraId="074CD59A" w14:textId="77777777" w:rsidR="00842837" w:rsidRPr="00A068DD" w:rsidRDefault="00842837" w:rsidP="00842837">
      <w:pPr>
        <w:spacing w:after="0"/>
        <w:ind w:left="0" w:right="0" w:firstLine="0"/>
      </w:pPr>
    </w:p>
    <w:p w14:paraId="29AB238D" w14:textId="77777777" w:rsidR="00842837" w:rsidRPr="00A068DD" w:rsidRDefault="00842837" w:rsidP="00842837">
      <w:pPr>
        <w:numPr>
          <w:ilvl w:val="0"/>
          <w:numId w:val="2"/>
        </w:numPr>
        <w:spacing w:after="0"/>
        <w:ind w:right="0" w:hanging="283"/>
      </w:pPr>
      <w:r w:rsidRPr="00A068DD">
        <w:rPr>
          <w:b/>
        </w:rPr>
        <w:t>Paso 3:</w:t>
      </w:r>
      <w:r w:rsidRPr="00A068DD">
        <w:t xml:space="preserve"> Una vez que la UIAF recibe la solicitud y hace la verificación, pone en estado fallido el reporte y le comunica a la entidad reportante (respuesta a la PQRSD) que puede realizar nuevamente el cargue.</w:t>
      </w:r>
    </w:p>
    <w:p w14:paraId="257FB150" w14:textId="77777777" w:rsidR="00842837" w:rsidRPr="00A068DD" w:rsidRDefault="00842837" w:rsidP="00842837">
      <w:pPr>
        <w:spacing w:after="0"/>
        <w:ind w:left="0" w:right="0" w:firstLine="0"/>
      </w:pPr>
    </w:p>
    <w:p w14:paraId="1A8DB419" w14:textId="32FF58B7" w:rsidR="002D21E1" w:rsidRPr="00A068DD" w:rsidRDefault="00842837" w:rsidP="00842837">
      <w:pPr>
        <w:numPr>
          <w:ilvl w:val="0"/>
          <w:numId w:val="2"/>
        </w:numPr>
        <w:spacing w:after="0"/>
        <w:ind w:right="0" w:hanging="283"/>
      </w:pPr>
      <w:r w:rsidRPr="00A068DD">
        <w:rPr>
          <w:b/>
        </w:rPr>
        <w:t>Paso 4:</w:t>
      </w:r>
      <w:r w:rsidRPr="00A068DD">
        <w:t xml:space="preserve"> La entidad reportante debe realizar el cargue de información corregida tan pro</w:t>
      </w:r>
      <w:r w:rsidR="008A74C7" w:rsidRPr="00A068DD">
        <w:t>nto reciba respuesta a la PQRSD.</w:t>
      </w:r>
      <w:r w:rsidRPr="00A068DD">
        <w:t xml:space="preserve"> </w:t>
      </w:r>
      <w:r w:rsidR="008A74C7" w:rsidRPr="00A068DD">
        <w:t>E</w:t>
      </w:r>
      <w:r w:rsidRPr="00A068DD">
        <w:t>sta información quedará cargada como ENVÍO CORREGIDO.</w:t>
      </w:r>
    </w:p>
    <w:p w14:paraId="1E38F0C1" w14:textId="77777777" w:rsidR="00842837" w:rsidRPr="00A068DD" w:rsidRDefault="00842837" w:rsidP="00842837">
      <w:pPr>
        <w:tabs>
          <w:tab w:val="right" w:pos="8789"/>
        </w:tabs>
        <w:spacing w:after="0" w:line="259" w:lineRule="auto"/>
        <w:ind w:right="0"/>
      </w:pPr>
    </w:p>
    <w:p w14:paraId="4942EA30" w14:textId="77777777" w:rsidR="00EF34F3" w:rsidRPr="00A068DD" w:rsidRDefault="00EF34F3" w:rsidP="002D21E1">
      <w:pPr>
        <w:tabs>
          <w:tab w:val="right" w:pos="8789"/>
        </w:tabs>
        <w:spacing w:after="0" w:line="259" w:lineRule="auto"/>
        <w:ind w:right="0"/>
      </w:pPr>
      <w:r w:rsidRPr="00A068DD">
        <w:t xml:space="preserve">Antes de enviar la información, cada entidad reportante debe verificar que </w:t>
      </w:r>
      <w:r w:rsidR="001A725C" w:rsidRPr="00A068DD">
        <w:t>la información</w:t>
      </w:r>
      <w:r w:rsidRPr="00A068DD">
        <w:t xml:space="preserve"> se encuentra completamente ajustada a las especificaciones exigidas. Por ejemplo, sólo el hecho que algún dato esté corrido una posición, implica que ese registro no sea cargado adecuadamente y se rechace la información. Asimismo, los reportantes deben verificar que sea incluida la información de los campos obligatorios.</w:t>
      </w:r>
    </w:p>
    <w:p w14:paraId="271F1BBD" w14:textId="77777777" w:rsidR="006C3A9F" w:rsidRPr="00A068DD" w:rsidRDefault="006C3A9F" w:rsidP="002D21E1">
      <w:pPr>
        <w:tabs>
          <w:tab w:val="right" w:pos="8789"/>
        </w:tabs>
        <w:spacing w:after="0" w:line="259" w:lineRule="auto"/>
        <w:ind w:right="0"/>
      </w:pPr>
    </w:p>
    <w:p w14:paraId="6F77F581" w14:textId="77777777" w:rsidR="00EF34F3" w:rsidRPr="00A068DD" w:rsidRDefault="00EF34F3" w:rsidP="00852E23">
      <w:pPr>
        <w:pStyle w:val="Ttulo1"/>
        <w:numPr>
          <w:ilvl w:val="1"/>
          <w:numId w:val="38"/>
        </w:numPr>
        <w:spacing w:after="160"/>
        <w:ind w:left="567" w:right="0" w:hanging="425"/>
        <w:jc w:val="left"/>
      </w:pPr>
      <w:bookmarkStart w:id="42" w:name="_Toc504660988"/>
      <w:bookmarkStart w:id="43" w:name="_Toc504669706"/>
      <w:bookmarkStart w:id="44" w:name="_Toc504669743"/>
      <w:bookmarkStart w:id="45" w:name="_Toc521068388"/>
      <w:r w:rsidRPr="00A068DD">
        <w:t>Certificado de cargue de los reportes</w:t>
      </w:r>
      <w:bookmarkEnd w:id="42"/>
      <w:bookmarkEnd w:id="43"/>
      <w:bookmarkEnd w:id="44"/>
      <w:bookmarkEnd w:id="45"/>
    </w:p>
    <w:p w14:paraId="68123984" w14:textId="6D5C37F4" w:rsidR="00963CB2" w:rsidRPr="00A068DD" w:rsidRDefault="00EF34F3" w:rsidP="00963CB2">
      <w:pPr>
        <w:tabs>
          <w:tab w:val="right" w:pos="8789"/>
        </w:tabs>
        <w:spacing w:after="0" w:line="259" w:lineRule="auto"/>
        <w:ind w:right="0"/>
      </w:pPr>
      <w:r w:rsidRPr="00A068DD">
        <w:t xml:space="preserve">Una vez que la entidad reportante envíe cada uno de los reportes que le correspondan, recibirá mediante SIREL el certificado de recibo de la información, en donde se indicará el número de radicación, entidad, usuario, fecha y hora de cargue, fecha de corte de la información, número de registros, tipo de reporte y el estado del envío: </w:t>
      </w:r>
      <w:r w:rsidR="00802509" w:rsidRPr="00A068DD">
        <w:t>EXITOSO</w:t>
      </w:r>
      <w:r w:rsidRPr="00A068DD">
        <w:t xml:space="preserve"> O FALLIDO.</w:t>
      </w:r>
      <w:r w:rsidR="00C31AE4" w:rsidRPr="00A068DD">
        <w:t xml:space="preserve"> Este certificado puede ser impreso o almacenado en formato </w:t>
      </w:r>
      <w:r w:rsidR="00C31AE4" w:rsidRPr="00A068DD">
        <w:rPr>
          <w:i/>
        </w:rPr>
        <w:t>.pdf</w:t>
      </w:r>
      <w:r w:rsidR="00C31AE4" w:rsidRPr="00A068DD">
        <w:t>.</w:t>
      </w:r>
    </w:p>
    <w:p w14:paraId="1E356D46" w14:textId="77777777" w:rsidR="00EF34F3" w:rsidRPr="00A068DD" w:rsidRDefault="00EF34F3" w:rsidP="00963CB2">
      <w:pPr>
        <w:tabs>
          <w:tab w:val="right" w:pos="8789"/>
        </w:tabs>
        <w:spacing w:after="0" w:line="259" w:lineRule="auto"/>
        <w:ind w:right="0"/>
      </w:pPr>
      <w:r w:rsidRPr="00A068DD">
        <w:t xml:space="preserve"> </w:t>
      </w:r>
    </w:p>
    <w:p w14:paraId="02ADD4A0" w14:textId="77777777" w:rsidR="00EF34F3" w:rsidRPr="00A068DD" w:rsidRDefault="00EF34F3" w:rsidP="00963CB2">
      <w:pPr>
        <w:tabs>
          <w:tab w:val="right" w:pos="8789"/>
        </w:tabs>
        <w:spacing w:after="0" w:line="259" w:lineRule="auto"/>
        <w:ind w:right="0"/>
      </w:pPr>
      <w:r w:rsidRPr="00A068DD">
        <w:t xml:space="preserve">En el evento en el que el cargue sea FALLIDO, el sistema informará a la entidad los errores y ésta deberá corregir la información y cargarla nuevamente hasta que el estado del envío sea </w:t>
      </w:r>
      <w:r w:rsidR="00802509" w:rsidRPr="00A068DD">
        <w:t>EXITOSO</w:t>
      </w:r>
      <w:r w:rsidRPr="00A068DD">
        <w:t xml:space="preserve">. La entidad reportante tendrá un plazo único de </w:t>
      </w:r>
      <w:r w:rsidR="005D0513" w:rsidRPr="00A068DD">
        <w:t>10</w:t>
      </w:r>
      <w:r w:rsidRPr="00A068DD">
        <w:t xml:space="preserve"> días calendario para realizar el cargue </w:t>
      </w:r>
      <w:r w:rsidR="00802509" w:rsidRPr="00A068DD">
        <w:t>exitoso</w:t>
      </w:r>
      <w:r w:rsidRPr="00A068DD">
        <w:t xml:space="preserve"> de la información después de finalizado el plazo inicial.</w:t>
      </w:r>
    </w:p>
    <w:p w14:paraId="61C2A875" w14:textId="77777777" w:rsidR="00EF34F3" w:rsidRPr="00A068DD" w:rsidRDefault="00EF34F3" w:rsidP="009F4657">
      <w:pPr>
        <w:tabs>
          <w:tab w:val="right" w:pos="8789"/>
        </w:tabs>
        <w:spacing w:line="259" w:lineRule="auto"/>
        <w:ind w:right="0"/>
      </w:pPr>
    </w:p>
    <w:p w14:paraId="03C58267" w14:textId="77777777" w:rsidR="00EF34F3" w:rsidRPr="00A068DD" w:rsidRDefault="001E5CBE" w:rsidP="001D1ED2">
      <w:pPr>
        <w:pStyle w:val="Ttulo1"/>
        <w:numPr>
          <w:ilvl w:val="0"/>
          <w:numId w:val="38"/>
        </w:numPr>
        <w:spacing w:after="160"/>
        <w:ind w:left="284" w:right="0" w:hanging="284"/>
        <w:jc w:val="left"/>
      </w:pPr>
      <w:bookmarkStart w:id="46" w:name="_Toc504660989"/>
      <w:bookmarkStart w:id="47" w:name="_Toc504669707"/>
      <w:bookmarkStart w:id="48" w:name="_Toc504669744"/>
      <w:bookmarkStart w:id="49" w:name="_Toc521068389"/>
      <w:r w:rsidRPr="00A068DD">
        <w:lastRenderedPageBreak/>
        <w:t>S</w:t>
      </w:r>
      <w:bookmarkEnd w:id="46"/>
      <w:r w:rsidRPr="00A068DD">
        <w:t>OPORTE</w:t>
      </w:r>
      <w:bookmarkEnd w:id="47"/>
      <w:bookmarkEnd w:id="48"/>
      <w:bookmarkEnd w:id="49"/>
    </w:p>
    <w:p w14:paraId="4B285121" w14:textId="77777777" w:rsidR="00EF34F3" w:rsidRPr="00A068DD" w:rsidRDefault="00EF34F3" w:rsidP="006A6700">
      <w:pPr>
        <w:pStyle w:val="Default"/>
        <w:tabs>
          <w:tab w:val="right" w:pos="8789"/>
        </w:tabs>
        <w:spacing w:before="120" w:after="120" w:line="276" w:lineRule="auto"/>
        <w:jc w:val="both"/>
        <w:rPr>
          <w:rFonts w:eastAsia="Arial"/>
          <w:sz w:val="22"/>
          <w:szCs w:val="22"/>
          <w:lang w:val="es-CO" w:eastAsia="es-CO"/>
        </w:rPr>
      </w:pPr>
      <w:r w:rsidRPr="00A068DD">
        <w:rPr>
          <w:rFonts w:eastAsia="Arial"/>
          <w:sz w:val="22"/>
          <w:szCs w:val="22"/>
          <w:lang w:val="es-CO" w:eastAsia="es-CO"/>
        </w:rPr>
        <w:t>Con el objetivo de solucionar sus inquietudes, la UIAF cuenta con los siguientes canales de comunicación para atención a las entidades reportantes y/o sujetos obligados:</w:t>
      </w:r>
    </w:p>
    <w:p w14:paraId="64BD432A" w14:textId="6526D547" w:rsidR="00EF34F3" w:rsidRPr="00A068DD" w:rsidRDefault="00EF34F3" w:rsidP="00963CB2">
      <w:pPr>
        <w:numPr>
          <w:ilvl w:val="0"/>
          <w:numId w:val="2"/>
        </w:numPr>
        <w:spacing w:after="0"/>
        <w:ind w:right="0" w:hanging="283"/>
      </w:pPr>
      <w:r w:rsidRPr="00A068DD">
        <w:rPr>
          <w:b/>
        </w:rPr>
        <w:t>Línea Telefónica</w:t>
      </w:r>
      <w:r w:rsidR="00904EBF" w:rsidRPr="00A068DD">
        <w:rPr>
          <w:b/>
        </w:rPr>
        <w:t>:</w:t>
      </w:r>
      <w:r w:rsidRPr="00A068DD">
        <w:rPr>
          <w:b/>
        </w:rPr>
        <w:t xml:space="preserve"> </w:t>
      </w:r>
      <w:r w:rsidR="00904EBF" w:rsidRPr="00A068DD">
        <w:t xml:space="preserve">en Bogotá el </w:t>
      </w:r>
      <w:r w:rsidRPr="00A068DD">
        <w:t>PBX: 288 5222 Ext. 450, a nivel nacional la línea gratuita: 018000-11 11 83.</w:t>
      </w:r>
    </w:p>
    <w:p w14:paraId="3A11216E" w14:textId="77777777" w:rsidR="00FB4BB8" w:rsidRPr="00A068DD" w:rsidRDefault="00FB4BB8" w:rsidP="00FB4BB8">
      <w:pPr>
        <w:pStyle w:val="Prrafodelista"/>
        <w:tabs>
          <w:tab w:val="right" w:pos="8789"/>
        </w:tabs>
        <w:spacing w:after="0"/>
        <w:ind w:left="426" w:firstLine="0"/>
      </w:pPr>
    </w:p>
    <w:p w14:paraId="3E3C46BD" w14:textId="77777777" w:rsidR="00FB4BB8" w:rsidRPr="00A068DD" w:rsidRDefault="00FB4BB8" w:rsidP="00FB4BB8">
      <w:pPr>
        <w:numPr>
          <w:ilvl w:val="0"/>
          <w:numId w:val="2"/>
        </w:numPr>
        <w:spacing w:after="0"/>
        <w:ind w:right="0" w:hanging="283"/>
      </w:pPr>
      <w:r w:rsidRPr="00A068DD">
        <w:rPr>
          <w:b/>
        </w:rPr>
        <w:t>Chat Técnico:</w:t>
      </w:r>
      <w:r w:rsidRPr="00A068DD">
        <w:t xml:space="preserve"> disponible de lunes a viernes de 8:30 a.m. a 11:30 a.m. y de 2:30 p.m. a 4:00 p.m.</w:t>
      </w:r>
    </w:p>
    <w:p w14:paraId="297288F8" w14:textId="77777777" w:rsidR="00FB4BB8" w:rsidRPr="00A068DD" w:rsidRDefault="00FB4BB8" w:rsidP="00FB4BB8">
      <w:pPr>
        <w:pStyle w:val="Prrafodelista"/>
        <w:tabs>
          <w:tab w:val="right" w:pos="8789"/>
        </w:tabs>
        <w:spacing w:after="0"/>
        <w:ind w:left="426" w:firstLine="0"/>
      </w:pPr>
    </w:p>
    <w:p w14:paraId="29FD5070" w14:textId="77777777" w:rsidR="00FB4BB8" w:rsidRPr="00A068DD" w:rsidRDefault="00FB4BB8" w:rsidP="00FB4BB8">
      <w:pPr>
        <w:numPr>
          <w:ilvl w:val="0"/>
          <w:numId w:val="2"/>
        </w:numPr>
        <w:spacing w:after="0"/>
        <w:ind w:right="0" w:hanging="283"/>
      </w:pPr>
      <w:r w:rsidRPr="00A068DD">
        <w:rPr>
          <w:b/>
        </w:rPr>
        <w:t>Módulo PQRSD (Peticiones, Quejas, Reclamos y Denuncias):</w:t>
      </w:r>
      <w:r w:rsidRPr="00A068DD">
        <w:t xml:space="preserve"> en www.uiaf.gov.co / Contáctenos / Peticiones, Quejas, Reclamos y Denuncias - (PQRSD).</w:t>
      </w:r>
    </w:p>
    <w:p w14:paraId="117D525D" w14:textId="353D211E" w:rsidR="00963CB2" w:rsidRDefault="00963CB2" w:rsidP="00904EBF">
      <w:pPr>
        <w:spacing w:after="0"/>
        <w:ind w:left="0" w:right="0" w:firstLine="0"/>
      </w:pPr>
    </w:p>
    <w:sectPr w:rsidR="00963CB2" w:rsidSect="006A6700">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33F8ED" w14:textId="77777777" w:rsidR="0097400F" w:rsidRDefault="0097400F">
      <w:pPr>
        <w:spacing w:after="0" w:line="240" w:lineRule="auto"/>
      </w:pPr>
      <w:r>
        <w:separator/>
      </w:r>
    </w:p>
  </w:endnote>
  <w:endnote w:type="continuationSeparator" w:id="0">
    <w:p w14:paraId="647EBDF6" w14:textId="77777777" w:rsidR="0097400F" w:rsidRDefault="0097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BA730" w14:textId="77777777" w:rsidR="0097400F" w:rsidRDefault="0097400F">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0259B3BC" w14:textId="77777777" w:rsidR="0097400F" w:rsidRDefault="0097400F">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60557" w14:textId="77777777" w:rsidR="0097400F" w:rsidRPr="0090471B" w:rsidRDefault="0097400F" w:rsidP="0090471B">
    <w:pPr>
      <w:pStyle w:val="Piedepgina"/>
    </w:pPr>
    <w:r w:rsidRPr="0090471B">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2E2E" w14:textId="77777777" w:rsidR="0097400F" w:rsidRDefault="0097400F">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37D95947" w14:textId="77777777" w:rsidR="0097400F" w:rsidRDefault="0097400F">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9771A" w14:textId="77777777" w:rsidR="0097400F" w:rsidRDefault="0097400F">
      <w:pPr>
        <w:spacing w:after="0" w:line="240" w:lineRule="auto"/>
      </w:pPr>
      <w:r>
        <w:separator/>
      </w:r>
    </w:p>
  </w:footnote>
  <w:footnote w:type="continuationSeparator" w:id="0">
    <w:p w14:paraId="775E1BE4" w14:textId="77777777" w:rsidR="0097400F" w:rsidRDefault="009740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27EE2" w14:textId="465266D8" w:rsidR="0097400F" w:rsidRDefault="0097400F">
    <w:r>
      <w:rPr>
        <w:rFonts w:ascii="Calibri" w:eastAsia="Calibri" w:hAnsi="Calibri" w:cs="Calibri"/>
        <w:noProof/>
      </w:rPr>
      <mc:AlternateContent>
        <mc:Choice Requires="wpg">
          <w:drawing>
            <wp:anchor distT="0" distB="0" distL="114300" distR="114300" simplePos="0" relativeHeight="251658240" behindDoc="1" locked="0" layoutInCell="1" allowOverlap="1" wp14:anchorId="5A2EF67F" wp14:editId="56B34598">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7E9EB19C"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881C7" w14:textId="62405332" w:rsidR="0097400F" w:rsidRDefault="0097400F" w:rsidP="002A3E48">
    <w:pPr>
      <w:pStyle w:val="Encabezado"/>
      <w:tabs>
        <w:tab w:val="clear" w:pos="9360"/>
        <w:tab w:val="right" w:pos="9214"/>
      </w:tabs>
      <w:ind w:right="-518"/>
      <w:jc w:val="center"/>
    </w:pPr>
  </w:p>
  <w:sdt>
    <w:sdtPr>
      <w:id w:val="-1785959873"/>
      <w:docPartObj>
        <w:docPartGallery w:val="Page Numbers (Top of Page)"/>
        <w:docPartUnique/>
      </w:docPartObj>
    </w:sdtPr>
    <w:sdtEndPr>
      <w:rPr>
        <w:rFonts w:ascii="Arial" w:hAnsi="Arial" w:cs="Arial"/>
        <w:sz w:val="18"/>
      </w:rPr>
    </w:sdtEndPr>
    <w:sdtContent>
      <w:p w14:paraId="6FF78010" w14:textId="77777777" w:rsidR="0097400F" w:rsidRPr="00EE5D34" w:rsidRDefault="0097400F" w:rsidP="007D2E77">
        <w:pPr>
          <w:pStyle w:val="Encabezado"/>
          <w:jc w:val="center"/>
          <w:rPr>
            <w:rFonts w:ascii="Arial" w:hAnsi="Arial" w:cs="Arial"/>
            <w:sz w:val="18"/>
            <w:lang w:val="es-ES"/>
          </w:rPr>
        </w:pPr>
      </w:p>
      <w:tbl>
        <w:tblPr>
          <w:tblW w:w="8821" w:type="dxa"/>
          <w:jc w:val="center"/>
          <w:tblCellMar>
            <w:left w:w="70" w:type="dxa"/>
            <w:right w:w="70" w:type="dxa"/>
          </w:tblCellMar>
          <w:tblLook w:val="04A0" w:firstRow="1" w:lastRow="0" w:firstColumn="1" w:lastColumn="0" w:noHBand="0" w:noVBand="1"/>
        </w:tblPr>
        <w:tblGrid>
          <w:gridCol w:w="1417"/>
          <w:gridCol w:w="5981"/>
          <w:gridCol w:w="1423"/>
        </w:tblGrid>
        <w:tr w:rsidR="0097400F" w:rsidRPr="007D2E77" w14:paraId="53188FB2" w14:textId="77777777" w:rsidTr="00DA28F0">
          <w:trPr>
            <w:trHeight w:val="215"/>
            <w:jc w:val="center"/>
          </w:trPr>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F8DEAD" w14:textId="77777777" w:rsidR="0097400F" w:rsidRPr="007D2E77" w:rsidRDefault="0097400F" w:rsidP="003710C1">
              <w:pPr>
                <w:spacing w:after="0" w:line="240" w:lineRule="auto"/>
                <w:ind w:left="-75" w:right="0" w:firstLine="0"/>
                <w:jc w:val="center"/>
                <w:rPr>
                  <w:rFonts w:eastAsia="Times New Roman"/>
                  <w:b/>
                  <w:bCs/>
                  <w:sz w:val="18"/>
                  <w:szCs w:val="18"/>
                </w:rPr>
              </w:pPr>
              <w:r w:rsidRPr="007D2E77">
                <w:rPr>
                  <w:rFonts w:eastAsia="Times New Roman"/>
                  <w:b/>
                  <w:bCs/>
                  <w:sz w:val="18"/>
                  <w:szCs w:val="18"/>
                </w:rPr>
                <w:t> </w:t>
              </w:r>
              <w:r w:rsidRPr="008B771B">
                <w:rPr>
                  <w:rFonts w:eastAsia="Times New Roman"/>
                  <w:b/>
                  <w:bCs/>
                  <w:noProof/>
                  <w:sz w:val="18"/>
                  <w:szCs w:val="18"/>
                </w:rPr>
                <w:drawing>
                  <wp:inline distT="0" distB="0" distL="0" distR="0" wp14:anchorId="2AF45FF7" wp14:editId="7C124AB0">
                    <wp:extent cx="534838" cy="534838"/>
                    <wp:effectExtent l="0" t="0" r="0" b="0"/>
                    <wp:docPr id="2" name="Imagen 2"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838" cy="534838"/>
                            </a:xfrm>
                            <a:prstGeom prst="rect">
                              <a:avLst/>
                            </a:prstGeom>
                            <a:noFill/>
                            <a:ln>
                              <a:noFill/>
                            </a:ln>
                          </pic:spPr>
                        </pic:pic>
                      </a:graphicData>
                    </a:graphic>
                  </wp:inline>
                </w:drawing>
              </w:r>
            </w:p>
          </w:tc>
          <w:tc>
            <w:tcPr>
              <w:tcW w:w="5981" w:type="dxa"/>
              <w:tcBorders>
                <w:top w:val="single" w:sz="4" w:space="0" w:color="auto"/>
                <w:left w:val="nil"/>
                <w:bottom w:val="single" w:sz="4" w:space="0" w:color="auto"/>
                <w:right w:val="single" w:sz="4" w:space="0" w:color="auto"/>
              </w:tcBorders>
              <w:shd w:val="clear" w:color="auto" w:fill="auto"/>
              <w:noWrap/>
              <w:vAlign w:val="center"/>
              <w:hideMark/>
            </w:tcPr>
            <w:p w14:paraId="5A8345DF" w14:textId="77777777" w:rsidR="0097400F" w:rsidRPr="00726547" w:rsidRDefault="0097400F" w:rsidP="008E1D3C">
              <w:pPr>
                <w:spacing w:after="0" w:line="240" w:lineRule="auto"/>
                <w:ind w:left="0" w:right="0" w:firstLine="0"/>
                <w:jc w:val="center"/>
                <w:rPr>
                  <w:rFonts w:eastAsia="Times New Roman"/>
                  <w:b/>
                  <w:bCs/>
                  <w:sz w:val="18"/>
                  <w:szCs w:val="18"/>
                </w:rPr>
              </w:pPr>
              <w:r w:rsidRPr="00726547">
                <w:rPr>
                  <w:rFonts w:eastAsia="Times New Roman"/>
                  <w:b/>
                  <w:bCs/>
                  <w:sz w:val="18"/>
                  <w:szCs w:val="18"/>
                </w:rPr>
                <w:t>ANEXO 2</w:t>
              </w:r>
            </w:p>
          </w:tc>
          <w:tc>
            <w:tcPr>
              <w:tcW w:w="1423" w:type="dxa"/>
              <w:vMerge w:val="restart"/>
              <w:tcBorders>
                <w:top w:val="single" w:sz="4" w:space="0" w:color="auto"/>
                <w:left w:val="nil"/>
                <w:right w:val="single" w:sz="4" w:space="0" w:color="auto"/>
              </w:tcBorders>
              <w:shd w:val="clear" w:color="auto" w:fill="auto"/>
              <w:vAlign w:val="center"/>
              <w:hideMark/>
            </w:tcPr>
            <w:p w14:paraId="791C7099" w14:textId="77777777" w:rsidR="0097400F" w:rsidRPr="007D2E77" w:rsidRDefault="0097400F" w:rsidP="00B66C5E">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C17EA4">
                <w:rPr>
                  <w:bCs/>
                  <w:noProof/>
                  <w:sz w:val="16"/>
                  <w:szCs w:val="18"/>
                </w:rPr>
                <w:t>1</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C17EA4">
                <w:rPr>
                  <w:bCs/>
                  <w:noProof/>
                  <w:sz w:val="16"/>
                  <w:szCs w:val="18"/>
                </w:rPr>
                <w:t>16</w:t>
              </w:r>
              <w:r w:rsidRPr="00B17C3A">
                <w:rPr>
                  <w:bCs/>
                  <w:sz w:val="16"/>
                  <w:szCs w:val="18"/>
                </w:rPr>
                <w:fldChar w:fldCharType="end"/>
              </w:r>
            </w:p>
          </w:tc>
        </w:tr>
        <w:tr w:rsidR="0097400F" w:rsidRPr="007D2E77" w14:paraId="79BCE571" w14:textId="77777777" w:rsidTr="00DA28F0">
          <w:trPr>
            <w:trHeight w:val="828"/>
            <w:jc w:val="center"/>
          </w:trPr>
          <w:tc>
            <w:tcPr>
              <w:tcW w:w="1417" w:type="dxa"/>
              <w:vMerge/>
              <w:tcBorders>
                <w:top w:val="single" w:sz="4" w:space="0" w:color="auto"/>
                <w:left w:val="single" w:sz="4" w:space="0" w:color="auto"/>
                <w:bottom w:val="single" w:sz="4" w:space="0" w:color="auto"/>
                <w:right w:val="single" w:sz="4" w:space="0" w:color="auto"/>
              </w:tcBorders>
              <w:vAlign w:val="center"/>
              <w:hideMark/>
            </w:tcPr>
            <w:p w14:paraId="704D9214" w14:textId="77777777" w:rsidR="0097400F" w:rsidRPr="007D2E77" w:rsidRDefault="0097400F" w:rsidP="007D2E77">
              <w:pPr>
                <w:spacing w:after="0" w:line="240" w:lineRule="auto"/>
                <w:ind w:left="0" w:right="0" w:firstLine="0"/>
                <w:jc w:val="left"/>
                <w:rPr>
                  <w:rFonts w:eastAsia="Times New Roman"/>
                  <w:b/>
                  <w:bCs/>
                  <w:sz w:val="18"/>
                  <w:szCs w:val="18"/>
                </w:rPr>
              </w:pPr>
            </w:p>
          </w:tc>
          <w:tc>
            <w:tcPr>
              <w:tcW w:w="5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9F11D" w14:textId="702C8E86" w:rsidR="0097400F" w:rsidRPr="00726547" w:rsidRDefault="0097400F" w:rsidP="00D04B8B">
              <w:pPr>
                <w:spacing w:after="0" w:line="240" w:lineRule="auto"/>
                <w:ind w:left="0" w:right="0" w:firstLine="0"/>
                <w:jc w:val="center"/>
                <w:rPr>
                  <w:rFonts w:eastAsia="Times New Roman"/>
                  <w:b/>
                  <w:bCs/>
                  <w:sz w:val="18"/>
                  <w:szCs w:val="18"/>
                </w:rPr>
              </w:pPr>
              <w:r w:rsidRPr="00726547">
                <w:rPr>
                  <w:rFonts w:eastAsia="Times New Roman"/>
                  <w:b/>
                  <w:bCs/>
                  <w:sz w:val="18"/>
                  <w:szCs w:val="18"/>
                </w:rPr>
                <w:t xml:space="preserve">DOCUMENTO TÉCNICO </w:t>
              </w:r>
              <w:r>
                <w:rPr>
                  <w:rFonts w:eastAsia="Times New Roman"/>
                  <w:b/>
                  <w:bCs/>
                  <w:sz w:val="18"/>
                  <w:szCs w:val="18"/>
                </w:rPr>
                <w:t xml:space="preserve">E INSTRUCTIVO </w:t>
              </w:r>
              <w:r w:rsidRPr="00726547">
                <w:rPr>
                  <w:rFonts w:eastAsia="Times New Roman"/>
                  <w:b/>
                  <w:bCs/>
                  <w:sz w:val="18"/>
                  <w:szCs w:val="18"/>
                </w:rPr>
                <w:t xml:space="preserve">PARA EL REPORTE DE LAS </w:t>
              </w:r>
              <w:r>
                <w:rPr>
                  <w:rFonts w:eastAsia="Times New Roman"/>
                  <w:b/>
                  <w:bCs/>
                  <w:sz w:val="18"/>
                  <w:szCs w:val="18"/>
                </w:rPr>
                <w:t>TRANSACCIONES EN EFECTIVO DE LAS ENTIDADES VIGILADAS</w:t>
              </w:r>
              <w:r w:rsidRPr="00726547">
                <w:rPr>
                  <w:rFonts w:eastAsia="Times New Roman"/>
                  <w:b/>
                  <w:bCs/>
                  <w:sz w:val="18"/>
                  <w:szCs w:val="18"/>
                </w:rPr>
                <w:t xml:space="preserve"> POR LA SUPERINTENDENCIA FINANCIERA DE COLOMBIA</w:t>
              </w:r>
            </w:p>
          </w:tc>
          <w:tc>
            <w:tcPr>
              <w:tcW w:w="1423" w:type="dxa"/>
              <w:vMerge/>
              <w:tcBorders>
                <w:left w:val="nil"/>
                <w:bottom w:val="single" w:sz="4" w:space="0" w:color="auto"/>
                <w:right w:val="single" w:sz="4" w:space="0" w:color="auto"/>
              </w:tcBorders>
              <w:shd w:val="clear" w:color="auto" w:fill="auto"/>
              <w:vAlign w:val="center"/>
              <w:hideMark/>
            </w:tcPr>
            <w:p w14:paraId="2BD3DC73" w14:textId="77777777" w:rsidR="0097400F" w:rsidRPr="007D2E77" w:rsidRDefault="0097400F" w:rsidP="00D72C9C">
              <w:pPr>
                <w:spacing w:after="0"/>
                <w:jc w:val="center"/>
                <w:rPr>
                  <w:rFonts w:eastAsia="Times New Roman"/>
                  <w:b/>
                  <w:bCs/>
                  <w:sz w:val="18"/>
                  <w:szCs w:val="18"/>
                </w:rPr>
              </w:pPr>
            </w:p>
          </w:tc>
        </w:tr>
      </w:tbl>
      <w:p w14:paraId="5EBB0CB2" w14:textId="77777777" w:rsidR="0097400F" w:rsidRPr="00EE5D34" w:rsidRDefault="0097400F" w:rsidP="007D2E77">
        <w:pPr>
          <w:pStyle w:val="Encabezado"/>
          <w:jc w:val="center"/>
          <w:rPr>
            <w:rFonts w:ascii="Arial" w:hAnsi="Arial" w:cs="Arial"/>
            <w:sz w:val="18"/>
          </w:rPr>
        </w:pPr>
        <w:r w:rsidRPr="00EE5D34">
          <w:rPr>
            <w:rFonts w:ascii="Arial" w:hAnsi="Arial" w:cs="Arial"/>
            <w:sz w:val="18"/>
            <w:lang w:val="es-ES"/>
          </w:rPr>
          <w:t xml:space="preserve"> </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E8D6A" w14:textId="4E344546" w:rsidR="0097400F" w:rsidRDefault="0097400F">
    <w:r>
      <w:rPr>
        <w:rFonts w:ascii="Calibri" w:eastAsia="Calibri" w:hAnsi="Calibri" w:cs="Calibri"/>
        <w:noProof/>
      </w:rPr>
      <mc:AlternateContent>
        <mc:Choice Requires="wpg">
          <w:drawing>
            <wp:anchor distT="0" distB="0" distL="114300" distR="114300" simplePos="0" relativeHeight="251660288" behindDoc="1" locked="0" layoutInCell="1" allowOverlap="1" wp14:anchorId="702B6195" wp14:editId="4B4B72FC">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6se="http://schemas.microsoft.com/office/word/2015/wordml/symex">
          <w:pict>
            <v:group w14:anchorId="17D8E3B9"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4F3A"/>
    <w:multiLevelType w:val="hybridMultilevel"/>
    <w:tmpl w:val="4ED82394"/>
    <w:lvl w:ilvl="0" w:tplc="6D748AC8">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88870BA">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0A8E18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E51E332A">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AFC120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E2EC0C4">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DE480C2">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2B92F90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5CA5D2E">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
    <w:nsid w:val="04BD7BA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EA4033"/>
    <w:multiLevelType w:val="hybridMultilevel"/>
    <w:tmpl w:val="2B3C035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nsid w:val="05DC0BF8"/>
    <w:multiLevelType w:val="hybridMultilevel"/>
    <w:tmpl w:val="8FE48204"/>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0F6DA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nsid w:val="1A060D78"/>
    <w:multiLevelType w:val="hybridMultilevel"/>
    <w:tmpl w:val="B658F3F6"/>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CC7424D"/>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2D0580"/>
    <w:multiLevelType w:val="hybridMultilevel"/>
    <w:tmpl w:val="80A47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0214CD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B31FCE"/>
    <w:multiLevelType w:val="hybridMultilevel"/>
    <w:tmpl w:val="01AA40D2"/>
    <w:lvl w:ilvl="0" w:tplc="F19CA970">
      <w:start w:val="1"/>
      <w:numFmt w:val="bullet"/>
      <w:lvlText w:val="‐"/>
      <w:lvlJc w:val="left"/>
      <w:pPr>
        <w:ind w:left="705" w:hanging="360"/>
      </w:pPr>
      <w:rPr>
        <w:rFonts w:ascii="Calibri" w:hAnsi="Calibri" w:hint="default"/>
      </w:rPr>
    </w:lvl>
    <w:lvl w:ilvl="1" w:tplc="240A0003" w:tentative="1">
      <w:start w:val="1"/>
      <w:numFmt w:val="bullet"/>
      <w:lvlText w:val="o"/>
      <w:lvlJc w:val="left"/>
      <w:pPr>
        <w:ind w:left="1425" w:hanging="360"/>
      </w:pPr>
      <w:rPr>
        <w:rFonts w:ascii="Courier New" w:hAnsi="Courier New" w:cs="Courier New" w:hint="default"/>
      </w:rPr>
    </w:lvl>
    <w:lvl w:ilvl="2" w:tplc="240A0005" w:tentative="1">
      <w:start w:val="1"/>
      <w:numFmt w:val="bullet"/>
      <w:lvlText w:val=""/>
      <w:lvlJc w:val="left"/>
      <w:pPr>
        <w:ind w:left="2145" w:hanging="360"/>
      </w:pPr>
      <w:rPr>
        <w:rFonts w:ascii="Wingdings" w:hAnsi="Wingdings" w:hint="default"/>
      </w:rPr>
    </w:lvl>
    <w:lvl w:ilvl="3" w:tplc="240A0001" w:tentative="1">
      <w:start w:val="1"/>
      <w:numFmt w:val="bullet"/>
      <w:lvlText w:val=""/>
      <w:lvlJc w:val="left"/>
      <w:pPr>
        <w:ind w:left="2865" w:hanging="360"/>
      </w:pPr>
      <w:rPr>
        <w:rFonts w:ascii="Symbol" w:hAnsi="Symbol" w:hint="default"/>
      </w:rPr>
    </w:lvl>
    <w:lvl w:ilvl="4" w:tplc="240A0003" w:tentative="1">
      <w:start w:val="1"/>
      <w:numFmt w:val="bullet"/>
      <w:lvlText w:val="o"/>
      <w:lvlJc w:val="left"/>
      <w:pPr>
        <w:ind w:left="3585" w:hanging="360"/>
      </w:pPr>
      <w:rPr>
        <w:rFonts w:ascii="Courier New" w:hAnsi="Courier New" w:cs="Courier New" w:hint="default"/>
      </w:rPr>
    </w:lvl>
    <w:lvl w:ilvl="5" w:tplc="240A0005" w:tentative="1">
      <w:start w:val="1"/>
      <w:numFmt w:val="bullet"/>
      <w:lvlText w:val=""/>
      <w:lvlJc w:val="left"/>
      <w:pPr>
        <w:ind w:left="4305" w:hanging="360"/>
      </w:pPr>
      <w:rPr>
        <w:rFonts w:ascii="Wingdings" w:hAnsi="Wingdings" w:hint="default"/>
      </w:rPr>
    </w:lvl>
    <w:lvl w:ilvl="6" w:tplc="240A0001" w:tentative="1">
      <w:start w:val="1"/>
      <w:numFmt w:val="bullet"/>
      <w:lvlText w:val=""/>
      <w:lvlJc w:val="left"/>
      <w:pPr>
        <w:ind w:left="5025" w:hanging="360"/>
      </w:pPr>
      <w:rPr>
        <w:rFonts w:ascii="Symbol" w:hAnsi="Symbol" w:hint="default"/>
      </w:rPr>
    </w:lvl>
    <w:lvl w:ilvl="7" w:tplc="240A0003" w:tentative="1">
      <w:start w:val="1"/>
      <w:numFmt w:val="bullet"/>
      <w:lvlText w:val="o"/>
      <w:lvlJc w:val="left"/>
      <w:pPr>
        <w:ind w:left="5745" w:hanging="360"/>
      </w:pPr>
      <w:rPr>
        <w:rFonts w:ascii="Courier New" w:hAnsi="Courier New" w:cs="Courier New" w:hint="default"/>
      </w:rPr>
    </w:lvl>
    <w:lvl w:ilvl="8" w:tplc="240A0005" w:tentative="1">
      <w:start w:val="1"/>
      <w:numFmt w:val="bullet"/>
      <w:lvlText w:val=""/>
      <w:lvlJc w:val="left"/>
      <w:pPr>
        <w:ind w:left="6465" w:hanging="360"/>
      </w:pPr>
      <w:rPr>
        <w:rFonts w:ascii="Wingdings" w:hAnsi="Wingdings" w:hint="default"/>
      </w:rPr>
    </w:lvl>
  </w:abstractNum>
  <w:abstractNum w:abstractNumId="11">
    <w:nsid w:val="240933DE"/>
    <w:multiLevelType w:val="multilevel"/>
    <w:tmpl w:val="ED3834F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4290020"/>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37116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5CC4DC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6AF4EBE"/>
    <w:multiLevelType w:val="hybridMultilevel"/>
    <w:tmpl w:val="42A4E8F8"/>
    <w:lvl w:ilvl="0" w:tplc="240A001B">
      <w:start w:val="1"/>
      <w:numFmt w:val="lowerRoman"/>
      <w:lvlText w:val="%1."/>
      <w:lvlJc w:val="right"/>
      <w:pPr>
        <w:ind w:left="644"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7692A27"/>
    <w:multiLevelType w:val="hybridMultilevel"/>
    <w:tmpl w:val="3EACBFE6"/>
    <w:lvl w:ilvl="0" w:tplc="240A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19CA970">
      <w:start w:val="1"/>
      <w:numFmt w:val="bullet"/>
      <w:lvlText w:val="‐"/>
      <w:lvlJc w:val="left"/>
      <w:pPr>
        <w:ind w:left="1637" w:hanging="360"/>
      </w:pPr>
      <w:rPr>
        <w:rFonts w:ascii="Calibri" w:hAnsi="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80E5009"/>
    <w:multiLevelType w:val="hybridMultilevel"/>
    <w:tmpl w:val="40F2F3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293635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2B627E3"/>
    <w:multiLevelType w:val="hybridMultilevel"/>
    <w:tmpl w:val="CABC3F4C"/>
    <w:lvl w:ilvl="0" w:tplc="B4D02324">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6541DC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530C7F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08B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1632B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480A14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64E41A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F09E4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7F6B19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nsid w:val="35A83DE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504C2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6CE30D0"/>
    <w:multiLevelType w:val="multilevel"/>
    <w:tmpl w:val="2C6A595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9761962"/>
    <w:multiLevelType w:val="hybridMultilevel"/>
    <w:tmpl w:val="024C79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D273399"/>
    <w:multiLevelType w:val="hybridMultilevel"/>
    <w:tmpl w:val="84705310"/>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5F213FD"/>
    <w:multiLevelType w:val="hybridMultilevel"/>
    <w:tmpl w:val="06F2EF10"/>
    <w:lvl w:ilvl="0" w:tplc="D84C74BA">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2207F6">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22A97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B0E05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F631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04E775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7A4EB4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A4D5D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B805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47D9013F"/>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BD9096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4603569"/>
    <w:multiLevelType w:val="hybridMultilevel"/>
    <w:tmpl w:val="4336E3E2"/>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9">
    <w:nsid w:val="547B4063"/>
    <w:multiLevelType w:val="hybridMultilevel"/>
    <w:tmpl w:val="C69ABD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B8B380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C100D9E"/>
    <w:multiLevelType w:val="multilevel"/>
    <w:tmpl w:val="29167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E801D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1304406"/>
    <w:multiLevelType w:val="hybridMultilevel"/>
    <w:tmpl w:val="CE7C06A4"/>
    <w:lvl w:ilvl="0" w:tplc="F19CA970">
      <w:start w:val="1"/>
      <w:numFmt w:val="bullet"/>
      <w:lvlText w:val="‐"/>
      <w:lvlJc w:val="left"/>
      <w:pPr>
        <w:ind w:left="720" w:hanging="360"/>
      </w:pPr>
      <w:rPr>
        <w:rFonts w:ascii="Calibri" w:hAnsi="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2E1205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3C15D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EC12A90"/>
    <w:multiLevelType w:val="hybridMultilevel"/>
    <w:tmpl w:val="AF2497F2"/>
    <w:lvl w:ilvl="0" w:tplc="B34C15EE">
      <w:start w:val="1"/>
      <w:numFmt w:val="decimal"/>
      <w:lvlText w:val="%1."/>
      <w:lvlJc w:val="left"/>
      <w:pPr>
        <w:ind w:left="345" w:hanging="360"/>
      </w:pPr>
      <w:rPr>
        <w:rFonts w:hint="default"/>
      </w:rPr>
    </w:lvl>
    <w:lvl w:ilvl="1" w:tplc="240A0019" w:tentative="1">
      <w:start w:val="1"/>
      <w:numFmt w:val="lowerLetter"/>
      <w:lvlText w:val="%2."/>
      <w:lvlJc w:val="left"/>
      <w:pPr>
        <w:ind w:left="1065" w:hanging="360"/>
      </w:pPr>
    </w:lvl>
    <w:lvl w:ilvl="2" w:tplc="240A001B" w:tentative="1">
      <w:start w:val="1"/>
      <w:numFmt w:val="lowerRoman"/>
      <w:lvlText w:val="%3."/>
      <w:lvlJc w:val="right"/>
      <w:pPr>
        <w:ind w:left="1785" w:hanging="180"/>
      </w:pPr>
    </w:lvl>
    <w:lvl w:ilvl="3" w:tplc="240A000F" w:tentative="1">
      <w:start w:val="1"/>
      <w:numFmt w:val="decimal"/>
      <w:lvlText w:val="%4."/>
      <w:lvlJc w:val="left"/>
      <w:pPr>
        <w:ind w:left="2505" w:hanging="360"/>
      </w:pPr>
    </w:lvl>
    <w:lvl w:ilvl="4" w:tplc="240A0019" w:tentative="1">
      <w:start w:val="1"/>
      <w:numFmt w:val="lowerLetter"/>
      <w:lvlText w:val="%5."/>
      <w:lvlJc w:val="left"/>
      <w:pPr>
        <w:ind w:left="3225" w:hanging="360"/>
      </w:pPr>
    </w:lvl>
    <w:lvl w:ilvl="5" w:tplc="240A001B" w:tentative="1">
      <w:start w:val="1"/>
      <w:numFmt w:val="lowerRoman"/>
      <w:lvlText w:val="%6."/>
      <w:lvlJc w:val="right"/>
      <w:pPr>
        <w:ind w:left="3945" w:hanging="180"/>
      </w:pPr>
    </w:lvl>
    <w:lvl w:ilvl="6" w:tplc="240A000F" w:tentative="1">
      <w:start w:val="1"/>
      <w:numFmt w:val="decimal"/>
      <w:lvlText w:val="%7."/>
      <w:lvlJc w:val="left"/>
      <w:pPr>
        <w:ind w:left="4665" w:hanging="360"/>
      </w:pPr>
    </w:lvl>
    <w:lvl w:ilvl="7" w:tplc="240A0019" w:tentative="1">
      <w:start w:val="1"/>
      <w:numFmt w:val="lowerLetter"/>
      <w:lvlText w:val="%8."/>
      <w:lvlJc w:val="left"/>
      <w:pPr>
        <w:ind w:left="5385" w:hanging="360"/>
      </w:pPr>
    </w:lvl>
    <w:lvl w:ilvl="8" w:tplc="240A001B" w:tentative="1">
      <w:start w:val="1"/>
      <w:numFmt w:val="lowerRoman"/>
      <w:lvlText w:val="%9."/>
      <w:lvlJc w:val="right"/>
      <w:pPr>
        <w:ind w:left="6105" w:hanging="180"/>
      </w:pPr>
    </w:lvl>
  </w:abstractNum>
  <w:abstractNum w:abstractNumId="37">
    <w:nsid w:val="70F666DD"/>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1675B8E"/>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4AE7CC6"/>
    <w:multiLevelType w:val="hybridMultilevel"/>
    <w:tmpl w:val="045812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6126D29"/>
    <w:multiLevelType w:val="hybridMultilevel"/>
    <w:tmpl w:val="2472843E"/>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7794378E"/>
    <w:multiLevelType w:val="multilevel"/>
    <w:tmpl w:val="F454D578"/>
    <w:lvl w:ilvl="0">
      <w:start w:val="1"/>
      <w:numFmt w:val="decimal"/>
      <w:lvlText w:val="%1."/>
      <w:lvlJc w:val="left"/>
      <w:pPr>
        <w:ind w:left="720" w:hanging="360"/>
      </w:pPr>
      <w:rPr>
        <w:sz w:val="22"/>
      </w:r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C895826"/>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FDE3C69"/>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25"/>
  </w:num>
  <w:num w:numId="4">
    <w:abstractNumId w:val="19"/>
  </w:num>
  <w:num w:numId="5">
    <w:abstractNumId w:val="17"/>
  </w:num>
  <w:num w:numId="6">
    <w:abstractNumId w:val="36"/>
  </w:num>
  <w:num w:numId="7">
    <w:abstractNumId w:val="10"/>
  </w:num>
  <w:num w:numId="8">
    <w:abstractNumId w:val="11"/>
  </w:num>
  <w:num w:numId="9">
    <w:abstractNumId w:val="22"/>
  </w:num>
  <w:num w:numId="10">
    <w:abstractNumId w:val="18"/>
  </w:num>
  <w:num w:numId="11">
    <w:abstractNumId w:val="7"/>
  </w:num>
  <w:num w:numId="12">
    <w:abstractNumId w:val="16"/>
  </w:num>
  <w:num w:numId="13">
    <w:abstractNumId w:val="30"/>
  </w:num>
  <w:num w:numId="14">
    <w:abstractNumId w:val="12"/>
  </w:num>
  <w:num w:numId="15">
    <w:abstractNumId w:val="21"/>
  </w:num>
  <w:num w:numId="16">
    <w:abstractNumId w:val="42"/>
  </w:num>
  <w:num w:numId="17">
    <w:abstractNumId w:val="33"/>
  </w:num>
  <w:num w:numId="18">
    <w:abstractNumId w:val="3"/>
  </w:num>
  <w:num w:numId="19">
    <w:abstractNumId w:val="6"/>
  </w:num>
  <w:num w:numId="20">
    <w:abstractNumId w:val="24"/>
  </w:num>
  <w:num w:numId="21">
    <w:abstractNumId w:val="13"/>
  </w:num>
  <w:num w:numId="22">
    <w:abstractNumId w:val="1"/>
  </w:num>
  <w:num w:numId="23">
    <w:abstractNumId w:val="32"/>
  </w:num>
  <w:num w:numId="24">
    <w:abstractNumId w:val="35"/>
  </w:num>
  <w:num w:numId="25">
    <w:abstractNumId w:val="20"/>
  </w:num>
  <w:num w:numId="26">
    <w:abstractNumId w:val="34"/>
  </w:num>
  <w:num w:numId="27">
    <w:abstractNumId w:val="43"/>
  </w:num>
  <w:num w:numId="28">
    <w:abstractNumId w:val="27"/>
  </w:num>
  <w:num w:numId="29">
    <w:abstractNumId w:val="4"/>
  </w:num>
  <w:num w:numId="30">
    <w:abstractNumId w:val="37"/>
  </w:num>
  <w:num w:numId="31">
    <w:abstractNumId w:val="9"/>
  </w:num>
  <w:num w:numId="32">
    <w:abstractNumId w:val="38"/>
  </w:num>
  <w:num w:numId="33">
    <w:abstractNumId w:val="28"/>
  </w:num>
  <w:num w:numId="34">
    <w:abstractNumId w:val="8"/>
  </w:num>
  <w:num w:numId="35">
    <w:abstractNumId w:val="23"/>
  </w:num>
  <w:num w:numId="36">
    <w:abstractNumId w:val="29"/>
  </w:num>
  <w:num w:numId="37">
    <w:abstractNumId w:val="41"/>
  </w:num>
  <w:num w:numId="38">
    <w:abstractNumId w:val="26"/>
  </w:num>
  <w:num w:numId="39">
    <w:abstractNumId w:val="31"/>
  </w:num>
  <w:num w:numId="40">
    <w:abstractNumId w:val="39"/>
  </w:num>
  <w:num w:numId="41">
    <w:abstractNumId w:val="14"/>
  </w:num>
  <w:num w:numId="42">
    <w:abstractNumId w:val="40"/>
  </w:num>
  <w:num w:numId="43">
    <w:abstractNumId w:val="15"/>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2DB9"/>
    <w:rsid w:val="0000539A"/>
    <w:rsid w:val="00005D1F"/>
    <w:rsid w:val="0001036F"/>
    <w:rsid w:val="00012431"/>
    <w:rsid w:val="00012778"/>
    <w:rsid w:val="00013073"/>
    <w:rsid w:val="000143B8"/>
    <w:rsid w:val="00017C77"/>
    <w:rsid w:val="0002134E"/>
    <w:rsid w:val="00021BA6"/>
    <w:rsid w:val="00022BD1"/>
    <w:rsid w:val="00024495"/>
    <w:rsid w:val="000277FE"/>
    <w:rsid w:val="00030BFC"/>
    <w:rsid w:val="00032071"/>
    <w:rsid w:val="00034118"/>
    <w:rsid w:val="00034554"/>
    <w:rsid w:val="000350DE"/>
    <w:rsid w:val="000400CA"/>
    <w:rsid w:val="000409A9"/>
    <w:rsid w:val="00040AFD"/>
    <w:rsid w:val="00044C6D"/>
    <w:rsid w:val="00046A12"/>
    <w:rsid w:val="000474E7"/>
    <w:rsid w:val="00047A61"/>
    <w:rsid w:val="00055DBF"/>
    <w:rsid w:val="00056F17"/>
    <w:rsid w:val="0005706B"/>
    <w:rsid w:val="00057A59"/>
    <w:rsid w:val="00060149"/>
    <w:rsid w:val="00061EA4"/>
    <w:rsid w:val="00062548"/>
    <w:rsid w:val="0006260D"/>
    <w:rsid w:val="00062724"/>
    <w:rsid w:val="00063439"/>
    <w:rsid w:val="000654D9"/>
    <w:rsid w:val="000715BE"/>
    <w:rsid w:val="00071BED"/>
    <w:rsid w:val="000722AD"/>
    <w:rsid w:val="0007354D"/>
    <w:rsid w:val="00073EE1"/>
    <w:rsid w:val="000760C5"/>
    <w:rsid w:val="00076E59"/>
    <w:rsid w:val="00081332"/>
    <w:rsid w:val="000813F4"/>
    <w:rsid w:val="000827AF"/>
    <w:rsid w:val="00083ECE"/>
    <w:rsid w:val="00084410"/>
    <w:rsid w:val="00087695"/>
    <w:rsid w:val="00092A77"/>
    <w:rsid w:val="00092AFA"/>
    <w:rsid w:val="0009421C"/>
    <w:rsid w:val="000942FF"/>
    <w:rsid w:val="00094852"/>
    <w:rsid w:val="0009623C"/>
    <w:rsid w:val="00096AF7"/>
    <w:rsid w:val="000A002C"/>
    <w:rsid w:val="000A09B9"/>
    <w:rsid w:val="000A1F59"/>
    <w:rsid w:val="000A2557"/>
    <w:rsid w:val="000A2F27"/>
    <w:rsid w:val="000A3837"/>
    <w:rsid w:val="000A565D"/>
    <w:rsid w:val="000B2688"/>
    <w:rsid w:val="000B2A5A"/>
    <w:rsid w:val="000B3EDC"/>
    <w:rsid w:val="000C1C88"/>
    <w:rsid w:val="000C22DA"/>
    <w:rsid w:val="000C2D91"/>
    <w:rsid w:val="000C49BA"/>
    <w:rsid w:val="000C6D62"/>
    <w:rsid w:val="000D0606"/>
    <w:rsid w:val="000D0D96"/>
    <w:rsid w:val="000D1378"/>
    <w:rsid w:val="000D1533"/>
    <w:rsid w:val="000D1E40"/>
    <w:rsid w:val="000D23BA"/>
    <w:rsid w:val="000D331B"/>
    <w:rsid w:val="000D5427"/>
    <w:rsid w:val="000E1C9C"/>
    <w:rsid w:val="000E3482"/>
    <w:rsid w:val="000E514C"/>
    <w:rsid w:val="000F22E8"/>
    <w:rsid w:val="000F4487"/>
    <w:rsid w:val="000F452C"/>
    <w:rsid w:val="000F5978"/>
    <w:rsid w:val="000F6C1B"/>
    <w:rsid w:val="0010053E"/>
    <w:rsid w:val="001009CE"/>
    <w:rsid w:val="00100FBD"/>
    <w:rsid w:val="00101906"/>
    <w:rsid w:val="00104C41"/>
    <w:rsid w:val="00107E41"/>
    <w:rsid w:val="001129C0"/>
    <w:rsid w:val="00112CA5"/>
    <w:rsid w:val="001162C4"/>
    <w:rsid w:val="0011723C"/>
    <w:rsid w:val="001204C7"/>
    <w:rsid w:val="001216C6"/>
    <w:rsid w:val="001266C3"/>
    <w:rsid w:val="00127277"/>
    <w:rsid w:val="0013204F"/>
    <w:rsid w:val="00132D1C"/>
    <w:rsid w:val="00133625"/>
    <w:rsid w:val="00134876"/>
    <w:rsid w:val="001408CE"/>
    <w:rsid w:val="00141724"/>
    <w:rsid w:val="00142E24"/>
    <w:rsid w:val="0014309D"/>
    <w:rsid w:val="0014486C"/>
    <w:rsid w:val="00144E3E"/>
    <w:rsid w:val="00147144"/>
    <w:rsid w:val="00150688"/>
    <w:rsid w:val="001528D0"/>
    <w:rsid w:val="00155450"/>
    <w:rsid w:val="0015614B"/>
    <w:rsid w:val="0015637F"/>
    <w:rsid w:val="0015764D"/>
    <w:rsid w:val="001578BD"/>
    <w:rsid w:val="001611F4"/>
    <w:rsid w:val="001616E8"/>
    <w:rsid w:val="00163E54"/>
    <w:rsid w:val="0016444F"/>
    <w:rsid w:val="001660C8"/>
    <w:rsid w:val="001719CB"/>
    <w:rsid w:val="001727BF"/>
    <w:rsid w:val="00173055"/>
    <w:rsid w:val="0017455D"/>
    <w:rsid w:val="001816E5"/>
    <w:rsid w:val="001817AC"/>
    <w:rsid w:val="0018235E"/>
    <w:rsid w:val="001862D2"/>
    <w:rsid w:val="0018739E"/>
    <w:rsid w:val="00190C34"/>
    <w:rsid w:val="00190DCA"/>
    <w:rsid w:val="00191515"/>
    <w:rsid w:val="00192779"/>
    <w:rsid w:val="001A03A9"/>
    <w:rsid w:val="001A07FE"/>
    <w:rsid w:val="001A102D"/>
    <w:rsid w:val="001A16CE"/>
    <w:rsid w:val="001A2D9C"/>
    <w:rsid w:val="001A2E38"/>
    <w:rsid w:val="001A2E98"/>
    <w:rsid w:val="001A61C0"/>
    <w:rsid w:val="001A6C2A"/>
    <w:rsid w:val="001A725C"/>
    <w:rsid w:val="001B001F"/>
    <w:rsid w:val="001B4F76"/>
    <w:rsid w:val="001B5D75"/>
    <w:rsid w:val="001B5E89"/>
    <w:rsid w:val="001B6609"/>
    <w:rsid w:val="001B670F"/>
    <w:rsid w:val="001C151C"/>
    <w:rsid w:val="001C292F"/>
    <w:rsid w:val="001D1ED2"/>
    <w:rsid w:val="001D3F35"/>
    <w:rsid w:val="001D6199"/>
    <w:rsid w:val="001D7CC8"/>
    <w:rsid w:val="001E30CB"/>
    <w:rsid w:val="001E3E4E"/>
    <w:rsid w:val="001E56A8"/>
    <w:rsid w:val="001E5870"/>
    <w:rsid w:val="001E5CBE"/>
    <w:rsid w:val="001F1D47"/>
    <w:rsid w:val="001F376E"/>
    <w:rsid w:val="001F7EB0"/>
    <w:rsid w:val="00203104"/>
    <w:rsid w:val="00203149"/>
    <w:rsid w:val="00205073"/>
    <w:rsid w:val="00205C02"/>
    <w:rsid w:val="0020782C"/>
    <w:rsid w:val="002105B0"/>
    <w:rsid w:val="00211A73"/>
    <w:rsid w:val="00212BA5"/>
    <w:rsid w:val="00216350"/>
    <w:rsid w:val="00217262"/>
    <w:rsid w:val="002200D3"/>
    <w:rsid w:val="00223346"/>
    <w:rsid w:val="00224CEA"/>
    <w:rsid w:val="002269C8"/>
    <w:rsid w:val="00230C96"/>
    <w:rsid w:val="00231F11"/>
    <w:rsid w:val="002322F3"/>
    <w:rsid w:val="00234EC4"/>
    <w:rsid w:val="0023524B"/>
    <w:rsid w:val="00236029"/>
    <w:rsid w:val="00236CB5"/>
    <w:rsid w:val="002371F8"/>
    <w:rsid w:val="0024064E"/>
    <w:rsid w:val="002410F0"/>
    <w:rsid w:val="002436FD"/>
    <w:rsid w:val="00243C89"/>
    <w:rsid w:val="002451C9"/>
    <w:rsid w:val="00245730"/>
    <w:rsid w:val="002457ED"/>
    <w:rsid w:val="002461F1"/>
    <w:rsid w:val="00246B9F"/>
    <w:rsid w:val="00247FC7"/>
    <w:rsid w:val="00247FD8"/>
    <w:rsid w:val="00253035"/>
    <w:rsid w:val="002536DD"/>
    <w:rsid w:val="0025392B"/>
    <w:rsid w:val="0025487A"/>
    <w:rsid w:val="0025492F"/>
    <w:rsid w:val="00254A72"/>
    <w:rsid w:val="00256690"/>
    <w:rsid w:val="00261635"/>
    <w:rsid w:val="00262A62"/>
    <w:rsid w:val="00263781"/>
    <w:rsid w:val="002640BC"/>
    <w:rsid w:val="0026432C"/>
    <w:rsid w:val="002669DA"/>
    <w:rsid w:val="002707B8"/>
    <w:rsid w:val="002707E8"/>
    <w:rsid w:val="002713B0"/>
    <w:rsid w:val="00273124"/>
    <w:rsid w:val="002766EE"/>
    <w:rsid w:val="002809DD"/>
    <w:rsid w:val="00280BE9"/>
    <w:rsid w:val="00280E0F"/>
    <w:rsid w:val="0028106F"/>
    <w:rsid w:val="00281DAD"/>
    <w:rsid w:val="00285DE8"/>
    <w:rsid w:val="002876DB"/>
    <w:rsid w:val="00290103"/>
    <w:rsid w:val="002913CE"/>
    <w:rsid w:val="00295634"/>
    <w:rsid w:val="00295930"/>
    <w:rsid w:val="00295F7A"/>
    <w:rsid w:val="0029790D"/>
    <w:rsid w:val="00297A97"/>
    <w:rsid w:val="002A1EDD"/>
    <w:rsid w:val="002A2FB8"/>
    <w:rsid w:val="002A3E48"/>
    <w:rsid w:val="002A42C3"/>
    <w:rsid w:val="002A4448"/>
    <w:rsid w:val="002A4587"/>
    <w:rsid w:val="002A53C1"/>
    <w:rsid w:val="002A6819"/>
    <w:rsid w:val="002B0AC4"/>
    <w:rsid w:val="002B3AA8"/>
    <w:rsid w:val="002B469E"/>
    <w:rsid w:val="002B50A1"/>
    <w:rsid w:val="002B6BDD"/>
    <w:rsid w:val="002C1C0E"/>
    <w:rsid w:val="002C2294"/>
    <w:rsid w:val="002C3AAF"/>
    <w:rsid w:val="002C4BD7"/>
    <w:rsid w:val="002C5768"/>
    <w:rsid w:val="002C7A67"/>
    <w:rsid w:val="002D1028"/>
    <w:rsid w:val="002D21E1"/>
    <w:rsid w:val="002E06EC"/>
    <w:rsid w:val="002E14D5"/>
    <w:rsid w:val="002E1543"/>
    <w:rsid w:val="002E225E"/>
    <w:rsid w:val="002E4773"/>
    <w:rsid w:val="002E7653"/>
    <w:rsid w:val="002F1846"/>
    <w:rsid w:val="002F24AA"/>
    <w:rsid w:val="002F3F67"/>
    <w:rsid w:val="002F5823"/>
    <w:rsid w:val="002F582F"/>
    <w:rsid w:val="00301EB6"/>
    <w:rsid w:val="00303C5D"/>
    <w:rsid w:val="00305BEF"/>
    <w:rsid w:val="00306B51"/>
    <w:rsid w:val="00307FD7"/>
    <w:rsid w:val="00310488"/>
    <w:rsid w:val="0031364B"/>
    <w:rsid w:val="00315457"/>
    <w:rsid w:val="00315A65"/>
    <w:rsid w:val="00315F4B"/>
    <w:rsid w:val="003163FB"/>
    <w:rsid w:val="00317D7E"/>
    <w:rsid w:val="0032042B"/>
    <w:rsid w:val="0032124F"/>
    <w:rsid w:val="00322B89"/>
    <w:rsid w:val="00323DC7"/>
    <w:rsid w:val="003279A3"/>
    <w:rsid w:val="00327DF7"/>
    <w:rsid w:val="003333CC"/>
    <w:rsid w:val="00333B1C"/>
    <w:rsid w:val="00334DFD"/>
    <w:rsid w:val="00335899"/>
    <w:rsid w:val="00336630"/>
    <w:rsid w:val="00343598"/>
    <w:rsid w:val="003443CF"/>
    <w:rsid w:val="00344F7A"/>
    <w:rsid w:val="0034536D"/>
    <w:rsid w:val="003478DE"/>
    <w:rsid w:val="00351484"/>
    <w:rsid w:val="00351660"/>
    <w:rsid w:val="0035293C"/>
    <w:rsid w:val="003532CE"/>
    <w:rsid w:val="003537FC"/>
    <w:rsid w:val="003551BE"/>
    <w:rsid w:val="003561C2"/>
    <w:rsid w:val="00356F8F"/>
    <w:rsid w:val="003573C7"/>
    <w:rsid w:val="003603B7"/>
    <w:rsid w:val="00360F46"/>
    <w:rsid w:val="0036135A"/>
    <w:rsid w:val="003648BA"/>
    <w:rsid w:val="003659B2"/>
    <w:rsid w:val="003669E8"/>
    <w:rsid w:val="003710C1"/>
    <w:rsid w:val="00372E68"/>
    <w:rsid w:val="00373BE1"/>
    <w:rsid w:val="003762D8"/>
    <w:rsid w:val="00376A71"/>
    <w:rsid w:val="003774DA"/>
    <w:rsid w:val="003819E0"/>
    <w:rsid w:val="003820CD"/>
    <w:rsid w:val="00382BE6"/>
    <w:rsid w:val="00384156"/>
    <w:rsid w:val="00387B49"/>
    <w:rsid w:val="00394D81"/>
    <w:rsid w:val="003A0AB7"/>
    <w:rsid w:val="003A2AAF"/>
    <w:rsid w:val="003A46C9"/>
    <w:rsid w:val="003A6700"/>
    <w:rsid w:val="003B07E7"/>
    <w:rsid w:val="003B44C2"/>
    <w:rsid w:val="003B67E5"/>
    <w:rsid w:val="003C0817"/>
    <w:rsid w:val="003C0930"/>
    <w:rsid w:val="003C1495"/>
    <w:rsid w:val="003C364F"/>
    <w:rsid w:val="003C5B9E"/>
    <w:rsid w:val="003D335C"/>
    <w:rsid w:val="003D71B7"/>
    <w:rsid w:val="003E140E"/>
    <w:rsid w:val="003E7133"/>
    <w:rsid w:val="003F0533"/>
    <w:rsid w:val="003F10A9"/>
    <w:rsid w:val="003F1174"/>
    <w:rsid w:val="003F3A67"/>
    <w:rsid w:val="003F43AA"/>
    <w:rsid w:val="003F74A2"/>
    <w:rsid w:val="003F79EE"/>
    <w:rsid w:val="004010C1"/>
    <w:rsid w:val="0040333E"/>
    <w:rsid w:val="00404163"/>
    <w:rsid w:val="00404600"/>
    <w:rsid w:val="00404655"/>
    <w:rsid w:val="004059C7"/>
    <w:rsid w:val="00405DE9"/>
    <w:rsid w:val="004122E0"/>
    <w:rsid w:val="00412596"/>
    <w:rsid w:val="004168F7"/>
    <w:rsid w:val="00416DC3"/>
    <w:rsid w:val="00417479"/>
    <w:rsid w:val="0042164A"/>
    <w:rsid w:val="00423853"/>
    <w:rsid w:val="004253E1"/>
    <w:rsid w:val="004263C3"/>
    <w:rsid w:val="00430923"/>
    <w:rsid w:val="00435300"/>
    <w:rsid w:val="00441C8E"/>
    <w:rsid w:val="0044581C"/>
    <w:rsid w:val="004469A8"/>
    <w:rsid w:val="00450D1B"/>
    <w:rsid w:val="004517FC"/>
    <w:rsid w:val="00451B57"/>
    <w:rsid w:val="00453025"/>
    <w:rsid w:val="0045676C"/>
    <w:rsid w:val="0045771B"/>
    <w:rsid w:val="0046162D"/>
    <w:rsid w:val="0046624E"/>
    <w:rsid w:val="00471E81"/>
    <w:rsid w:val="00471F18"/>
    <w:rsid w:val="00473322"/>
    <w:rsid w:val="004742F0"/>
    <w:rsid w:val="00483DE3"/>
    <w:rsid w:val="00485D38"/>
    <w:rsid w:val="00486ADB"/>
    <w:rsid w:val="00487937"/>
    <w:rsid w:val="0049157A"/>
    <w:rsid w:val="0049210C"/>
    <w:rsid w:val="00493190"/>
    <w:rsid w:val="00494276"/>
    <w:rsid w:val="004953F7"/>
    <w:rsid w:val="0049639E"/>
    <w:rsid w:val="004A0283"/>
    <w:rsid w:val="004A27C5"/>
    <w:rsid w:val="004A5864"/>
    <w:rsid w:val="004B3D6E"/>
    <w:rsid w:val="004B59EE"/>
    <w:rsid w:val="004B6270"/>
    <w:rsid w:val="004C115F"/>
    <w:rsid w:val="004C15F8"/>
    <w:rsid w:val="004C25B1"/>
    <w:rsid w:val="004C4EA8"/>
    <w:rsid w:val="004C4F51"/>
    <w:rsid w:val="004C6320"/>
    <w:rsid w:val="004C63F0"/>
    <w:rsid w:val="004C7C5F"/>
    <w:rsid w:val="004D01FE"/>
    <w:rsid w:val="004D080F"/>
    <w:rsid w:val="004D37CB"/>
    <w:rsid w:val="004D5641"/>
    <w:rsid w:val="004D7AC9"/>
    <w:rsid w:val="004E0E15"/>
    <w:rsid w:val="004E1DE6"/>
    <w:rsid w:val="004E1F11"/>
    <w:rsid w:val="004E45AC"/>
    <w:rsid w:val="004E6884"/>
    <w:rsid w:val="004E70E5"/>
    <w:rsid w:val="004E769D"/>
    <w:rsid w:val="004F0472"/>
    <w:rsid w:val="004F13F1"/>
    <w:rsid w:val="004F141B"/>
    <w:rsid w:val="004F2F70"/>
    <w:rsid w:val="004F399E"/>
    <w:rsid w:val="004F42DF"/>
    <w:rsid w:val="004F46F3"/>
    <w:rsid w:val="004F48ED"/>
    <w:rsid w:val="004F4BF4"/>
    <w:rsid w:val="004F68E2"/>
    <w:rsid w:val="004F736B"/>
    <w:rsid w:val="004F7910"/>
    <w:rsid w:val="0050281B"/>
    <w:rsid w:val="0050328C"/>
    <w:rsid w:val="00503C2D"/>
    <w:rsid w:val="005064F7"/>
    <w:rsid w:val="00506ADD"/>
    <w:rsid w:val="00507507"/>
    <w:rsid w:val="00510BFE"/>
    <w:rsid w:val="005132AD"/>
    <w:rsid w:val="00515842"/>
    <w:rsid w:val="00515C9D"/>
    <w:rsid w:val="00516060"/>
    <w:rsid w:val="00516528"/>
    <w:rsid w:val="005206DC"/>
    <w:rsid w:val="00521535"/>
    <w:rsid w:val="00523E13"/>
    <w:rsid w:val="005264DB"/>
    <w:rsid w:val="00527223"/>
    <w:rsid w:val="00527868"/>
    <w:rsid w:val="00533074"/>
    <w:rsid w:val="00533E9D"/>
    <w:rsid w:val="00535C92"/>
    <w:rsid w:val="00536651"/>
    <w:rsid w:val="00540855"/>
    <w:rsid w:val="00540EA4"/>
    <w:rsid w:val="00543106"/>
    <w:rsid w:val="0054464D"/>
    <w:rsid w:val="005447D7"/>
    <w:rsid w:val="00546C0B"/>
    <w:rsid w:val="00547B0E"/>
    <w:rsid w:val="005503B2"/>
    <w:rsid w:val="00552B05"/>
    <w:rsid w:val="00554443"/>
    <w:rsid w:val="00555940"/>
    <w:rsid w:val="00555AF6"/>
    <w:rsid w:val="00560407"/>
    <w:rsid w:val="00561317"/>
    <w:rsid w:val="0056159B"/>
    <w:rsid w:val="00564080"/>
    <w:rsid w:val="005679BC"/>
    <w:rsid w:val="00567BFE"/>
    <w:rsid w:val="00567DFC"/>
    <w:rsid w:val="00571D25"/>
    <w:rsid w:val="00573A89"/>
    <w:rsid w:val="005768B5"/>
    <w:rsid w:val="00577A41"/>
    <w:rsid w:val="005814BE"/>
    <w:rsid w:val="00581899"/>
    <w:rsid w:val="00582F07"/>
    <w:rsid w:val="0058418D"/>
    <w:rsid w:val="00590E81"/>
    <w:rsid w:val="005926E3"/>
    <w:rsid w:val="00594791"/>
    <w:rsid w:val="005953B1"/>
    <w:rsid w:val="005A01A9"/>
    <w:rsid w:val="005A1AF0"/>
    <w:rsid w:val="005A1E96"/>
    <w:rsid w:val="005A31AE"/>
    <w:rsid w:val="005A354F"/>
    <w:rsid w:val="005A5504"/>
    <w:rsid w:val="005A5F00"/>
    <w:rsid w:val="005A6EBD"/>
    <w:rsid w:val="005A7A74"/>
    <w:rsid w:val="005B225F"/>
    <w:rsid w:val="005B31E5"/>
    <w:rsid w:val="005B5EA0"/>
    <w:rsid w:val="005C0B0B"/>
    <w:rsid w:val="005C0BA3"/>
    <w:rsid w:val="005C0F7F"/>
    <w:rsid w:val="005C22AE"/>
    <w:rsid w:val="005C5841"/>
    <w:rsid w:val="005C5B17"/>
    <w:rsid w:val="005C5CA9"/>
    <w:rsid w:val="005C6011"/>
    <w:rsid w:val="005D0513"/>
    <w:rsid w:val="005D0D7F"/>
    <w:rsid w:val="005D364B"/>
    <w:rsid w:val="005D45A6"/>
    <w:rsid w:val="005E0837"/>
    <w:rsid w:val="005E0BF7"/>
    <w:rsid w:val="005E212C"/>
    <w:rsid w:val="005E29CD"/>
    <w:rsid w:val="005E4046"/>
    <w:rsid w:val="005E5240"/>
    <w:rsid w:val="005E72C8"/>
    <w:rsid w:val="005F0467"/>
    <w:rsid w:val="005F1648"/>
    <w:rsid w:val="005F56A4"/>
    <w:rsid w:val="005F586A"/>
    <w:rsid w:val="005F5D62"/>
    <w:rsid w:val="005F63C9"/>
    <w:rsid w:val="005F762D"/>
    <w:rsid w:val="006007CE"/>
    <w:rsid w:val="006042F0"/>
    <w:rsid w:val="00604D3D"/>
    <w:rsid w:val="00607E90"/>
    <w:rsid w:val="00613DB0"/>
    <w:rsid w:val="00613E44"/>
    <w:rsid w:val="00614CB1"/>
    <w:rsid w:val="0061511C"/>
    <w:rsid w:val="00615B7D"/>
    <w:rsid w:val="00617763"/>
    <w:rsid w:val="00617E5A"/>
    <w:rsid w:val="0062136C"/>
    <w:rsid w:val="006234C0"/>
    <w:rsid w:val="00623F98"/>
    <w:rsid w:val="00624094"/>
    <w:rsid w:val="00626C3D"/>
    <w:rsid w:val="006279E6"/>
    <w:rsid w:val="006305DD"/>
    <w:rsid w:val="00630600"/>
    <w:rsid w:val="00630982"/>
    <w:rsid w:val="00631D30"/>
    <w:rsid w:val="006334C0"/>
    <w:rsid w:val="006353B0"/>
    <w:rsid w:val="006369BF"/>
    <w:rsid w:val="006403FF"/>
    <w:rsid w:val="006411DC"/>
    <w:rsid w:val="006443B7"/>
    <w:rsid w:val="00645270"/>
    <w:rsid w:val="00647CD5"/>
    <w:rsid w:val="00647DC9"/>
    <w:rsid w:val="00647E88"/>
    <w:rsid w:val="006531DD"/>
    <w:rsid w:val="00654360"/>
    <w:rsid w:val="006557E5"/>
    <w:rsid w:val="0065614A"/>
    <w:rsid w:val="0065621E"/>
    <w:rsid w:val="00657685"/>
    <w:rsid w:val="00661EFA"/>
    <w:rsid w:val="00662F22"/>
    <w:rsid w:val="006644D7"/>
    <w:rsid w:val="006645CD"/>
    <w:rsid w:val="00666319"/>
    <w:rsid w:val="00666A5B"/>
    <w:rsid w:val="00667F96"/>
    <w:rsid w:val="0067234A"/>
    <w:rsid w:val="0067454F"/>
    <w:rsid w:val="006752D7"/>
    <w:rsid w:val="00675A47"/>
    <w:rsid w:val="006779F9"/>
    <w:rsid w:val="00680655"/>
    <w:rsid w:val="0068086C"/>
    <w:rsid w:val="00680EC7"/>
    <w:rsid w:val="006818F4"/>
    <w:rsid w:val="00681F30"/>
    <w:rsid w:val="0068439E"/>
    <w:rsid w:val="006858EC"/>
    <w:rsid w:val="006905E6"/>
    <w:rsid w:val="00692663"/>
    <w:rsid w:val="006A2A8A"/>
    <w:rsid w:val="006A2B2B"/>
    <w:rsid w:val="006A39DB"/>
    <w:rsid w:val="006A3C16"/>
    <w:rsid w:val="006A3DC0"/>
    <w:rsid w:val="006A4FC2"/>
    <w:rsid w:val="006A6700"/>
    <w:rsid w:val="006A67B1"/>
    <w:rsid w:val="006B02D6"/>
    <w:rsid w:val="006B181B"/>
    <w:rsid w:val="006B33BE"/>
    <w:rsid w:val="006B3F58"/>
    <w:rsid w:val="006B476A"/>
    <w:rsid w:val="006C0121"/>
    <w:rsid w:val="006C0224"/>
    <w:rsid w:val="006C3A9F"/>
    <w:rsid w:val="006C566A"/>
    <w:rsid w:val="006D0B0E"/>
    <w:rsid w:val="006D1C65"/>
    <w:rsid w:val="006D33FC"/>
    <w:rsid w:val="006D57ED"/>
    <w:rsid w:val="006D7FC3"/>
    <w:rsid w:val="006E0110"/>
    <w:rsid w:val="006E0506"/>
    <w:rsid w:val="006E3567"/>
    <w:rsid w:val="006E36B1"/>
    <w:rsid w:val="006E6B0C"/>
    <w:rsid w:val="006F1C75"/>
    <w:rsid w:val="006F40B6"/>
    <w:rsid w:val="006F5795"/>
    <w:rsid w:val="006F5FB6"/>
    <w:rsid w:val="006F68D4"/>
    <w:rsid w:val="00700207"/>
    <w:rsid w:val="0070167D"/>
    <w:rsid w:val="007022D7"/>
    <w:rsid w:val="00702695"/>
    <w:rsid w:val="007047A9"/>
    <w:rsid w:val="00707FCE"/>
    <w:rsid w:val="00711BAC"/>
    <w:rsid w:val="00712BE8"/>
    <w:rsid w:val="00713B4A"/>
    <w:rsid w:val="0071511F"/>
    <w:rsid w:val="00717E6D"/>
    <w:rsid w:val="0072034A"/>
    <w:rsid w:val="0072058B"/>
    <w:rsid w:val="00723390"/>
    <w:rsid w:val="007255EB"/>
    <w:rsid w:val="00726547"/>
    <w:rsid w:val="0072713E"/>
    <w:rsid w:val="007271DA"/>
    <w:rsid w:val="007278E4"/>
    <w:rsid w:val="00727DBD"/>
    <w:rsid w:val="007338EC"/>
    <w:rsid w:val="00733A2A"/>
    <w:rsid w:val="0073416E"/>
    <w:rsid w:val="00734291"/>
    <w:rsid w:val="00735CC1"/>
    <w:rsid w:val="0074162F"/>
    <w:rsid w:val="00744AC8"/>
    <w:rsid w:val="00744B98"/>
    <w:rsid w:val="0074523B"/>
    <w:rsid w:val="00745EA9"/>
    <w:rsid w:val="0074728F"/>
    <w:rsid w:val="007524F9"/>
    <w:rsid w:val="007526D6"/>
    <w:rsid w:val="00752B50"/>
    <w:rsid w:val="007566B5"/>
    <w:rsid w:val="00757855"/>
    <w:rsid w:val="00760718"/>
    <w:rsid w:val="00760949"/>
    <w:rsid w:val="00761649"/>
    <w:rsid w:val="007652F3"/>
    <w:rsid w:val="00766417"/>
    <w:rsid w:val="00766F63"/>
    <w:rsid w:val="007706C2"/>
    <w:rsid w:val="0077175E"/>
    <w:rsid w:val="00771BE6"/>
    <w:rsid w:val="0077392F"/>
    <w:rsid w:val="00776A9E"/>
    <w:rsid w:val="007775A0"/>
    <w:rsid w:val="00781254"/>
    <w:rsid w:val="00784C39"/>
    <w:rsid w:val="007852F8"/>
    <w:rsid w:val="00786641"/>
    <w:rsid w:val="00787546"/>
    <w:rsid w:val="0079045C"/>
    <w:rsid w:val="00790EF6"/>
    <w:rsid w:val="007A4E4F"/>
    <w:rsid w:val="007A6A8D"/>
    <w:rsid w:val="007B06C2"/>
    <w:rsid w:val="007B501E"/>
    <w:rsid w:val="007B62AB"/>
    <w:rsid w:val="007B6A32"/>
    <w:rsid w:val="007C1102"/>
    <w:rsid w:val="007C11C4"/>
    <w:rsid w:val="007C1807"/>
    <w:rsid w:val="007C2124"/>
    <w:rsid w:val="007C3303"/>
    <w:rsid w:val="007C3C2D"/>
    <w:rsid w:val="007C472E"/>
    <w:rsid w:val="007D125D"/>
    <w:rsid w:val="007D152F"/>
    <w:rsid w:val="007D173E"/>
    <w:rsid w:val="007D2E77"/>
    <w:rsid w:val="007D430B"/>
    <w:rsid w:val="007D4B14"/>
    <w:rsid w:val="007D5A63"/>
    <w:rsid w:val="007E4BCB"/>
    <w:rsid w:val="007E6031"/>
    <w:rsid w:val="007F0DC3"/>
    <w:rsid w:val="007F4A8F"/>
    <w:rsid w:val="00802509"/>
    <w:rsid w:val="00803046"/>
    <w:rsid w:val="00804508"/>
    <w:rsid w:val="00804834"/>
    <w:rsid w:val="0080516B"/>
    <w:rsid w:val="0080624B"/>
    <w:rsid w:val="00806A63"/>
    <w:rsid w:val="00807013"/>
    <w:rsid w:val="00807279"/>
    <w:rsid w:val="0080772C"/>
    <w:rsid w:val="008116F7"/>
    <w:rsid w:val="008126F4"/>
    <w:rsid w:val="00812AD5"/>
    <w:rsid w:val="00813461"/>
    <w:rsid w:val="00814C24"/>
    <w:rsid w:val="0081586E"/>
    <w:rsid w:val="00815CA0"/>
    <w:rsid w:val="008171F2"/>
    <w:rsid w:val="00817C7E"/>
    <w:rsid w:val="00820620"/>
    <w:rsid w:val="00823424"/>
    <w:rsid w:val="00823A9B"/>
    <w:rsid w:val="008242C3"/>
    <w:rsid w:val="0082524E"/>
    <w:rsid w:val="0083058D"/>
    <w:rsid w:val="00832CA7"/>
    <w:rsid w:val="00834F5F"/>
    <w:rsid w:val="00840CCD"/>
    <w:rsid w:val="0084138A"/>
    <w:rsid w:val="008415A2"/>
    <w:rsid w:val="00842110"/>
    <w:rsid w:val="00842837"/>
    <w:rsid w:val="00843147"/>
    <w:rsid w:val="00843B0E"/>
    <w:rsid w:val="00845394"/>
    <w:rsid w:val="00845FD2"/>
    <w:rsid w:val="008463D5"/>
    <w:rsid w:val="0084771B"/>
    <w:rsid w:val="00852080"/>
    <w:rsid w:val="00852E23"/>
    <w:rsid w:val="0085549E"/>
    <w:rsid w:val="008568BD"/>
    <w:rsid w:val="00860C75"/>
    <w:rsid w:val="0086234D"/>
    <w:rsid w:val="00865B81"/>
    <w:rsid w:val="00866B2B"/>
    <w:rsid w:val="00866DCB"/>
    <w:rsid w:val="00870843"/>
    <w:rsid w:val="0087303A"/>
    <w:rsid w:val="008734E7"/>
    <w:rsid w:val="0087491F"/>
    <w:rsid w:val="0087503E"/>
    <w:rsid w:val="00875F3E"/>
    <w:rsid w:val="00875FBA"/>
    <w:rsid w:val="00881B77"/>
    <w:rsid w:val="00881D70"/>
    <w:rsid w:val="008833D8"/>
    <w:rsid w:val="008843CC"/>
    <w:rsid w:val="00884A83"/>
    <w:rsid w:val="0088731B"/>
    <w:rsid w:val="00890D0D"/>
    <w:rsid w:val="00891CB9"/>
    <w:rsid w:val="008940EB"/>
    <w:rsid w:val="0089430D"/>
    <w:rsid w:val="00894AD7"/>
    <w:rsid w:val="00895991"/>
    <w:rsid w:val="00895C55"/>
    <w:rsid w:val="008A4FA6"/>
    <w:rsid w:val="008A5BEC"/>
    <w:rsid w:val="008A6006"/>
    <w:rsid w:val="008A62EF"/>
    <w:rsid w:val="008A74C7"/>
    <w:rsid w:val="008A7808"/>
    <w:rsid w:val="008A7FD5"/>
    <w:rsid w:val="008B398F"/>
    <w:rsid w:val="008B4A36"/>
    <w:rsid w:val="008B58E8"/>
    <w:rsid w:val="008C3684"/>
    <w:rsid w:val="008C4044"/>
    <w:rsid w:val="008C42A0"/>
    <w:rsid w:val="008C64D6"/>
    <w:rsid w:val="008C6687"/>
    <w:rsid w:val="008D04F7"/>
    <w:rsid w:val="008D126F"/>
    <w:rsid w:val="008D16B4"/>
    <w:rsid w:val="008D23B0"/>
    <w:rsid w:val="008D28DD"/>
    <w:rsid w:val="008D346A"/>
    <w:rsid w:val="008D4DA9"/>
    <w:rsid w:val="008D6A76"/>
    <w:rsid w:val="008D7A2F"/>
    <w:rsid w:val="008E1D3C"/>
    <w:rsid w:val="008E2A67"/>
    <w:rsid w:val="008E37C8"/>
    <w:rsid w:val="008E662E"/>
    <w:rsid w:val="008F1B6D"/>
    <w:rsid w:val="008F3E7F"/>
    <w:rsid w:val="008F551B"/>
    <w:rsid w:val="008F747F"/>
    <w:rsid w:val="00901D5A"/>
    <w:rsid w:val="0090417B"/>
    <w:rsid w:val="0090471B"/>
    <w:rsid w:val="00904EBF"/>
    <w:rsid w:val="00911C77"/>
    <w:rsid w:val="00912963"/>
    <w:rsid w:val="00912E2F"/>
    <w:rsid w:val="009131F9"/>
    <w:rsid w:val="009141F1"/>
    <w:rsid w:val="009148B3"/>
    <w:rsid w:val="0092009E"/>
    <w:rsid w:val="00920359"/>
    <w:rsid w:val="009218C1"/>
    <w:rsid w:val="00923402"/>
    <w:rsid w:val="00924229"/>
    <w:rsid w:val="00925C4E"/>
    <w:rsid w:val="00932B4C"/>
    <w:rsid w:val="009336CB"/>
    <w:rsid w:val="00934644"/>
    <w:rsid w:val="009347A0"/>
    <w:rsid w:val="009351A6"/>
    <w:rsid w:val="009418C9"/>
    <w:rsid w:val="009435AD"/>
    <w:rsid w:val="0094460C"/>
    <w:rsid w:val="00944AE8"/>
    <w:rsid w:val="00946CBE"/>
    <w:rsid w:val="00947103"/>
    <w:rsid w:val="009507D9"/>
    <w:rsid w:val="00951141"/>
    <w:rsid w:val="00954E56"/>
    <w:rsid w:val="00956187"/>
    <w:rsid w:val="009606AF"/>
    <w:rsid w:val="00960D0C"/>
    <w:rsid w:val="00962007"/>
    <w:rsid w:val="00963CB2"/>
    <w:rsid w:val="00965055"/>
    <w:rsid w:val="0096572D"/>
    <w:rsid w:val="009663D9"/>
    <w:rsid w:val="00967F01"/>
    <w:rsid w:val="00971281"/>
    <w:rsid w:val="00973AD4"/>
    <w:rsid w:val="0097400F"/>
    <w:rsid w:val="0097579E"/>
    <w:rsid w:val="00975ADE"/>
    <w:rsid w:val="0097637B"/>
    <w:rsid w:val="00980AB7"/>
    <w:rsid w:val="00981858"/>
    <w:rsid w:val="00982969"/>
    <w:rsid w:val="00982A70"/>
    <w:rsid w:val="00983828"/>
    <w:rsid w:val="00983B2E"/>
    <w:rsid w:val="00984728"/>
    <w:rsid w:val="0098713D"/>
    <w:rsid w:val="00992903"/>
    <w:rsid w:val="00992DB6"/>
    <w:rsid w:val="00993997"/>
    <w:rsid w:val="00994F0F"/>
    <w:rsid w:val="00996846"/>
    <w:rsid w:val="00996D58"/>
    <w:rsid w:val="00997A0E"/>
    <w:rsid w:val="00997D45"/>
    <w:rsid w:val="009A0ADD"/>
    <w:rsid w:val="009A0BE2"/>
    <w:rsid w:val="009A0EBA"/>
    <w:rsid w:val="009A14CA"/>
    <w:rsid w:val="009A23A6"/>
    <w:rsid w:val="009A37E1"/>
    <w:rsid w:val="009A39E1"/>
    <w:rsid w:val="009A4138"/>
    <w:rsid w:val="009A53C5"/>
    <w:rsid w:val="009A54EB"/>
    <w:rsid w:val="009A7D21"/>
    <w:rsid w:val="009B0F00"/>
    <w:rsid w:val="009B2547"/>
    <w:rsid w:val="009B32AF"/>
    <w:rsid w:val="009B359E"/>
    <w:rsid w:val="009B37CE"/>
    <w:rsid w:val="009B6F99"/>
    <w:rsid w:val="009C0C2A"/>
    <w:rsid w:val="009C2A4D"/>
    <w:rsid w:val="009C4E0B"/>
    <w:rsid w:val="009C6C47"/>
    <w:rsid w:val="009D08B6"/>
    <w:rsid w:val="009D2D1D"/>
    <w:rsid w:val="009D3081"/>
    <w:rsid w:val="009D63B1"/>
    <w:rsid w:val="009D642B"/>
    <w:rsid w:val="009E1867"/>
    <w:rsid w:val="009E1E12"/>
    <w:rsid w:val="009E2605"/>
    <w:rsid w:val="009F067A"/>
    <w:rsid w:val="009F0B50"/>
    <w:rsid w:val="009F0E72"/>
    <w:rsid w:val="009F1F56"/>
    <w:rsid w:val="009F4657"/>
    <w:rsid w:val="009F5DA9"/>
    <w:rsid w:val="009F5F61"/>
    <w:rsid w:val="009F6980"/>
    <w:rsid w:val="009F7DD7"/>
    <w:rsid w:val="00A00309"/>
    <w:rsid w:val="00A008D5"/>
    <w:rsid w:val="00A03631"/>
    <w:rsid w:val="00A039F6"/>
    <w:rsid w:val="00A068DD"/>
    <w:rsid w:val="00A07296"/>
    <w:rsid w:val="00A079E7"/>
    <w:rsid w:val="00A11BAB"/>
    <w:rsid w:val="00A1335A"/>
    <w:rsid w:val="00A137DA"/>
    <w:rsid w:val="00A211DD"/>
    <w:rsid w:val="00A21C2D"/>
    <w:rsid w:val="00A234D7"/>
    <w:rsid w:val="00A24B61"/>
    <w:rsid w:val="00A25200"/>
    <w:rsid w:val="00A26583"/>
    <w:rsid w:val="00A27454"/>
    <w:rsid w:val="00A277F0"/>
    <w:rsid w:val="00A31016"/>
    <w:rsid w:val="00A33097"/>
    <w:rsid w:val="00A35C6C"/>
    <w:rsid w:val="00A3787C"/>
    <w:rsid w:val="00A4584D"/>
    <w:rsid w:val="00A45FAE"/>
    <w:rsid w:val="00A4623A"/>
    <w:rsid w:val="00A478CA"/>
    <w:rsid w:val="00A53F94"/>
    <w:rsid w:val="00A55BEA"/>
    <w:rsid w:val="00A57181"/>
    <w:rsid w:val="00A64A74"/>
    <w:rsid w:val="00A65584"/>
    <w:rsid w:val="00A73134"/>
    <w:rsid w:val="00A73CD8"/>
    <w:rsid w:val="00A74514"/>
    <w:rsid w:val="00A75CE5"/>
    <w:rsid w:val="00A832A0"/>
    <w:rsid w:val="00A856F6"/>
    <w:rsid w:val="00A85BF6"/>
    <w:rsid w:val="00A863B5"/>
    <w:rsid w:val="00A868B4"/>
    <w:rsid w:val="00A8740B"/>
    <w:rsid w:val="00A91E84"/>
    <w:rsid w:val="00A92BE6"/>
    <w:rsid w:val="00A9336D"/>
    <w:rsid w:val="00A935BC"/>
    <w:rsid w:val="00AA1ABD"/>
    <w:rsid w:val="00AA2879"/>
    <w:rsid w:val="00AA508F"/>
    <w:rsid w:val="00AA56A5"/>
    <w:rsid w:val="00AA65EF"/>
    <w:rsid w:val="00AA683F"/>
    <w:rsid w:val="00AB0478"/>
    <w:rsid w:val="00AB50D1"/>
    <w:rsid w:val="00AB6388"/>
    <w:rsid w:val="00AB700A"/>
    <w:rsid w:val="00AC0314"/>
    <w:rsid w:val="00AC04F5"/>
    <w:rsid w:val="00AC210C"/>
    <w:rsid w:val="00AC2B60"/>
    <w:rsid w:val="00AC423B"/>
    <w:rsid w:val="00AC6508"/>
    <w:rsid w:val="00AC7CF6"/>
    <w:rsid w:val="00AD2679"/>
    <w:rsid w:val="00AD52A0"/>
    <w:rsid w:val="00AD5680"/>
    <w:rsid w:val="00AD5EFB"/>
    <w:rsid w:val="00AD6751"/>
    <w:rsid w:val="00AD73DB"/>
    <w:rsid w:val="00AE0109"/>
    <w:rsid w:val="00AE13CB"/>
    <w:rsid w:val="00AE2A32"/>
    <w:rsid w:val="00AE63B4"/>
    <w:rsid w:val="00AE65EB"/>
    <w:rsid w:val="00AE73B1"/>
    <w:rsid w:val="00AE7706"/>
    <w:rsid w:val="00AF1536"/>
    <w:rsid w:val="00AF2B83"/>
    <w:rsid w:val="00AF4EE2"/>
    <w:rsid w:val="00B02277"/>
    <w:rsid w:val="00B039C4"/>
    <w:rsid w:val="00B03DA8"/>
    <w:rsid w:val="00B0555E"/>
    <w:rsid w:val="00B067D5"/>
    <w:rsid w:val="00B12348"/>
    <w:rsid w:val="00B13993"/>
    <w:rsid w:val="00B16A9F"/>
    <w:rsid w:val="00B17569"/>
    <w:rsid w:val="00B17C3A"/>
    <w:rsid w:val="00B2104F"/>
    <w:rsid w:val="00B21A2F"/>
    <w:rsid w:val="00B21DAD"/>
    <w:rsid w:val="00B22C86"/>
    <w:rsid w:val="00B22F5B"/>
    <w:rsid w:val="00B2330E"/>
    <w:rsid w:val="00B23B20"/>
    <w:rsid w:val="00B240B9"/>
    <w:rsid w:val="00B269A6"/>
    <w:rsid w:val="00B26FB1"/>
    <w:rsid w:val="00B302C8"/>
    <w:rsid w:val="00B318FC"/>
    <w:rsid w:val="00B32148"/>
    <w:rsid w:val="00B33106"/>
    <w:rsid w:val="00B33F4E"/>
    <w:rsid w:val="00B340CE"/>
    <w:rsid w:val="00B3588D"/>
    <w:rsid w:val="00B35F40"/>
    <w:rsid w:val="00B364F6"/>
    <w:rsid w:val="00B36CB0"/>
    <w:rsid w:val="00B37BFB"/>
    <w:rsid w:val="00B41B35"/>
    <w:rsid w:val="00B424A1"/>
    <w:rsid w:val="00B42642"/>
    <w:rsid w:val="00B428F2"/>
    <w:rsid w:val="00B43821"/>
    <w:rsid w:val="00B43ED0"/>
    <w:rsid w:val="00B45F0D"/>
    <w:rsid w:val="00B4686A"/>
    <w:rsid w:val="00B46C72"/>
    <w:rsid w:val="00B51889"/>
    <w:rsid w:val="00B56658"/>
    <w:rsid w:val="00B56F71"/>
    <w:rsid w:val="00B571D6"/>
    <w:rsid w:val="00B5798D"/>
    <w:rsid w:val="00B636F4"/>
    <w:rsid w:val="00B64A6B"/>
    <w:rsid w:val="00B66813"/>
    <w:rsid w:val="00B66B79"/>
    <w:rsid w:val="00B66C5E"/>
    <w:rsid w:val="00B71EB6"/>
    <w:rsid w:val="00B726AE"/>
    <w:rsid w:val="00B760F1"/>
    <w:rsid w:val="00B76769"/>
    <w:rsid w:val="00B7788B"/>
    <w:rsid w:val="00B84051"/>
    <w:rsid w:val="00B8556A"/>
    <w:rsid w:val="00B864F4"/>
    <w:rsid w:val="00B866FD"/>
    <w:rsid w:val="00B879C6"/>
    <w:rsid w:val="00B91463"/>
    <w:rsid w:val="00B92C23"/>
    <w:rsid w:val="00B92CA1"/>
    <w:rsid w:val="00B937E0"/>
    <w:rsid w:val="00BA0574"/>
    <w:rsid w:val="00BA0658"/>
    <w:rsid w:val="00BA1444"/>
    <w:rsid w:val="00BA25C2"/>
    <w:rsid w:val="00BA527E"/>
    <w:rsid w:val="00BA5F5F"/>
    <w:rsid w:val="00BA7F19"/>
    <w:rsid w:val="00BB052F"/>
    <w:rsid w:val="00BB057C"/>
    <w:rsid w:val="00BB0C14"/>
    <w:rsid w:val="00BB0C7D"/>
    <w:rsid w:val="00BB1592"/>
    <w:rsid w:val="00BB22F4"/>
    <w:rsid w:val="00BB32D9"/>
    <w:rsid w:val="00BB4D04"/>
    <w:rsid w:val="00BC055F"/>
    <w:rsid w:val="00BC1FC8"/>
    <w:rsid w:val="00BC4D9E"/>
    <w:rsid w:val="00BC585D"/>
    <w:rsid w:val="00BC6E06"/>
    <w:rsid w:val="00BD0CB6"/>
    <w:rsid w:val="00BD221F"/>
    <w:rsid w:val="00BD2881"/>
    <w:rsid w:val="00BD3080"/>
    <w:rsid w:val="00BD6268"/>
    <w:rsid w:val="00BD73B6"/>
    <w:rsid w:val="00BE0F6F"/>
    <w:rsid w:val="00BE141B"/>
    <w:rsid w:val="00BE223E"/>
    <w:rsid w:val="00BE5C33"/>
    <w:rsid w:val="00BE636D"/>
    <w:rsid w:val="00BE6B90"/>
    <w:rsid w:val="00BE7E6E"/>
    <w:rsid w:val="00BF0210"/>
    <w:rsid w:val="00BF20CA"/>
    <w:rsid w:val="00BF622B"/>
    <w:rsid w:val="00BF643D"/>
    <w:rsid w:val="00BF7657"/>
    <w:rsid w:val="00C0075B"/>
    <w:rsid w:val="00C0282E"/>
    <w:rsid w:val="00C0288D"/>
    <w:rsid w:val="00C0501B"/>
    <w:rsid w:val="00C076DB"/>
    <w:rsid w:val="00C07A9A"/>
    <w:rsid w:val="00C07F48"/>
    <w:rsid w:val="00C13748"/>
    <w:rsid w:val="00C138A4"/>
    <w:rsid w:val="00C14BEF"/>
    <w:rsid w:val="00C17EA4"/>
    <w:rsid w:val="00C242FE"/>
    <w:rsid w:val="00C25476"/>
    <w:rsid w:val="00C26833"/>
    <w:rsid w:val="00C31AE4"/>
    <w:rsid w:val="00C37E9D"/>
    <w:rsid w:val="00C4103A"/>
    <w:rsid w:val="00C41A8C"/>
    <w:rsid w:val="00C45A61"/>
    <w:rsid w:val="00C46DFD"/>
    <w:rsid w:val="00C47191"/>
    <w:rsid w:val="00C503BE"/>
    <w:rsid w:val="00C529D3"/>
    <w:rsid w:val="00C52FB0"/>
    <w:rsid w:val="00C54D7D"/>
    <w:rsid w:val="00C5635B"/>
    <w:rsid w:val="00C60444"/>
    <w:rsid w:val="00C60C4F"/>
    <w:rsid w:val="00C6128C"/>
    <w:rsid w:val="00C612F1"/>
    <w:rsid w:val="00C6188A"/>
    <w:rsid w:val="00C65FAE"/>
    <w:rsid w:val="00C66B29"/>
    <w:rsid w:val="00C6733B"/>
    <w:rsid w:val="00C728D7"/>
    <w:rsid w:val="00C7318E"/>
    <w:rsid w:val="00C764B1"/>
    <w:rsid w:val="00C82474"/>
    <w:rsid w:val="00C86F55"/>
    <w:rsid w:val="00C9183D"/>
    <w:rsid w:val="00C9315E"/>
    <w:rsid w:val="00C9342F"/>
    <w:rsid w:val="00C941B6"/>
    <w:rsid w:val="00C95CA4"/>
    <w:rsid w:val="00C967A5"/>
    <w:rsid w:val="00CA0817"/>
    <w:rsid w:val="00CA3DA0"/>
    <w:rsid w:val="00CA4996"/>
    <w:rsid w:val="00CA725D"/>
    <w:rsid w:val="00CB1CB7"/>
    <w:rsid w:val="00CB25D6"/>
    <w:rsid w:val="00CB3207"/>
    <w:rsid w:val="00CB386C"/>
    <w:rsid w:val="00CB39DA"/>
    <w:rsid w:val="00CB5B86"/>
    <w:rsid w:val="00CB6363"/>
    <w:rsid w:val="00CB65AD"/>
    <w:rsid w:val="00CC0E23"/>
    <w:rsid w:val="00CC0F7D"/>
    <w:rsid w:val="00CC46AB"/>
    <w:rsid w:val="00CC4D7A"/>
    <w:rsid w:val="00CC6852"/>
    <w:rsid w:val="00CC68CD"/>
    <w:rsid w:val="00CD018E"/>
    <w:rsid w:val="00CD56AF"/>
    <w:rsid w:val="00CD5BC1"/>
    <w:rsid w:val="00CD5C2A"/>
    <w:rsid w:val="00CD68C5"/>
    <w:rsid w:val="00CD6ECF"/>
    <w:rsid w:val="00CE0598"/>
    <w:rsid w:val="00CE09BA"/>
    <w:rsid w:val="00CE0DD5"/>
    <w:rsid w:val="00CE1DA6"/>
    <w:rsid w:val="00CE2A07"/>
    <w:rsid w:val="00CE2D16"/>
    <w:rsid w:val="00CE4065"/>
    <w:rsid w:val="00CE44CB"/>
    <w:rsid w:val="00CE5527"/>
    <w:rsid w:val="00CE5B87"/>
    <w:rsid w:val="00CE6203"/>
    <w:rsid w:val="00CF0379"/>
    <w:rsid w:val="00CF0CEE"/>
    <w:rsid w:val="00CF4725"/>
    <w:rsid w:val="00CF4947"/>
    <w:rsid w:val="00CF4BF3"/>
    <w:rsid w:val="00CF4EC9"/>
    <w:rsid w:val="00D0087B"/>
    <w:rsid w:val="00D02570"/>
    <w:rsid w:val="00D03FFF"/>
    <w:rsid w:val="00D04B8B"/>
    <w:rsid w:val="00D074A9"/>
    <w:rsid w:val="00D07B93"/>
    <w:rsid w:val="00D10905"/>
    <w:rsid w:val="00D13089"/>
    <w:rsid w:val="00D13D15"/>
    <w:rsid w:val="00D14C6A"/>
    <w:rsid w:val="00D14E74"/>
    <w:rsid w:val="00D15614"/>
    <w:rsid w:val="00D15693"/>
    <w:rsid w:val="00D16EB3"/>
    <w:rsid w:val="00D17E5C"/>
    <w:rsid w:val="00D20A61"/>
    <w:rsid w:val="00D21E6D"/>
    <w:rsid w:val="00D223E1"/>
    <w:rsid w:val="00D23699"/>
    <w:rsid w:val="00D23C7C"/>
    <w:rsid w:val="00D269A0"/>
    <w:rsid w:val="00D27166"/>
    <w:rsid w:val="00D27880"/>
    <w:rsid w:val="00D2789C"/>
    <w:rsid w:val="00D3006A"/>
    <w:rsid w:val="00D308D6"/>
    <w:rsid w:val="00D30E57"/>
    <w:rsid w:val="00D31627"/>
    <w:rsid w:val="00D33A67"/>
    <w:rsid w:val="00D35571"/>
    <w:rsid w:val="00D357AE"/>
    <w:rsid w:val="00D35A6C"/>
    <w:rsid w:val="00D35EC1"/>
    <w:rsid w:val="00D36357"/>
    <w:rsid w:val="00D36B6B"/>
    <w:rsid w:val="00D374C8"/>
    <w:rsid w:val="00D375B8"/>
    <w:rsid w:val="00D42BDC"/>
    <w:rsid w:val="00D476D0"/>
    <w:rsid w:val="00D50152"/>
    <w:rsid w:val="00D529D1"/>
    <w:rsid w:val="00D5371E"/>
    <w:rsid w:val="00D5429E"/>
    <w:rsid w:val="00D54B89"/>
    <w:rsid w:val="00D556FC"/>
    <w:rsid w:val="00D60F7C"/>
    <w:rsid w:val="00D61A7A"/>
    <w:rsid w:val="00D67B1C"/>
    <w:rsid w:val="00D726F8"/>
    <w:rsid w:val="00D72C9C"/>
    <w:rsid w:val="00D73B5F"/>
    <w:rsid w:val="00D761C5"/>
    <w:rsid w:val="00D804A4"/>
    <w:rsid w:val="00D8254A"/>
    <w:rsid w:val="00D82A9C"/>
    <w:rsid w:val="00D82CA9"/>
    <w:rsid w:val="00D83DC6"/>
    <w:rsid w:val="00D84779"/>
    <w:rsid w:val="00D84D43"/>
    <w:rsid w:val="00D85811"/>
    <w:rsid w:val="00D86513"/>
    <w:rsid w:val="00D86F62"/>
    <w:rsid w:val="00D87599"/>
    <w:rsid w:val="00D91772"/>
    <w:rsid w:val="00D956F2"/>
    <w:rsid w:val="00D96576"/>
    <w:rsid w:val="00D9778C"/>
    <w:rsid w:val="00DA28F0"/>
    <w:rsid w:val="00DA3E9E"/>
    <w:rsid w:val="00DA4FB9"/>
    <w:rsid w:val="00DA586A"/>
    <w:rsid w:val="00DB6EF2"/>
    <w:rsid w:val="00DC2906"/>
    <w:rsid w:val="00DC31B7"/>
    <w:rsid w:val="00DC41F3"/>
    <w:rsid w:val="00DC4D43"/>
    <w:rsid w:val="00DC5E4B"/>
    <w:rsid w:val="00DC6A76"/>
    <w:rsid w:val="00DC6B38"/>
    <w:rsid w:val="00DD0715"/>
    <w:rsid w:val="00DD0AB6"/>
    <w:rsid w:val="00DD1A56"/>
    <w:rsid w:val="00DD3C55"/>
    <w:rsid w:val="00DD496F"/>
    <w:rsid w:val="00DD779F"/>
    <w:rsid w:val="00DE1B68"/>
    <w:rsid w:val="00DE1FDD"/>
    <w:rsid w:val="00DE2BDC"/>
    <w:rsid w:val="00DE5A74"/>
    <w:rsid w:val="00DE5AC8"/>
    <w:rsid w:val="00DF2C2C"/>
    <w:rsid w:val="00DF49EB"/>
    <w:rsid w:val="00DF4D88"/>
    <w:rsid w:val="00DF6741"/>
    <w:rsid w:val="00DF7384"/>
    <w:rsid w:val="00DF7FE9"/>
    <w:rsid w:val="00E0039D"/>
    <w:rsid w:val="00E00FF8"/>
    <w:rsid w:val="00E014EC"/>
    <w:rsid w:val="00E023F8"/>
    <w:rsid w:val="00E04BB7"/>
    <w:rsid w:val="00E05F4B"/>
    <w:rsid w:val="00E07101"/>
    <w:rsid w:val="00E1125B"/>
    <w:rsid w:val="00E12931"/>
    <w:rsid w:val="00E132B0"/>
    <w:rsid w:val="00E15EFB"/>
    <w:rsid w:val="00E200A2"/>
    <w:rsid w:val="00E213CD"/>
    <w:rsid w:val="00E21CCC"/>
    <w:rsid w:val="00E229DD"/>
    <w:rsid w:val="00E22ADC"/>
    <w:rsid w:val="00E23E5E"/>
    <w:rsid w:val="00E25058"/>
    <w:rsid w:val="00E25506"/>
    <w:rsid w:val="00E25990"/>
    <w:rsid w:val="00E31A0F"/>
    <w:rsid w:val="00E32490"/>
    <w:rsid w:val="00E3428D"/>
    <w:rsid w:val="00E35450"/>
    <w:rsid w:val="00E355B2"/>
    <w:rsid w:val="00E3561C"/>
    <w:rsid w:val="00E35B8A"/>
    <w:rsid w:val="00E41407"/>
    <w:rsid w:val="00E44FDF"/>
    <w:rsid w:val="00E536F6"/>
    <w:rsid w:val="00E53DDC"/>
    <w:rsid w:val="00E56D1B"/>
    <w:rsid w:val="00E56FF5"/>
    <w:rsid w:val="00E6049A"/>
    <w:rsid w:val="00E616EE"/>
    <w:rsid w:val="00E61FDB"/>
    <w:rsid w:val="00E64426"/>
    <w:rsid w:val="00E64AA5"/>
    <w:rsid w:val="00E65151"/>
    <w:rsid w:val="00E653CC"/>
    <w:rsid w:val="00E6652B"/>
    <w:rsid w:val="00E67AC1"/>
    <w:rsid w:val="00E67ADB"/>
    <w:rsid w:val="00E7540E"/>
    <w:rsid w:val="00E75A2F"/>
    <w:rsid w:val="00E75A6E"/>
    <w:rsid w:val="00E80BD2"/>
    <w:rsid w:val="00E83A21"/>
    <w:rsid w:val="00E84302"/>
    <w:rsid w:val="00E852E2"/>
    <w:rsid w:val="00E85639"/>
    <w:rsid w:val="00E92460"/>
    <w:rsid w:val="00E95984"/>
    <w:rsid w:val="00EA3EB3"/>
    <w:rsid w:val="00EA3FD6"/>
    <w:rsid w:val="00EB1A0D"/>
    <w:rsid w:val="00EB35F6"/>
    <w:rsid w:val="00EB3D2B"/>
    <w:rsid w:val="00EB3DE5"/>
    <w:rsid w:val="00EB4FFA"/>
    <w:rsid w:val="00EB667A"/>
    <w:rsid w:val="00EC0715"/>
    <w:rsid w:val="00EC1964"/>
    <w:rsid w:val="00EC2DA6"/>
    <w:rsid w:val="00EC3671"/>
    <w:rsid w:val="00EC3741"/>
    <w:rsid w:val="00EC3FEE"/>
    <w:rsid w:val="00EC5135"/>
    <w:rsid w:val="00EC7166"/>
    <w:rsid w:val="00ED1DF9"/>
    <w:rsid w:val="00ED2AD0"/>
    <w:rsid w:val="00ED38D0"/>
    <w:rsid w:val="00ED6D6F"/>
    <w:rsid w:val="00ED7653"/>
    <w:rsid w:val="00ED7FE2"/>
    <w:rsid w:val="00EE1323"/>
    <w:rsid w:val="00EE182C"/>
    <w:rsid w:val="00EE1DAD"/>
    <w:rsid w:val="00EE3438"/>
    <w:rsid w:val="00EE3A56"/>
    <w:rsid w:val="00EE436F"/>
    <w:rsid w:val="00EE4677"/>
    <w:rsid w:val="00EE5D34"/>
    <w:rsid w:val="00EF197B"/>
    <w:rsid w:val="00EF316E"/>
    <w:rsid w:val="00EF34F3"/>
    <w:rsid w:val="00EF3E2A"/>
    <w:rsid w:val="00EF685A"/>
    <w:rsid w:val="00EF7157"/>
    <w:rsid w:val="00EF72C2"/>
    <w:rsid w:val="00F014F4"/>
    <w:rsid w:val="00F0348F"/>
    <w:rsid w:val="00F04526"/>
    <w:rsid w:val="00F06BE3"/>
    <w:rsid w:val="00F118EB"/>
    <w:rsid w:val="00F13945"/>
    <w:rsid w:val="00F16F8C"/>
    <w:rsid w:val="00F177DF"/>
    <w:rsid w:val="00F20840"/>
    <w:rsid w:val="00F20C2E"/>
    <w:rsid w:val="00F22BBB"/>
    <w:rsid w:val="00F23F3B"/>
    <w:rsid w:val="00F250FB"/>
    <w:rsid w:val="00F2513E"/>
    <w:rsid w:val="00F253D5"/>
    <w:rsid w:val="00F25F1F"/>
    <w:rsid w:val="00F2607D"/>
    <w:rsid w:val="00F26A74"/>
    <w:rsid w:val="00F30ECE"/>
    <w:rsid w:val="00F32789"/>
    <w:rsid w:val="00F32E8A"/>
    <w:rsid w:val="00F334A9"/>
    <w:rsid w:val="00F337A8"/>
    <w:rsid w:val="00F33FDE"/>
    <w:rsid w:val="00F34775"/>
    <w:rsid w:val="00F34F96"/>
    <w:rsid w:val="00F34FE3"/>
    <w:rsid w:val="00F36FC1"/>
    <w:rsid w:val="00F36FE7"/>
    <w:rsid w:val="00F375E0"/>
    <w:rsid w:val="00F40827"/>
    <w:rsid w:val="00F40AE1"/>
    <w:rsid w:val="00F40C23"/>
    <w:rsid w:val="00F51A37"/>
    <w:rsid w:val="00F52B9D"/>
    <w:rsid w:val="00F5499A"/>
    <w:rsid w:val="00F5507F"/>
    <w:rsid w:val="00F5508E"/>
    <w:rsid w:val="00F55719"/>
    <w:rsid w:val="00F56015"/>
    <w:rsid w:val="00F56AD5"/>
    <w:rsid w:val="00F61E2C"/>
    <w:rsid w:val="00F62862"/>
    <w:rsid w:val="00F62B23"/>
    <w:rsid w:val="00F64D18"/>
    <w:rsid w:val="00F653E8"/>
    <w:rsid w:val="00F661CE"/>
    <w:rsid w:val="00F66DAE"/>
    <w:rsid w:val="00F72B1D"/>
    <w:rsid w:val="00F74365"/>
    <w:rsid w:val="00F75AC6"/>
    <w:rsid w:val="00F75BE1"/>
    <w:rsid w:val="00F76D37"/>
    <w:rsid w:val="00F776CE"/>
    <w:rsid w:val="00F836B0"/>
    <w:rsid w:val="00F84AE2"/>
    <w:rsid w:val="00F850D0"/>
    <w:rsid w:val="00F85795"/>
    <w:rsid w:val="00F86631"/>
    <w:rsid w:val="00F914A4"/>
    <w:rsid w:val="00F92681"/>
    <w:rsid w:val="00F92A52"/>
    <w:rsid w:val="00F92CC4"/>
    <w:rsid w:val="00F95681"/>
    <w:rsid w:val="00F96937"/>
    <w:rsid w:val="00FA4772"/>
    <w:rsid w:val="00FA6D3E"/>
    <w:rsid w:val="00FB375B"/>
    <w:rsid w:val="00FB4BB8"/>
    <w:rsid w:val="00FB4D20"/>
    <w:rsid w:val="00FC09A1"/>
    <w:rsid w:val="00FC0F80"/>
    <w:rsid w:val="00FC4B65"/>
    <w:rsid w:val="00FE365D"/>
    <w:rsid w:val="00FE67EA"/>
    <w:rsid w:val="00FE78D2"/>
    <w:rsid w:val="00FF0DA1"/>
    <w:rsid w:val="00FF28DC"/>
    <w:rsid w:val="00FF29A1"/>
    <w:rsid w:val="00FF2C33"/>
    <w:rsid w:val="00FF3A26"/>
    <w:rsid w:val="00FF497D"/>
    <w:rsid w:val="00FF4F33"/>
    <w:rsid w:val="00FF7524"/>
    <w:rsid w:val="00FF7EF5"/>
    <w:rsid w:val="00FF7F6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080A3A2"/>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paragraph" w:styleId="Ttulo2">
    <w:name w:val="heading 2"/>
    <w:basedOn w:val="Normal"/>
    <w:next w:val="Normal"/>
    <w:link w:val="Ttulo2Car"/>
    <w:uiPriority w:val="9"/>
    <w:unhideWhenUsed/>
    <w:qFormat/>
    <w:rsid w:val="008E1D3C"/>
    <w:pPr>
      <w:keepNext/>
      <w:keepLines/>
      <w:spacing w:before="40" w:after="0"/>
      <w:outlineLvl w:val="1"/>
    </w:pPr>
    <w:rPr>
      <w:rFonts w:eastAsiaTheme="majorEastAsia" w:cstheme="majorBidi"/>
      <w:b/>
      <w:color w:val="auto"/>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B37BFB"/>
    <w:pPr>
      <w:spacing w:after="100"/>
      <w:ind w:left="0"/>
    </w:pPr>
  </w:style>
  <w:style w:type="paragraph" w:styleId="TDC3">
    <w:name w:val="toc 3"/>
    <w:basedOn w:val="Normal"/>
    <w:next w:val="Normal"/>
    <w:autoRedefine/>
    <w:uiPriority w:val="39"/>
    <w:semiHidden/>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rsid w:val="00E023F8"/>
    <w:rPr>
      <w:rFonts w:cs="Times New Roman"/>
    </w:rPr>
  </w:style>
  <w:style w:type="paragraph" w:styleId="Piedepgina">
    <w:name w:val="footer"/>
    <w:basedOn w:val="Normal"/>
    <w:link w:val="PiedepginaCar"/>
    <w:uiPriority w:val="99"/>
    <w:semiHidden/>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character" w:customStyle="1" w:styleId="Ttulo2Car">
    <w:name w:val="Título 2 Car"/>
    <w:basedOn w:val="Fuentedeprrafopredeter"/>
    <w:link w:val="Ttulo2"/>
    <w:uiPriority w:val="9"/>
    <w:rsid w:val="008E1D3C"/>
    <w:rPr>
      <w:rFonts w:ascii="Arial" w:eastAsiaTheme="majorEastAsia" w:hAnsi="Arial" w:cstheme="majorBidi"/>
      <w:b/>
      <w:sz w:val="26"/>
      <w:szCs w:val="26"/>
    </w:rPr>
  </w:style>
  <w:style w:type="paragraph" w:styleId="Textoindependiente">
    <w:name w:val="Body Text"/>
    <w:basedOn w:val="Normal"/>
    <w:link w:val="TextoindependienteCar"/>
    <w:semiHidden/>
    <w:rsid w:val="008E1D3C"/>
    <w:pPr>
      <w:tabs>
        <w:tab w:val="left" w:pos="-720"/>
      </w:tabs>
      <w:spacing w:after="0" w:line="240" w:lineRule="auto"/>
      <w:ind w:left="0" w:right="0" w:firstLine="0"/>
    </w:pPr>
    <w:rPr>
      <w:rFonts w:eastAsia="Times New Roman"/>
      <w:color w:val="auto"/>
      <w:spacing w:val="-3"/>
      <w:sz w:val="20"/>
      <w:szCs w:val="20"/>
      <w:lang w:val="es-ES_tradnl" w:eastAsia="es-ES"/>
    </w:rPr>
  </w:style>
  <w:style w:type="character" w:customStyle="1" w:styleId="TextoindependienteCar">
    <w:name w:val="Texto independiente Car"/>
    <w:basedOn w:val="Fuentedeprrafopredeter"/>
    <w:link w:val="Textoindependiente"/>
    <w:semiHidden/>
    <w:rsid w:val="008E1D3C"/>
    <w:rPr>
      <w:rFonts w:ascii="Arial" w:eastAsia="Times New Roman" w:hAnsi="Arial" w:cs="Arial"/>
      <w:spacing w:val="-3"/>
      <w:sz w:val="20"/>
      <w:szCs w:val="20"/>
      <w:lang w:val="es-ES_tradnl" w:eastAsia="es-ES"/>
    </w:rPr>
  </w:style>
  <w:style w:type="paragraph" w:customStyle="1" w:styleId="Default">
    <w:name w:val="Default"/>
    <w:rsid w:val="00EF34F3"/>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tulodeTDC">
    <w:name w:val="TOC Heading"/>
    <w:basedOn w:val="Ttulo1"/>
    <w:next w:val="Normal"/>
    <w:uiPriority w:val="39"/>
    <w:unhideWhenUsed/>
    <w:qFormat/>
    <w:rsid w:val="00DC5E4B"/>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character" w:styleId="Refdecomentario">
    <w:name w:val="annotation reference"/>
    <w:basedOn w:val="Fuentedeprrafopredeter"/>
    <w:uiPriority w:val="99"/>
    <w:semiHidden/>
    <w:unhideWhenUsed/>
    <w:rsid w:val="00752B50"/>
    <w:rPr>
      <w:sz w:val="16"/>
      <w:szCs w:val="16"/>
    </w:rPr>
  </w:style>
  <w:style w:type="paragraph" w:styleId="Textocomentario">
    <w:name w:val="annotation text"/>
    <w:basedOn w:val="Normal"/>
    <w:link w:val="TextocomentarioCar"/>
    <w:uiPriority w:val="99"/>
    <w:semiHidden/>
    <w:unhideWhenUsed/>
    <w:rsid w:val="00752B5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52B50"/>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752B50"/>
    <w:rPr>
      <w:b/>
      <w:bCs/>
    </w:rPr>
  </w:style>
  <w:style w:type="character" w:customStyle="1" w:styleId="AsuntodelcomentarioCar">
    <w:name w:val="Asunto del comentario Car"/>
    <w:basedOn w:val="TextocomentarioCar"/>
    <w:link w:val="Asuntodelcomentario"/>
    <w:uiPriority w:val="99"/>
    <w:semiHidden/>
    <w:rsid w:val="00752B50"/>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88359814">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270864187">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6733800">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631713594">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iaf.gov.co"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7DCF9-5435-4FE0-A81F-DEDE4C23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16</Pages>
  <Words>5131</Words>
  <Characters>28221</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338</cp:revision>
  <cp:lastPrinted>2018-08-03T19:28:00Z</cp:lastPrinted>
  <dcterms:created xsi:type="dcterms:W3CDTF">2018-02-27T21:48:00Z</dcterms:created>
  <dcterms:modified xsi:type="dcterms:W3CDTF">2018-08-17T20:09:00Z</dcterms:modified>
</cp:coreProperties>
</file>