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5B8142" w14:textId="77777777" w:rsidR="00F84AE2" w:rsidRPr="001E1DD3" w:rsidRDefault="00F84AE2" w:rsidP="00C1085C">
      <w:pPr>
        <w:spacing w:after="158" w:line="259" w:lineRule="auto"/>
        <w:ind w:left="57" w:right="0" w:firstLine="0"/>
        <w:jc w:val="center"/>
        <w:rPr>
          <w:b/>
        </w:rPr>
      </w:pPr>
    </w:p>
    <w:p w14:paraId="347AA2D5" w14:textId="77777777" w:rsidR="00F84AE2" w:rsidRPr="00C1085C" w:rsidRDefault="00F84AE2" w:rsidP="00C1085C">
      <w:pPr>
        <w:spacing w:after="158" w:line="259" w:lineRule="auto"/>
        <w:ind w:left="57" w:right="0" w:firstLine="0"/>
        <w:jc w:val="center"/>
        <w:rPr>
          <w:b/>
        </w:rPr>
      </w:pPr>
      <w:r w:rsidRPr="00C1085C">
        <w:rPr>
          <w:b/>
        </w:rPr>
        <w:t>SUPERINTENDENCIA FINANCIERA DE COLOMBIA</w:t>
      </w:r>
    </w:p>
    <w:p w14:paraId="5FC5A7C2" w14:textId="77777777" w:rsidR="00F84AE2" w:rsidRPr="00C1085C" w:rsidRDefault="00F84AE2" w:rsidP="00C1085C">
      <w:pPr>
        <w:spacing w:after="158" w:line="259" w:lineRule="auto"/>
        <w:ind w:left="57" w:right="0" w:firstLine="0"/>
        <w:jc w:val="center"/>
        <w:rPr>
          <w:b/>
        </w:rPr>
      </w:pPr>
    </w:p>
    <w:p w14:paraId="3CC1AA46" w14:textId="77777777" w:rsidR="00F84AE2" w:rsidRPr="00C1085C" w:rsidRDefault="00F84AE2" w:rsidP="00C1085C">
      <w:pPr>
        <w:spacing w:after="158" w:line="259" w:lineRule="auto"/>
        <w:ind w:left="57" w:right="0" w:firstLine="0"/>
        <w:jc w:val="center"/>
        <w:rPr>
          <w:b/>
        </w:rPr>
      </w:pPr>
      <w:r w:rsidRPr="00C1085C">
        <w:rPr>
          <w:b/>
        </w:rPr>
        <w:t xml:space="preserve">DOCUMENTO TÉCNICO </w:t>
      </w:r>
      <w:r w:rsidR="008F79F7" w:rsidRPr="00C1085C">
        <w:rPr>
          <w:b/>
        </w:rPr>
        <w:t xml:space="preserve">E INSTRUCTIVO </w:t>
      </w:r>
      <w:r w:rsidRPr="00C1085C">
        <w:rPr>
          <w:b/>
        </w:rPr>
        <w:t xml:space="preserve">DEL </w:t>
      </w:r>
      <w:r w:rsidRPr="00C1085C">
        <w:rPr>
          <w:b/>
          <w:bCs/>
        </w:rPr>
        <w:t xml:space="preserve">ANEXO </w:t>
      </w:r>
      <w:r w:rsidR="00800AA4" w:rsidRPr="00C1085C">
        <w:rPr>
          <w:b/>
          <w:bCs/>
        </w:rPr>
        <w:t>5</w:t>
      </w:r>
    </w:p>
    <w:p w14:paraId="6CAE0F60" w14:textId="77777777" w:rsidR="00F84AE2" w:rsidRPr="00C1085C" w:rsidRDefault="00F84AE2" w:rsidP="00C1085C">
      <w:pPr>
        <w:spacing w:after="161" w:line="259" w:lineRule="auto"/>
        <w:ind w:left="327" w:right="317"/>
        <w:jc w:val="center"/>
      </w:pPr>
      <w:r w:rsidRPr="00C1085C">
        <w:rPr>
          <w:b/>
        </w:rPr>
        <w:t xml:space="preserve">REPORTE </w:t>
      </w:r>
      <w:r w:rsidR="00800AA4" w:rsidRPr="00C1085C">
        <w:rPr>
          <w:b/>
        </w:rPr>
        <w:t>DE LAS TRANSACCIONES CON TARJETAS INTERNACIONALES A TRAVÉS DE</w:t>
      </w:r>
      <w:r w:rsidRPr="00C1085C">
        <w:rPr>
          <w:b/>
        </w:rPr>
        <w:t xml:space="preserve"> LAS ENTIDADES VIGILADAS POR LA SUPERINTENDENCIA FINANCIERA DE COLOMBIA</w:t>
      </w:r>
    </w:p>
    <w:p w14:paraId="6C90CECF" w14:textId="77777777" w:rsidR="008E1D3C" w:rsidRPr="00C1085C" w:rsidRDefault="008E1D3C" w:rsidP="00C1085C">
      <w:pPr>
        <w:tabs>
          <w:tab w:val="right" w:pos="8789"/>
        </w:tabs>
        <w:jc w:val="center"/>
        <w:rPr>
          <w:b/>
          <w:color w:val="auto"/>
        </w:rPr>
      </w:pPr>
    </w:p>
    <w:p w14:paraId="0A5ABBA3" w14:textId="1DE92805" w:rsidR="008E1D3C" w:rsidRPr="00C1085C" w:rsidRDefault="008E1D3C" w:rsidP="00C1085C">
      <w:pPr>
        <w:tabs>
          <w:tab w:val="right" w:pos="8789"/>
        </w:tabs>
        <w:jc w:val="center"/>
        <w:rPr>
          <w:rFonts w:eastAsia="Arial Unicode MS"/>
          <w:color w:val="auto"/>
        </w:rPr>
      </w:pPr>
      <w:r w:rsidRPr="00C1085C">
        <w:rPr>
          <w:rFonts w:eastAsia="Arial Unicode MS"/>
          <w:color w:val="auto"/>
        </w:rPr>
        <w:t xml:space="preserve">Última </w:t>
      </w:r>
      <w:r w:rsidR="0006260D" w:rsidRPr="00C1085C">
        <w:rPr>
          <w:rFonts w:eastAsia="Arial Unicode MS"/>
          <w:color w:val="auto"/>
        </w:rPr>
        <w:t>a</w:t>
      </w:r>
      <w:r w:rsidRPr="00C1085C">
        <w:rPr>
          <w:rFonts w:eastAsia="Arial Unicode MS"/>
          <w:color w:val="auto"/>
        </w:rPr>
        <w:t xml:space="preserve">ctualización: </w:t>
      </w:r>
      <w:r w:rsidR="0073099B" w:rsidRPr="00C1085C">
        <w:rPr>
          <w:rFonts w:eastAsia="Arial Unicode MS"/>
          <w:color w:val="auto"/>
        </w:rPr>
        <w:t>agost</w:t>
      </w:r>
      <w:r w:rsidR="002E73DB" w:rsidRPr="00C1085C">
        <w:rPr>
          <w:rFonts w:eastAsia="Arial Unicode MS"/>
          <w:color w:val="auto"/>
        </w:rPr>
        <w:t>o</w:t>
      </w:r>
      <w:r w:rsidR="00EB35F6" w:rsidRPr="00C1085C">
        <w:rPr>
          <w:rFonts w:eastAsia="Arial Unicode MS"/>
          <w:color w:val="auto"/>
        </w:rPr>
        <w:t xml:space="preserve"> de 2018</w:t>
      </w:r>
    </w:p>
    <w:p w14:paraId="1B6259FA" w14:textId="77777777" w:rsidR="002A3E48" w:rsidRPr="00C1085C" w:rsidRDefault="002A3E48" w:rsidP="00C1085C">
      <w:pPr>
        <w:pStyle w:val="Textoindependiente"/>
        <w:tabs>
          <w:tab w:val="right" w:pos="8789"/>
        </w:tabs>
        <w:ind w:right="-315"/>
        <w:rPr>
          <w:spacing w:val="0"/>
          <w:sz w:val="22"/>
          <w:szCs w:val="22"/>
        </w:rPr>
      </w:pPr>
      <w:bookmarkStart w:id="0" w:name="_GoBack"/>
      <w:bookmarkEnd w:id="0"/>
    </w:p>
    <w:p w14:paraId="66A84BBB" w14:textId="77777777" w:rsidR="00B22E33" w:rsidRPr="00C1085C" w:rsidRDefault="00B22E33" w:rsidP="00C1085C">
      <w:pPr>
        <w:pStyle w:val="Textoindependiente"/>
        <w:tabs>
          <w:tab w:val="right" w:pos="8789"/>
        </w:tabs>
        <w:ind w:right="-315"/>
        <w:rPr>
          <w:spacing w:val="0"/>
          <w:sz w:val="22"/>
          <w:szCs w:val="22"/>
        </w:rPr>
      </w:pPr>
    </w:p>
    <w:p w14:paraId="27229088" w14:textId="77777777" w:rsidR="00DC5E4B" w:rsidRPr="00C1085C" w:rsidRDefault="001E5CBE" w:rsidP="00C1085C">
      <w:pPr>
        <w:pStyle w:val="Textoindependiente"/>
        <w:tabs>
          <w:tab w:val="right" w:pos="8789"/>
        </w:tabs>
        <w:ind w:right="-315"/>
        <w:jc w:val="center"/>
        <w:rPr>
          <w:spacing w:val="0"/>
          <w:sz w:val="22"/>
          <w:szCs w:val="22"/>
        </w:rPr>
      </w:pPr>
      <w:r w:rsidRPr="00C1085C">
        <w:rPr>
          <w:b/>
          <w:spacing w:val="0"/>
          <w:sz w:val="22"/>
          <w:szCs w:val="22"/>
        </w:rPr>
        <w:t>CONTENIDO</w:t>
      </w:r>
    </w:p>
    <w:sdt>
      <w:sdtPr>
        <w:rPr>
          <w:rFonts w:ascii="Arial" w:eastAsia="Arial" w:hAnsi="Arial" w:cs="Arial"/>
          <w:color w:val="000000"/>
          <w:sz w:val="22"/>
          <w:szCs w:val="22"/>
          <w:lang w:val="es-ES"/>
        </w:rPr>
        <w:id w:val="-1736540503"/>
        <w:docPartObj>
          <w:docPartGallery w:val="Table of Contents"/>
          <w:docPartUnique/>
        </w:docPartObj>
      </w:sdtPr>
      <w:sdtEndPr>
        <w:rPr>
          <w:b/>
          <w:bCs/>
        </w:rPr>
      </w:sdtEndPr>
      <w:sdtContent>
        <w:p w14:paraId="740F7A89" w14:textId="77777777" w:rsidR="002E7653" w:rsidRPr="00C1085C" w:rsidRDefault="002E7653" w:rsidP="00C1085C">
          <w:pPr>
            <w:pStyle w:val="TtulodeTDC"/>
            <w:spacing w:before="0"/>
            <w:rPr>
              <w:rFonts w:ascii="Arial" w:hAnsi="Arial" w:cs="Arial"/>
            </w:rPr>
          </w:pPr>
        </w:p>
        <w:p w14:paraId="2A884A4E" w14:textId="77777777" w:rsidR="001554C3" w:rsidRPr="00C1085C" w:rsidRDefault="002E7653" w:rsidP="00C1085C">
          <w:pPr>
            <w:pStyle w:val="TDC1"/>
            <w:tabs>
              <w:tab w:val="left" w:pos="440"/>
              <w:tab w:val="right" w:leader="dot" w:pos="8828"/>
            </w:tabs>
            <w:spacing w:after="0"/>
            <w:rPr>
              <w:rFonts w:asciiTheme="minorHAnsi" w:eastAsiaTheme="minorEastAsia" w:hAnsiTheme="minorHAnsi" w:cstheme="minorBidi"/>
              <w:noProof/>
              <w:color w:val="auto"/>
            </w:rPr>
          </w:pPr>
          <w:r w:rsidRPr="00C1085C">
            <w:fldChar w:fldCharType="begin"/>
          </w:r>
          <w:r w:rsidRPr="00C1085C">
            <w:instrText xml:space="preserve"> TOC \o "1-3" \h \z \u </w:instrText>
          </w:r>
          <w:r w:rsidRPr="00C1085C">
            <w:fldChar w:fldCharType="separate"/>
          </w:r>
          <w:hyperlink w:anchor="_Toc521072471" w:history="1">
            <w:r w:rsidR="001554C3" w:rsidRPr="00C1085C">
              <w:rPr>
                <w:rStyle w:val="Hipervnculo"/>
                <w:noProof/>
              </w:rPr>
              <w:t>1.</w:t>
            </w:r>
            <w:r w:rsidR="001554C3" w:rsidRPr="00C1085C">
              <w:rPr>
                <w:rFonts w:asciiTheme="minorHAnsi" w:eastAsiaTheme="minorEastAsia" w:hAnsiTheme="minorHAnsi" w:cstheme="minorBidi"/>
                <w:noProof/>
                <w:color w:val="auto"/>
              </w:rPr>
              <w:tab/>
            </w:r>
            <w:r w:rsidR="001554C3" w:rsidRPr="00C1085C">
              <w:rPr>
                <w:rStyle w:val="Hipervnculo"/>
                <w:noProof/>
              </w:rPr>
              <w:t>OBJETIVO</w:t>
            </w:r>
            <w:r w:rsidR="001554C3" w:rsidRPr="00C1085C">
              <w:rPr>
                <w:noProof/>
                <w:webHidden/>
              </w:rPr>
              <w:tab/>
            </w:r>
            <w:r w:rsidR="001554C3" w:rsidRPr="00C1085C">
              <w:rPr>
                <w:noProof/>
                <w:webHidden/>
              </w:rPr>
              <w:fldChar w:fldCharType="begin"/>
            </w:r>
            <w:r w:rsidR="001554C3" w:rsidRPr="00C1085C">
              <w:rPr>
                <w:noProof/>
                <w:webHidden/>
              </w:rPr>
              <w:instrText xml:space="preserve"> PAGEREF _Toc521072471 \h </w:instrText>
            </w:r>
            <w:r w:rsidR="001554C3" w:rsidRPr="00C1085C">
              <w:rPr>
                <w:noProof/>
                <w:webHidden/>
              </w:rPr>
            </w:r>
            <w:r w:rsidR="001554C3" w:rsidRPr="00C1085C">
              <w:rPr>
                <w:noProof/>
                <w:webHidden/>
              </w:rPr>
              <w:fldChar w:fldCharType="separate"/>
            </w:r>
            <w:r w:rsidR="00DB6E65">
              <w:rPr>
                <w:noProof/>
                <w:webHidden/>
              </w:rPr>
              <w:t>3</w:t>
            </w:r>
            <w:r w:rsidR="001554C3" w:rsidRPr="00C1085C">
              <w:rPr>
                <w:noProof/>
                <w:webHidden/>
              </w:rPr>
              <w:fldChar w:fldCharType="end"/>
            </w:r>
          </w:hyperlink>
        </w:p>
        <w:p w14:paraId="49974D14" w14:textId="77777777" w:rsidR="001554C3" w:rsidRPr="00C1085C" w:rsidRDefault="00DB6E65" w:rsidP="00C1085C">
          <w:pPr>
            <w:pStyle w:val="TDC1"/>
            <w:tabs>
              <w:tab w:val="left" w:pos="440"/>
              <w:tab w:val="right" w:leader="dot" w:pos="8828"/>
            </w:tabs>
            <w:spacing w:after="0"/>
            <w:rPr>
              <w:rFonts w:asciiTheme="minorHAnsi" w:eastAsiaTheme="minorEastAsia" w:hAnsiTheme="minorHAnsi" w:cstheme="minorBidi"/>
              <w:noProof/>
              <w:color w:val="auto"/>
            </w:rPr>
          </w:pPr>
          <w:hyperlink w:anchor="_Toc521072472" w:history="1">
            <w:r w:rsidR="001554C3" w:rsidRPr="00C1085C">
              <w:rPr>
                <w:rStyle w:val="Hipervnculo"/>
                <w:noProof/>
              </w:rPr>
              <w:t>2.</w:t>
            </w:r>
            <w:r w:rsidR="001554C3" w:rsidRPr="00C1085C">
              <w:rPr>
                <w:rFonts w:asciiTheme="minorHAnsi" w:eastAsiaTheme="minorEastAsia" w:hAnsiTheme="minorHAnsi" w:cstheme="minorBidi"/>
                <w:noProof/>
                <w:color w:val="auto"/>
              </w:rPr>
              <w:tab/>
            </w:r>
            <w:r w:rsidR="001554C3" w:rsidRPr="00C1085C">
              <w:rPr>
                <w:rStyle w:val="Hipervnculo"/>
                <w:noProof/>
              </w:rPr>
              <w:t>DESCRIPCIÓN</w:t>
            </w:r>
            <w:r w:rsidR="001554C3" w:rsidRPr="00C1085C">
              <w:rPr>
                <w:noProof/>
                <w:webHidden/>
              </w:rPr>
              <w:tab/>
            </w:r>
            <w:r w:rsidR="001554C3" w:rsidRPr="00C1085C">
              <w:rPr>
                <w:noProof/>
                <w:webHidden/>
              </w:rPr>
              <w:fldChar w:fldCharType="begin"/>
            </w:r>
            <w:r w:rsidR="001554C3" w:rsidRPr="00C1085C">
              <w:rPr>
                <w:noProof/>
                <w:webHidden/>
              </w:rPr>
              <w:instrText xml:space="preserve"> PAGEREF _Toc521072472 \h </w:instrText>
            </w:r>
            <w:r w:rsidR="001554C3" w:rsidRPr="00C1085C">
              <w:rPr>
                <w:noProof/>
                <w:webHidden/>
              </w:rPr>
            </w:r>
            <w:r w:rsidR="001554C3" w:rsidRPr="00C1085C">
              <w:rPr>
                <w:noProof/>
                <w:webHidden/>
              </w:rPr>
              <w:fldChar w:fldCharType="separate"/>
            </w:r>
            <w:r>
              <w:rPr>
                <w:noProof/>
                <w:webHidden/>
              </w:rPr>
              <w:t>3</w:t>
            </w:r>
            <w:r w:rsidR="001554C3" w:rsidRPr="00C1085C">
              <w:rPr>
                <w:noProof/>
                <w:webHidden/>
              </w:rPr>
              <w:fldChar w:fldCharType="end"/>
            </w:r>
          </w:hyperlink>
        </w:p>
        <w:p w14:paraId="4C74E1B0" w14:textId="77777777" w:rsidR="001554C3" w:rsidRPr="00C1085C" w:rsidRDefault="00DB6E65" w:rsidP="00C1085C">
          <w:pPr>
            <w:pStyle w:val="TDC1"/>
            <w:tabs>
              <w:tab w:val="left" w:pos="440"/>
              <w:tab w:val="right" w:leader="dot" w:pos="8828"/>
            </w:tabs>
            <w:spacing w:after="0"/>
            <w:rPr>
              <w:rFonts w:asciiTheme="minorHAnsi" w:eastAsiaTheme="minorEastAsia" w:hAnsiTheme="minorHAnsi" w:cstheme="minorBidi"/>
              <w:noProof/>
              <w:color w:val="auto"/>
            </w:rPr>
          </w:pPr>
          <w:hyperlink w:anchor="_Toc521072473" w:history="1">
            <w:r w:rsidR="001554C3" w:rsidRPr="00C1085C">
              <w:rPr>
                <w:rStyle w:val="Hipervnculo"/>
                <w:noProof/>
              </w:rPr>
              <w:t>3.</w:t>
            </w:r>
            <w:r w:rsidR="001554C3" w:rsidRPr="00C1085C">
              <w:rPr>
                <w:rFonts w:asciiTheme="minorHAnsi" w:eastAsiaTheme="minorEastAsia" w:hAnsiTheme="minorHAnsi" w:cstheme="minorBidi"/>
                <w:noProof/>
                <w:color w:val="auto"/>
              </w:rPr>
              <w:tab/>
            </w:r>
            <w:r w:rsidR="001554C3" w:rsidRPr="00C1085C">
              <w:rPr>
                <w:rStyle w:val="Hipervnculo"/>
                <w:noProof/>
              </w:rPr>
              <w:t>ESPECIFICACIONES DEL ARCHIVO</w:t>
            </w:r>
            <w:r w:rsidR="001554C3" w:rsidRPr="00C1085C">
              <w:rPr>
                <w:noProof/>
                <w:webHidden/>
              </w:rPr>
              <w:tab/>
            </w:r>
            <w:r w:rsidR="001554C3" w:rsidRPr="00C1085C">
              <w:rPr>
                <w:noProof/>
                <w:webHidden/>
              </w:rPr>
              <w:fldChar w:fldCharType="begin"/>
            </w:r>
            <w:r w:rsidR="001554C3" w:rsidRPr="00C1085C">
              <w:rPr>
                <w:noProof/>
                <w:webHidden/>
              </w:rPr>
              <w:instrText xml:space="preserve"> PAGEREF _Toc521072473 \h </w:instrText>
            </w:r>
            <w:r w:rsidR="001554C3" w:rsidRPr="00C1085C">
              <w:rPr>
                <w:noProof/>
                <w:webHidden/>
              </w:rPr>
            </w:r>
            <w:r w:rsidR="001554C3" w:rsidRPr="00C1085C">
              <w:rPr>
                <w:noProof/>
                <w:webHidden/>
              </w:rPr>
              <w:fldChar w:fldCharType="separate"/>
            </w:r>
            <w:r>
              <w:rPr>
                <w:noProof/>
                <w:webHidden/>
              </w:rPr>
              <w:t>3</w:t>
            </w:r>
            <w:r w:rsidR="001554C3" w:rsidRPr="00C1085C">
              <w:rPr>
                <w:noProof/>
                <w:webHidden/>
              </w:rPr>
              <w:fldChar w:fldCharType="end"/>
            </w:r>
          </w:hyperlink>
        </w:p>
        <w:p w14:paraId="3B030C95" w14:textId="77777777" w:rsidR="001554C3" w:rsidRPr="00C1085C" w:rsidRDefault="00DB6E65" w:rsidP="00C1085C">
          <w:pPr>
            <w:pStyle w:val="TDC1"/>
            <w:tabs>
              <w:tab w:val="left" w:pos="660"/>
              <w:tab w:val="right" w:leader="dot" w:pos="8828"/>
            </w:tabs>
            <w:spacing w:after="0"/>
            <w:rPr>
              <w:rFonts w:asciiTheme="minorHAnsi" w:eastAsiaTheme="minorEastAsia" w:hAnsiTheme="minorHAnsi" w:cstheme="minorBidi"/>
              <w:noProof/>
              <w:color w:val="auto"/>
            </w:rPr>
          </w:pPr>
          <w:hyperlink w:anchor="_Toc521072474" w:history="1">
            <w:r w:rsidR="001554C3" w:rsidRPr="00C1085C">
              <w:rPr>
                <w:rStyle w:val="Hipervnculo"/>
                <w:noProof/>
              </w:rPr>
              <w:t>3.1.</w:t>
            </w:r>
            <w:r w:rsidR="001554C3" w:rsidRPr="00C1085C">
              <w:rPr>
                <w:rFonts w:asciiTheme="minorHAnsi" w:eastAsiaTheme="minorEastAsia" w:hAnsiTheme="minorHAnsi" w:cstheme="minorBidi"/>
                <w:noProof/>
                <w:color w:val="auto"/>
              </w:rPr>
              <w:tab/>
            </w:r>
            <w:r w:rsidR="001554C3" w:rsidRPr="00C1085C">
              <w:rPr>
                <w:rStyle w:val="Hipervnculo"/>
                <w:noProof/>
              </w:rPr>
              <w:t>Encabezado</w:t>
            </w:r>
            <w:r w:rsidR="001554C3" w:rsidRPr="00C1085C">
              <w:rPr>
                <w:noProof/>
                <w:webHidden/>
              </w:rPr>
              <w:tab/>
            </w:r>
            <w:r w:rsidR="001554C3" w:rsidRPr="00C1085C">
              <w:rPr>
                <w:noProof/>
                <w:webHidden/>
              </w:rPr>
              <w:fldChar w:fldCharType="begin"/>
            </w:r>
            <w:r w:rsidR="001554C3" w:rsidRPr="00C1085C">
              <w:rPr>
                <w:noProof/>
                <w:webHidden/>
              </w:rPr>
              <w:instrText xml:space="preserve"> PAGEREF _Toc521072474 \h </w:instrText>
            </w:r>
            <w:r w:rsidR="001554C3" w:rsidRPr="00C1085C">
              <w:rPr>
                <w:noProof/>
                <w:webHidden/>
              </w:rPr>
            </w:r>
            <w:r w:rsidR="001554C3" w:rsidRPr="00C1085C">
              <w:rPr>
                <w:noProof/>
                <w:webHidden/>
              </w:rPr>
              <w:fldChar w:fldCharType="separate"/>
            </w:r>
            <w:r>
              <w:rPr>
                <w:noProof/>
                <w:webHidden/>
              </w:rPr>
              <w:t>4</w:t>
            </w:r>
            <w:r w:rsidR="001554C3" w:rsidRPr="00C1085C">
              <w:rPr>
                <w:noProof/>
                <w:webHidden/>
              </w:rPr>
              <w:fldChar w:fldCharType="end"/>
            </w:r>
          </w:hyperlink>
        </w:p>
        <w:p w14:paraId="7F067C54" w14:textId="77777777" w:rsidR="001554C3" w:rsidRPr="00C1085C" w:rsidRDefault="00DB6E65" w:rsidP="00C1085C">
          <w:pPr>
            <w:pStyle w:val="TDC1"/>
            <w:tabs>
              <w:tab w:val="left" w:pos="660"/>
              <w:tab w:val="right" w:leader="dot" w:pos="8828"/>
            </w:tabs>
            <w:spacing w:after="0"/>
            <w:rPr>
              <w:rFonts w:asciiTheme="minorHAnsi" w:eastAsiaTheme="minorEastAsia" w:hAnsiTheme="minorHAnsi" w:cstheme="minorBidi"/>
              <w:noProof/>
              <w:color w:val="auto"/>
            </w:rPr>
          </w:pPr>
          <w:hyperlink w:anchor="_Toc521072475" w:history="1">
            <w:r w:rsidR="001554C3" w:rsidRPr="00C1085C">
              <w:rPr>
                <w:rStyle w:val="Hipervnculo"/>
                <w:noProof/>
              </w:rPr>
              <w:t>3.2.</w:t>
            </w:r>
            <w:r w:rsidR="001554C3" w:rsidRPr="00C1085C">
              <w:rPr>
                <w:rFonts w:asciiTheme="minorHAnsi" w:eastAsiaTheme="minorEastAsia" w:hAnsiTheme="minorHAnsi" w:cstheme="minorBidi"/>
                <w:noProof/>
                <w:color w:val="auto"/>
              </w:rPr>
              <w:tab/>
            </w:r>
            <w:r w:rsidR="001554C3" w:rsidRPr="00C1085C">
              <w:rPr>
                <w:rStyle w:val="Hipervnculo"/>
                <w:noProof/>
              </w:rPr>
              <w:t>Cuerpo del formato</w:t>
            </w:r>
            <w:r w:rsidR="001554C3" w:rsidRPr="00C1085C">
              <w:rPr>
                <w:noProof/>
                <w:webHidden/>
              </w:rPr>
              <w:tab/>
            </w:r>
            <w:r w:rsidR="001554C3" w:rsidRPr="00C1085C">
              <w:rPr>
                <w:noProof/>
                <w:webHidden/>
              </w:rPr>
              <w:fldChar w:fldCharType="begin"/>
            </w:r>
            <w:r w:rsidR="001554C3" w:rsidRPr="00C1085C">
              <w:rPr>
                <w:noProof/>
                <w:webHidden/>
              </w:rPr>
              <w:instrText xml:space="preserve"> PAGEREF _Toc521072475 \h </w:instrText>
            </w:r>
            <w:r w:rsidR="001554C3" w:rsidRPr="00C1085C">
              <w:rPr>
                <w:noProof/>
                <w:webHidden/>
              </w:rPr>
            </w:r>
            <w:r w:rsidR="001554C3" w:rsidRPr="00C1085C">
              <w:rPr>
                <w:noProof/>
                <w:webHidden/>
              </w:rPr>
              <w:fldChar w:fldCharType="separate"/>
            </w:r>
            <w:r>
              <w:rPr>
                <w:noProof/>
                <w:webHidden/>
              </w:rPr>
              <w:t>4</w:t>
            </w:r>
            <w:r w:rsidR="001554C3" w:rsidRPr="00C1085C">
              <w:rPr>
                <w:noProof/>
                <w:webHidden/>
              </w:rPr>
              <w:fldChar w:fldCharType="end"/>
            </w:r>
          </w:hyperlink>
        </w:p>
        <w:p w14:paraId="36DC984E" w14:textId="77777777" w:rsidR="001554C3" w:rsidRPr="00C1085C" w:rsidRDefault="00DB6E65" w:rsidP="00C1085C">
          <w:pPr>
            <w:pStyle w:val="TDC1"/>
            <w:tabs>
              <w:tab w:val="left" w:pos="660"/>
              <w:tab w:val="right" w:leader="dot" w:pos="8828"/>
            </w:tabs>
            <w:spacing w:after="0"/>
            <w:rPr>
              <w:rFonts w:asciiTheme="minorHAnsi" w:eastAsiaTheme="minorEastAsia" w:hAnsiTheme="minorHAnsi" w:cstheme="minorBidi"/>
              <w:noProof/>
              <w:color w:val="auto"/>
            </w:rPr>
          </w:pPr>
          <w:hyperlink w:anchor="_Toc521072476" w:history="1">
            <w:r w:rsidR="001554C3" w:rsidRPr="00C1085C">
              <w:rPr>
                <w:rStyle w:val="Hipervnculo"/>
                <w:noProof/>
              </w:rPr>
              <w:t>3.3.</w:t>
            </w:r>
            <w:r w:rsidR="001554C3" w:rsidRPr="00C1085C">
              <w:rPr>
                <w:rFonts w:asciiTheme="minorHAnsi" w:eastAsiaTheme="minorEastAsia" w:hAnsiTheme="minorHAnsi" w:cstheme="minorBidi"/>
                <w:noProof/>
                <w:color w:val="auto"/>
              </w:rPr>
              <w:tab/>
            </w:r>
            <w:r w:rsidR="001554C3" w:rsidRPr="00C1085C">
              <w:rPr>
                <w:rStyle w:val="Hipervnculo"/>
                <w:noProof/>
              </w:rPr>
              <w:t>Cola</w:t>
            </w:r>
            <w:r w:rsidR="001554C3" w:rsidRPr="00C1085C">
              <w:rPr>
                <w:noProof/>
                <w:webHidden/>
              </w:rPr>
              <w:tab/>
            </w:r>
            <w:r w:rsidR="001554C3" w:rsidRPr="00C1085C">
              <w:rPr>
                <w:noProof/>
                <w:webHidden/>
              </w:rPr>
              <w:fldChar w:fldCharType="begin"/>
            </w:r>
            <w:r w:rsidR="001554C3" w:rsidRPr="00C1085C">
              <w:rPr>
                <w:noProof/>
                <w:webHidden/>
              </w:rPr>
              <w:instrText xml:space="preserve"> PAGEREF _Toc521072476 \h </w:instrText>
            </w:r>
            <w:r w:rsidR="001554C3" w:rsidRPr="00C1085C">
              <w:rPr>
                <w:noProof/>
                <w:webHidden/>
              </w:rPr>
            </w:r>
            <w:r w:rsidR="001554C3" w:rsidRPr="00C1085C">
              <w:rPr>
                <w:noProof/>
                <w:webHidden/>
              </w:rPr>
              <w:fldChar w:fldCharType="separate"/>
            </w:r>
            <w:r>
              <w:rPr>
                <w:noProof/>
                <w:webHidden/>
              </w:rPr>
              <w:t>8</w:t>
            </w:r>
            <w:r w:rsidR="001554C3" w:rsidRPr="00C1085C">
              <w:rPr>
                <w:noProof/>
                <w:webHidden/>
              </w:rPr>
              <w:fldChar w:fldCharType="end"/>
            </w:r>
          </w:hyperlink>
        </w:p>
        <w:p w14:paraId="47CBB07E" w14:textId="77777777" w:rsidR="001554C3" w:rsidRPr="00C1085C" w:rsidRDefault="00DB6E65" w:rsidP="00C1085C">
          <w:pPr>
            <w:pStyle w:val="TDC1"/>
            <w:tabs>
              <w:tab w:val="left" w:pos="440"/>
              <w:tab w:val="right" w:leader="dot" w:pos="8828"/>
            </w:tabs>
            <w:spacing w:after="0"/>
            <w:rPr>
              <w:rFonts w:asciiTheme="minorHAnsi" w:eastAsiaTheme="minorEastAsia" w:hAnsiTheme="minorHAnsi" w:cstheme="minorBidi"/>
              <w:noProof/>
              <w:color w:val="auto"/>
            </w:rPr>
          </w:pPr>
          <w:hyperlink w:anchor="_Toc521072477" w:history="1">
            <w:r w:rsidR="001554C3" w:rsidRPr="00C1085C">
              <w:rPr>
                <w:rStyle w:val="Hipervnculo"/>
                <w:noProof/>
              </w:rPr>
              <w:t>4.</w:t>
            </w:r>
            <w:r w:rsidR="001554C3" w:rsidRPr="00C1085C">
              <w:rPr>
                <w:rFonts w:asciiTheme="minorHAnsi" w:eastAsiaTheme="minorEastAsia" w:hAnsiTheme="minorHAnsi" w:cstheme="minorBidi"/>
                <w:noProof/>
                <w:color w:val="auto"/>
              </w:rPr>
              <w:tab/>
            </w:r>
            <w:r w:rsidR="001554C3" w:rsidRPr="00C1085C">
              <w:rPr>
                <w:rStyle w:val="Hipervnculo"/>
                <w:noProof/>
              </w:rPr>
              <w:t>CONSIDERACIONES A LA HORA DE REALIZAR LOS REPORTES</w:t>
            </w:r>
            <w:r w:rsidR="001554C3" w:rsidRPr="00C1085C">
              <w:rPr>
                <w:noProof/>
                <w:webHidden/>
              </w:rPr>
              <w:tab/>
            </w:r>
            <w:r w:rsidR="001554C3" w:rsidRPr="00C1085C">
              <w:rPr>
                <w:noProof/>
                <w:webHidden/>
              </w:rPr>
              <w:fldChar w:fldCharType="begin"/>
            </w:r>
            <w:r w:rsidR="001554C3" w:rsidRPr="00C1085C">
              <w:rPr>
                <w:noProof/>
                <w:webHidden/>
              </w:rPr>
              <w:instrText xml:space="preserve"> PAGEREF _Toc521072477 \h </w:instrText>
            </w:r>
            <w:r w:rsidR="001554C3" w:rsidRPr="00C1085C">
              <w:rPr>
                <w:noProof/>
                <w:webHidden/>
              </w:rPr>
            </w:r>
            <w:r w:rsidR="001554C3" w:rsidRPr="00C1085C">
              <w:rPr>
                <w:noProof/>
                <w:webHidden/>
              </w:rPr>
              <w:fldChar w:fldCharType="separate"/>
            </w:r>
            <w:r>
              <w:rPr>
                <w:noProof/>
                <w:webHidden/>
              </w:rPr>
              <w:t>8</w:t>
            </w:r>
            <w:r w:rsidR="001554C3" w:rsidRPr="00C1085C">
              <w:rPr>
                <w:noProof/>
                <w:webHidden/>
              </w:rPr>
              <w:fldChar w:fldCharType="end"/>
            </w:r>
          </w:hyperlink>
        </w:p>
        <w:p w14:paraId="6C3EA88A" w14:textId="77777777" w:rsidR="001554C3" w:rsidRPr="00C1085C" w:rsidRDefault="00DB6E65" w:rsidP="00C1085C">
          <w:pPr>
            <w:pStyle w:val="TDC1"/>
            <w:tabs>
              <w:tab w:val="left" w:pos="440"/>
              <w:tab w:val="right" w:leader="dot" w:pos="8828"/>
            </w:tabs>
            <w:spacing w:after="0"/>
            <w:rPr>
              <w:rFonts w:asciiTheme="minorHAnsi" w:eastAsiaTheme="minorEastAsia" w:hAnsiTheme="minorHAnsi" w:cstheme="minorBidi"/>
              <w:noProof/>
              <w:color w:val="auto"/>
            </w:rPr>
          </w:pPr>
          <w:hyperlink w:anchor="_Toc521072478" w:history="1">
            <w:r w:rsidR="001554C3" w:rsidRPr="00C1085C">
              <w:rPr>
                <w:rStyle w:val="Hipervnculo"/>
                <w:noProof/>
              </w:rPr>
              <w:t>5.</w:t>
            </w:r>
            <w:r w:rsidR="001554C3" w:rsidRPr="00C1085C">
              <w:rPr>
                <w:rFonts w:asciiTheme="minorHAnsi" w:eastAsiaTheme="minorEastAsia" w:hAnsiTheme="minorHAnsi" w:cstheme="minorBidi"/>
                <w:noProof/>
                <w:color w:val="auto"/>
              </w:rPr>
              <w:tab/>
            </w:r>
            <w:r w:rsidR="001554C3" w:rsidRPr="00C1085C">
              <w:rPr>
                <w:rStyle w:val="Hipervnculo"/>
                <w:noProof/>
              </w:rPr>
              <w:t>ESPECIFICACIONES PARA EL ENVÍO DE LOS REPORTES</w:t>
            </w:r>
            <w:r w:rsidR="001554C3" w:rsidRPr="00C1085C">
              <w:rPr>
                <w:noProof/>
                <w:webHidden/>
              </w:rPr>
              <w:tab/>
            </w:r>
            <w:r w:rsidR="001554C3" w:rsidRPr="00C1085C">
              <w:rPr>
                <w:noProof/>
                <w:webHidden/>
              </w:rPr>
              <w:fldChar w:fldCharType="begin"/>
            </w:r>
            <w:r w:rsidR="001554C3" w:rsidRPr="00C1085C">
              <w:rPr>
                <w:noProof/>
                <w:webHidden/>
              </w:rPr>
              <w:instrText xml:space="preserve"> PAGEREF _Toc521072478 \h </w:instrText>
            </w:r>
            <w:r w:rsidR="001554C3" w:rsidRPr="00C1085C">
              <w:rPr>
                <w:noProof/>
                <w:webHidden/>
              </w:rPr>
            </w:r>
            <w:r w:rsidR="001554C3" w:rsidRPr="00C1085C">
              <w:rPr>
                <w:noProof/>
                <w:webHidden/>
              </w:rPr>
              <w:fldChar w:fldCharType="separate"/>
            </w:r>
            <w:r>
              <w:rPr>
                <w:noProof/>
                <w:webHidden/>
              </w:rPr>
              <w:t>9</w:t>
            </w:r>
            <w:r w:rsidR="001554C3" w:rsidRPr="00C1085C">
              <w:rPr>
                <w:noProof/>
                <w:webHidden/>
              </w:rPr>
              <w:fldChar w:fldCharType="end"/>
            </w:r>
          </w:hyperlink>
        </w:p>
        <w:p w14:paraId="3AD49D03" w14:textId="77777777" w:rsidR="001554C3" w:rsidRPr="00C1085C" w:rsidRDefault="00DB6E65" w:rsidP="00C1085C">
          <w:pPr>
            <w:pStyle w:val="TDC1"/>
            <w:tabs>
              <w:tab w:val="left" w:pos="660"/>
              <w:tab w:val="right" w:leader="dot" w:pos="8828"/>
            </w:tabs>
            <w:spacing w:after="0"/>
            <w:rPr>
              <w:rFonts w:asciiTheme="minorHAnsi" w:eastAsiaTheme="minorEastAsia" w:hAnsiTheme="minorHAnsi" w:cstheme="minorBidi"/>
              <w:noProof/>
              <w:color w:val="auto"/>
            </w:rPr>
          </w:pPr>
          <w:hyperlink w:anchor="_Toc521072479" w:history="1">
            <w:r w:rsidR="001554C3" w:rsidRPr="00C1085C">
              <w:rPr>
                <w:rStyle w:val="Hipervnculo"/>
                <w:noProof/>
              </w:rPr>
              <w:t>5.1.</w:t>
            </w:r>
            <w:r w:rsidR="001554C3" w:rsidRPr="00C1085C">
              <w:rPr>
                <w:rFonts w:asciiTheme="minorHAnsi" w:eastAsiaTheme="minorEastAsia" w:hAnsiTheme="minorHAnsi" w:cstheme="minorBidi"/>
                <w:noProof/>
                <w:color w:val="auto"/>
              </w:rPr>
              <w:tab/>
            </w:r>
            <w:r w:rsidR="001554C3" w:rsidRPr="00C1085C">
              <w:rPr>
                <w:rStyle w:val="Hipervnculo"/>
                <w:noProof/>
              </w:rPr>
              <w:t>Envío de los reportes</w:t>
            </w:r>
            <w:r w:rsidR="001554C3" w:rsidRPr="00C1085C">
              <w:rPr>
                <w:noProof/>
                <w:webHidden/>
              </w:rPr>
              <w:tab/>
            </w:r>
            <w:r w:rsidR="001554C3" w:rsidRPr="00C1085C">
              <w:rPr>
                <w:noProof/>
                <w:webHidden/>
              </w:rPr>
              <w:fldChar w:fldCharType="begin"/>
            </w:r>
            <w:r w:rsidR="001554C3" w:rsidRPr="00C1085C">
              <w:rPr>
                <w:noProof/>
                <w:webHidden/>
              </w:rPr>
              <w:instrText xml:space="preserve"> PAGEREF _Toc521072479 \h </w:instrText>
            </w:r>
            <w:r w:rsidR="001554C3" w:rsidRPr="00C1085C">
              <w:rPr>
                <w:noProof/>
                <w:webHidden/>
              </w:rPr>
            </w:r>
            <w:r w:rsidR="001554C3" w:rsidRPr="00C1085C">
              <w:rPr>
                <w:noProof/>
                <w:webHidden/>
              </w:rPr>
              <w:fldChar w:fldCharType="separate"/>
            </w:r>
            <w:r>
              <w:rPr>
                <w:noProof/>
                <w:webHidden/>
              </w:rPr>
              <w:t>9</w:t>
            </w:r>
            <w:r w:rsidR="001554C3" w:rsidRPr="00C1085C">
              <w:rPr>
                <w:noProof/>
                <w:webHidden/>
              </w:rPr>
              <w:fldChar w:fldCharType="end"/>
            </w:r>
          </w:hyperlink>
        </w:p>
        <w:p w14:paraId="09983EB4" w14:textId="77777777" w:rsidR="001554C3" w:rsidRPr="00C1085C" w:rsidRDefault="00DB6E65" w:rsidP="00C1085C">
          <w:pPr>
            <w:pStyle w:val="TDC1"/>
            <w:tabs>
              <w:tab w:val="left" w:pos="660"/>
              <w:tab w:val="right" w:leader="dot" w:pos="8828"/>
            </w:tabs>
            <w:spacing w:after="0"/>
            <w:rPr>
              <w:rFonts w:asciiTheme="minorHAnsi" w:eastAsiaTheme="minorEastAsia" w:hAnsiTheme="minorHAnsi" w:cstheme="minorBidi"/>
              <w:noProof/>
              <w:color w:val="auto"/>
            </w:rPr>
          </w:pPr>
          <w:hyperlink w:anchor="_Toc521072480" w:history="1">
            <w:r w:rsidR="001554C3" w:rsidRPr="00C1085C">
              <w:rPr>
                <w:rStyle w:val="Hipervnculo"/>
                <w:noProof/>
              </w:rPr>
              <w:t>5.2.</w:t>
            </w:r>
            <w:r w:rsidR="001554C3" w:rsidRPr="00C1085C">
              <w:rPr>
                <w:rFonts w:asciiTheme="minorHAnsi" w:eastAsiaTheme="minorEastAsia" w:hAnsiTheme="minorHAnsi" w:cstheme="minorBidi"/>
                <w:noProof/>
                <w:color w:val="auto"/>
              </w:rPr>
              <w:tab/>
            </w:r>
            <w:r w:rsidR="001554C3" w:rsidRPr="00C1085C">
              <w:rPr>
                <w:rStyle w:val="Hipervnculo"/>
                <w:noProof/>
              </w:rPr>
              <w:t>Proceso de envío de los reportes</w:t>
            </w:r>
            <w:r w:rsidR="001554C3" w:rsidRPr="00C1085C">
              <w:rPr>
                <w:noProof/>
                <w:webHidden/>
              </w:rPr>
              <w:tab/>
            </w:r>
            <w:r w:rsidR="001554C3" w:rsidRPr="00C1085C">
              <w:rPr>
                <w:noProof/>
                <w:webHidden/>
              </w:rPr>
              <w:fldChar w:fldCharType="begin"/>
            </w:r>
            <w:r w:rsidR="001554C3" w:rsidRPr="00C1085C">
              <w:rPr>
                <w:noProof/>
                <w:webHidden/>
              </w:rPr>
              <w:instrText xml:space="preserve"> PAGEREF _Toc521072480 \h </w:instrText>
            </w:r>
            <w:r w:rsidR="001554C3" w:rsidRPr="00C1085C">
              <w:rPr>
                <w:noProof/>
                <w:webHidden/>
              </w:rPr>
            </w:r>
            <w:r w:rsidR="001554C3" w:rsidRPr="00C1085C">
              <w:rPr>
                <w:noProof/>
                <w:webHidden/>
              </w:rPr>
              <w:fldChar w:fldCharType="separate"/>
            </w:r>
            <w:r>
              <w:rPr>
                <w:noProof/>
                <w:webHidden/>
              </w:rPr>
              <w:t>10</w:t>
            </w:r>
            <w:r w:rsidR="001554C3" w:rsidRPr="00C1085C">
              <w:rPr>
                <w:noProof/>
                <w:webHidden/>
              </w:rPr>
              <w:fldChar w:fldCharType="end"/>
            </w:r>
          </w:hyperlink>
        </w:p>
        <w:p w14:paraId="30AA453A" w14:textId="77777777" w:rsidR="001554C3" w:rsidRPr="00C1085C" w:rsidRDefault="00DB6E65" w:rsidP="00C1085C">
          <w:pPr>
            <w:pStyle w:val="TDC1"/>
            <w:tabs>
              <w:tab w:val="left" w:pos="660"/>
              <w:tab w:val="right" w:leader="dot" w:pos="8828"/>
            </w:tabs>
            <w:spacing w:after="0"/>
            <w:rPr>
              <w:rFonts w:asciiTheme="minorHAnsi" w:eastAsiaTheme="minorEastAsia" w:hAnsiTheme="minorHAnsi" w:cstheme="minorBidi"/>
              <w:noProof/>
              <w:color w:val="auto"/>
            </w:rPr>
          </w:pPr>
          <w:hyperlink w:anchor="_Toc521072481" w:history="1">
            <w:r w:rsidR="001554C3" w:rsidRPr="00C1085C">
              <w:rPr>
                <w:rStyle w:val="Hipervnculo"/>
                <w:noProof/>
              </w:rPr>
              <w:t>5.3.</w:t>
            </w:r>
            <w:r w:rsidR="001554C3" w:rsidRPr="00C1085C">
              <w:rPr>
                <w:rFonts w:asciiTheme="minorHAnsi" w:eastAsiaTheme="minorEastAsia" w:hAnsiTheme="minorHAnsi" w:cstheme="minorBidi"/>
                <w:noProof/>
                <w:color w:val="auto"/>
              </w:rPr>
              <w:tab/>
            </w:r>
            <w:r w:rsidR="001554C3" w:rsidRPr="00C1085C">
              <w:rPr>
                <w:rStyle w:val="Hipervnculo"/>
                <w:noProof/>
              </w:rPr>
              <w:t>Estado de los reportes respecto a los tiempos de envío</w:t>
            </w:r>
            <w:r w:rsidR="001554C3" w:rsidRPr="00C1085C">
              <w:rPr>
                <w:noProof/>
                <w:webHidden/>
              </w:rPr>
              <w:tab/>
            </w:r>
            <w:r w:rsidR="001554C3" w:rsidRPr="00C1085C">
              <w:rPr>
                <w:noProof/>
                <w:webHidden/>
              </w:rPr>
              <w:fldChar w:fldCharType="begin"/>
            </w:r>
            <w:r w:rsidR="001554C3" w:rsidRPr="00C1085C">
              <w:rPr>
                <w:noProof/>
                <w:webHidden/>
              </w:rPr>
              <w:instrText xml:space="preserve"> PAGEREF _Toc521072481 \h </w:instrText>
            </w:r>
            <w:r w:rsidR="001554C3" w:rsidRPr="00C1085C">
              <w:rPr>
                <w:noProof/>
                <w:webHidden/>
              </w:rPr>
            </w:r>
            <w:r w:rsidR="001554C3" w:rsidRPr="00C1085C">
              <w:rPr>
                <w:noProof/>
                <w:webHidden/>
              </w:rPr>
              <w:fldChar w:fldCharType="separate"/>
            </w:r>
            <w:r>
              <w:rPr>
                <w:noProof/>
                <w:webHidden/>
              </w:rPr>
              <w:t>10</w:t>
            </w:r>
            <w:r w:rsidR="001554C3" w:rsidRPr="00C1085C">
              <w:rPr>
                <w:noProof/>
                <w:webHidden/>
              </w:rPr>
              <w:fldChar w:fldCharType="end"/>
            </w:r>
          </w:hyperlink>
        </w:p>
        <w:p w14:paraId="0F2E80A4" w14:textId="77777777" w:rsidR="001554C3" w:rsidRPr="00C1085C" w:rsidRDefault="00DB6E65" w:rsidP="00C1085C">
          <w:pPr>
            <w:pStyle w:val="TDC1"/>
            <w:tabs>
              <w:tab w:val="left" w:pos="660"/>
              <w:tab w:val="right" w:leader="dot" w:pos="8828"/>
            </w:tabs>
            <w:spacing w:after="0"/>
            <w:rPr>
              <w:rFonts w:asciiTheme="minorHAnsi" w:eastAsiaTheme="minorEastAsia" w:hAnsiTheme="minorHAnsi" w:cstheme="minorBidi"/>
              <w:noProof/>
              <w:color w:val="auto"/>
            </w:rPr>
          </w:pPr>
          <w:hyperlink w:anchor="_Toc521072482" w:history="1">
            <w:r w:rsidR="001554C3" w:rsidRPr="00C1085C">
              <w:rPr>
                <w:rStyle w:val="Hipervnculo"/>
                <w:noProof/>
              </w:rPr>
              <w:t>5.4.</w:t>
            </w:r>
            <w:r w:rsidR="001554C3" w:rsidRPr="00C1085C">
              <w:rPr>
                <w:rFonts w:asciiTheme="minorHAnsi" w:eastAsiaTheme="minorEastAsia" w:hAnsiTheme="minorHAnsi" w:cstheme="minorBidi"/>
                <w:noProof/>
                <w:color w:val="auto"/>
              </w:rPr>
              <w:tab/>
            </w:r>
            <w:r w:rsidR="001554C3" w:rsidRPr="00C1085C">
              <w:rPr>
                <w:rStyle w:val="Hipervnculo"/>
                <w:noProof/>
              </w:rPr>
              <w:t>Solicitud de anulación para corrección de reporte</w:t>
            </w:r>
            <w:r w:rsidR="001554C3" w:rsidRPr="00C1085C">
              <w:rPr>
                <w:noProof/>
                <w:webHidden/>
              </w:rPr>
              <w:tab/>
            </w:r>
            <w:r w:rsidR="001554C3" w:rsidRPr="00C1085C">
              <w:rPr>
                <w:noProof/>
                <w:webHidden/>
              </w:rPr>
              <w:fldChar w:fldCharType="begin"/>
            </w:r>
            <w:r w:rsidR="001554C3" w:rsidRPr="00C1085C">
              <w:rPr>
                <w:noProof/>
                <w:webHidden/>
              </w:rPr>
              <w:instrText xml:space="preserve"> PAGEREF _Toc521072482 \h </w:instrText>
            </w:r>
            <w:r w:rsidR="001554C3" w:rsidRPr="00C1085C">
              <w:rPr>
                <w:noProof/>
                <w:webHidden/>
              </w:rPr>
            </w:r>
            <w:r w:rsidR="001554C3" w:rsidRPr="00C1085C">
              <w:rPr>
                <w:noProof/>
                <w:webHidden/>
              </w:rPr>
              <w:fldChar w:fldCharType="separate"/>
            </w:r>
            <w:r>
              <w:rPr>
                <w:noProof/>
                <w:webHidden/>
              </w:rPr>
              <w:t>11</w:t>
            </w:r>
            <w:r w:rsidR="001554C3" w:rsidRPr="00C1085C">
              <w:rPr>
                <w:noProof/>
                <w:webHidden/>
              </w:rPr>
              <w:fldChar w:fldCharType="end"/>
            </w:r>
          </w:hyperlink>
        </w:p>
        <w:p w14:paraId="0609BA65" w14:textId="77777777" w:rsidR="001554C3" w:rsidRPr="00C1085C" w:rsidRDefault="00DB6E65" w:rsidP="00C1085C">
          <w:pPr>
            <w:pStyle w:val="TDC1"/>
            <w:tabs>
              <w:tab w:val="left" w:pos="660"/>
              <w:tab w:val="right" w:leader="dot" w:pos="8828"/>
            </w:tabs>
            <w:spacing w:after="0"/>
            <w:rPr>
              <w:rFonts w:asciiTheme="minorHAnsi" w:eastAsiaTheme="minorEastAsia" w:hAnsiTheme="minorHAnsi" w:cstheme="minorBidi"/>
              <w:noProof/>
              <w:color w:val="auto"/>
            </w:rPr>
          </w:pPr>
          <w:hyperlink w:anchor="_Toc521072483" w:history="1">
            <w:r w:rsidR="001554C3" w:rsidRPr="00C1085C">
              <w:rPr>
                <w:rStyle w:val="Hipervnculo"/>
                <w:noProof/>
              </w:rPr>
              <w:t>5.5.</w:t>
            </w:r>
            <w:r w:rsidR="001554C3" w:rsidRPr="00C1085C">
              <w:rPr>
                <w:rFonts w:asciiTheme="minorHAnsi" w:eastAsiaTheme="minorEastAsia" w:hAnsiTheme="minorHAnsi" w:cstheme="minorBidi"/>
                <w:noProof/>
                <w:color w:val="auto"/>
              </w:rPr>
              <w:tab/>
            </w:r>
            <w:r w:rsidR="001554C3" w:rsidRPr="00C1085C">
              <w:rPr>
                <w:rStyle w:val="Hipervnculo"/>
                <w:noProof/>
              </w:rPr>
              <w:t>Certificado de cargue de los reportes</w:t>
            </w:r>
            <w:r w:rsidR="001554C3" w:rsidRPr="00C1085C">
              <w:rPr>
                <w:noProof/>
                <w:webHidden/>
              </w:rPr>
              <w:tab/>
            </w:r>
            <w:r w:rsidR="001554C3" w:rsidRPr="00C1085C">
              <w:rPr>
                <w:noProof/>
                <w:webHidden/>
              </w:rPr>
              <w:fldChar w:fldCharType="begin"/>
            </w:r>
            <w:r w:rsidR="001554C3" w:rsidRPr="00C1085C">
              <w:rPr>
                <w:noProof/>
                <w:webHidden/>
              </w:rPr>
              <w:instrText xml:space="preserve"> PAGEREF _Toc521072483 \h </w:instrText>
            </w:r>
            <w:r w:rsidR="001554C3" w:rsidRPr="00C1085C">
              <w:rPr>
                <w:noProof/>
                <w:webHidden/>
              </w:rPr>
            </w:r>
            <w:r w:rsidR="001554C3" w:rsidRPr="00C1085C">
              <w:rPr>
                <w:noProof/>
                <w:webHidden/>
              </w:rPr>
              <w:fldChar w:fldCharType="separate"/>
            </w:r>
            <w:r>
              <w:rPr>
                <w:noProof/>
                <w:webHidden/>
              </w:rPr>
              <w:t>12</w:t>
            </w:r>
            <w:r w:rsidR="001554C3" w:rsidRPr="00C1085C">
              <w:rPr>
                <w:noProof/>
                <w:webHidden/>
              </w:rPr>
              <w:fldChar w:fldCharType="end"/>
            </w:r>
          </w:hyperlink>
        </w:p>
        <w:p w14:paraId="3E406B9D" w14:textId="77777777" w:rsidR="001554C3" w:rsidRPr="00C1085C" w:rsidRDefault="00DB6E65" w:rsidP="00C1085C">
          <w:pPr>
            <w:pStyle w:val="TDC1"/>
            <w:tabs>
              <w:tab w:val="left" w:pos="440"/>
              <w:tab w:val="right" w:leader="dot" w:pos="8828"/>
            </w:tabs>
            <w:spacing w:after="0"/>
            <w:rPr>
              <w:rFonts w:asciiTheme="minorHAnsi" w:eastAsiaTheme="minorEastAsia" w:hAnsiTheme="minorHAnsi" w:cstheme="minorBidi"/>
              <w:noProof/>
              <w:color w:val="auto"/>
            </w:rPr>
          </w:pPr>
          <w:hyperlink w:anchor="_Toc521072484" w:history="1">
            <w:r w:rsidR="001554C3" w:rsidRPr="00C1085C">
              <w:rPr>
                <w:rStyle w:val="Hipervnculo"/>
                <w:noProof/>
              </w:rPr>
              <w:t>6.</w:t>
            </w:r>
            <w:r w:rsidR="001554C3" w:rsidRPr="00C1085C">
              <w:rPr>
                <w:rFonts w:asciiTheme="minorHAnsi" w:eastAsiaTheme="minorEastAsia" w:hAnsiTheme="minorHAnsi" w:cstheme="minorBidi"/>
                <w:noProof/>
                <w:color w:val="auto"/>
              </w:rPr>
              <w:tab/>
            </w:r>
            <w:r w:rsidR="001554C3" w:rsidRPr="00C1085C">
              <w:rPr>
                <w:rStyle w:val="Hipervnculo"/>
                <w:noProof/>
              </w:rPr>
              <w:t>SOPORTE</w:t>
            </w:r>
            <w:r w:rsidR="001554C3" w:rsidRPr="00C1085C">
              <w:rPr>
                <w:noProof/>
                <w:webHidden/>
              </w:rPr>
              <w:tab/>
            </w:r>
            <w:r w:rsidR="001554C3" w:rsidRPr="00C1085C">
              <w:rPr>
                <w:noProof/>
                <w:webHidden/>
              </w:rPr>
              <w:fldChar w:fldCharType="begin"/>
            </w:r>
            <w:r w:rsidR="001554C3" w:rsidRPr="00C1085C">
              <w:rPr>
                <w:noProof/>
                <w:webHidden/>
              </w:rPr>
              <w:instrText xml:space="preserve"> PAGEREF _Toc521072484 \h </w:instrText>
            </w:r>
            <w:r w:rsidR="001554C3" w:rsidRPr="00C1085C">
              <w:rPr>
                <w:noProof/>
                <w:webHidden/>
              </w:rPr>
            </w:r>
            <w:r w:rsidR="001554C3" w:rsidRPr="00C1085C">
              <w:rPr>
                <w:noProof/>
                <w:webHidden/>
              </w:rPr>
              <w:fldChar w:fldCharType="separate"/>
            </w:r>
            <w:r>
              <w:rPr>
                <w:noProof/>
                <w:webHidden/>
              </w:rPr>
              <w:t>12</w:t>
            </w:r>
            <w:r w:rsidR="001554C3" w:rsidRPr="00C1085C">
              <w:rPr>
                <w:noProof/>
                <w:webHidden/>
              </w:rPr>
              <w:fldChar w:fldCharType="end"/>
            </w:r>
          </w:hyperlink>
        </w:p>
        <w:p w14:paraId="2C72D129" w14:textId="77777777" w:rsidR="002E7653" w:rsidRPr="00C1085C" w:rsidRDefault="002E7653" w:rsidP="00C1085C">
          <w:pPr>
            <w:spacing w:after="0"/>
            <w:ind w:left="0" w:firstLine="0"/>
          </w:pPr>
          <w:r w:rsidRPr="00C1085C">
            <w:rPr>
              <w:b/>
              <w:bCs/>
              <w:lang w:val="es-ES"/>
            </w:rPr>
            <w:fldChar w:fldCharType="end"/>
          </w:r>
        </w:p>
      </w:sdtContent>
    </w:sdt>
    <w:p w14:paraId="67E0BEC0" w14:textId="77777777" w:rsidR="00B22E33" w:rsidRPr="00C1085C" w:rsidRDefault="00B22E33" w:rsidP="00C1085C">
      <w:pPr>
        <w:pStyle w:val="Textoindependiente"/>
        <w:tabs>
          <w:tab w:val="right" w:pos="8789"/>
        </w:tabs>
        <w:ind w:right="-315"/>
        <w:jc w:val="center"/>
        <w:rPr>
          <w:b/>
          <w:spacing w:val="0"/>
          <w:sz w:val="22"/>
          <w:szCs w:val="22"/>
        </w:rPr>
      </w:pPr>
    </w:p>
    <w:p w14:paraId="5AE8EBF8" w14:textId="7B538282" w:rsidR="00F32789" w:rsidRPr="00C1085C" w:rsidRDefault="00F32789" w:rsidP="00C1085C">
      <w:pPr>
        <w:pStyle w:val="Textoindependiente"/>
        <w:tabs>
          <w:tab w:val="right" w:pos="8789"/>
        </w:tabs>
        <w:ind w:right="-315"/>
        <w:jc w:val="center"/>
        <w:rPr>
          <w:b/>
          <w:spacing w:val="0"/>
          <w:sz w:val="22"/>
          <w:szCs w:val="22"/>
        </w:rPr>
      </w:pPr>
      <w:r w:rsidRPr="00C1085C">
        <w:rPr>
          <w:b/>
          <w:spacing w:val="0"/>
          <w:sz w:val="22"/>
          <w:szCs w:val="22"/>
        </w:rPr>
        <w:t>CUADROS</w:t>
      </w:r>
      <w:r w:rsidR="00A4032E" w:rsidRPr="00C1085C">
        <w:rPr>
          <w:b/>
          <w:spacing w:val="0"/>
          <w:sz w:val="22"/>
          <w:szCs w:val="22"/>
        </w:rPr>
        <w:t>*</w:t>
      </w:r>
    </w:p>
    <w:p w14:paraId="34B1742B" w14:textId="77777777" w:rsidR="0098713D" w:rsidRPr="00C1085C" w:rsidRDefault="0098713D" w:rsidP="00C1085C">
      <w:pPr>
        <w:pStyle w:val="Textoindependiente"/>
        <w:tabs>
          <w:tab w:val="right" w:pos="8789"/>
        </w:tabs>
        <w:ind w:right="-315"/>
        <w:jc w:val="center"/>
        <w:rPr>
          <w:spacing w:val="0"/>
          <w:sz w:val="22"/>
          <w:szCs w:val="22"/>
        </w:rPr>
      </w:pPr>
    </w:p>
    <w:p w14:paraId="16AB0C94" w14:textId="77777777" w:rsidR="001554C3" w:rsidRPr="00C1085C" w:rsidRDefault="00536651" w:rsidP="00C1085C">
      <w:pPr>
        <w:pStyle w:val="Tabladeilustraciones"/>
        <w:tabs>
          <w:tab w:val="right" w:leader="dot" w:pos="8828"/>
        </w:tabs>
        <w:rPr>
          <w:rFonts w:asciiTheme="minorHAnsi" w:eastAsiaTheme="minorEastAsia" w:hAnsiTheme="minorHAnsi" w:cstheme="minorBidi"/>
          <w:noProof/>
          <w:color w:val="auto"/>
        </w:rPr>
      </w:pPr>
      <w:r w:rsidRPr="00C1085C">
        <w:fldChar w:fldCharType="begin"/>
      </w:r>
      <w:r w:rsidRPr="00C1085C">
        <w:instrText xml:space="preserve"> TOC \h \z \c "Cuadro" </w:instrText>
      </w:r>
      <w:r w:rsidRPr="00C1085C">
        <w:fldChar w:fldCharType="separate"/>
      </w:r>
      <w:hyperlink w:anchor="_Toc521072467" w:history="1">
        <w:r w:rsidR="001554C3" w:rsidRPr="00C1085C">
          <w:rPr>
            <w:rStyle w:val="Hipervnculo"/>
            <w:noProof/>
          </w:rPr>
          <w:t>Cuadro 1. Encabezado del Archivo de Reporte de Transacciones con Tarjetas Internacionales</w:t>
        </w:r>
        <w:r w:rsidR="001554C3" w:rsidRPr="00C1085C">
          <w:rPr>
            <w:noProof/>
            <w:webHidden/>
          </w:rPr>
          <w:tab/>
        </w:r>
        <w:r w:rsidR="001554C3" w:rsidRPr="00C1085C">
          <w:rPr>
            <w:noProof/>
            <w:webHidden/>
          </w:rPr>
          <w:fldChar w:fldCharType="begin"/>
        </w:r>
        <w:r w:rsidR="001554C3" w:rsidRPr="00C1085C">
          <w:rPr>
            <w:noProof/>
            <w:webHidden/>
          </w:rPr>
          <w:instrText xml:space="preserve"> PAGEREF _Toc521072467 \h </w:instrText>
        </w:r>
        <w:r w:rsidR="001554C3" w:rsidRPr="00C1085C">
          <w:rPr>
            <w:noProof/>
            <w:webHidden/>
          </w:rPr>
        </w:r>
        <w:r w:rsidR="001554C3" w:rsidRPr="00C1085C">
          <w:rPr>
            <w:noProof/>
            <w:webHidden/>
          </w:rPr>
          <w:fldChar w:fldCharType="separate"/>
        </w:r>
        <w:r w:rsidR="00912D63" w:rsidRPr="00C1085C">
          <w:rPr>
            <w:noProof/>
            <w:webHidden/>
          </w:rPr>
          <w:t>4</w:t>
        </w:r>
        <w:r w:rsidR="001554C3" w:rsidRPr="00C1085C">
          <w:rPr>
            <w:noProof/>
            <w:webHidden/>
          </w:rPr>
          <w:fldChar w:fldCharType="end"/>
        </w:r>
      </w:hyperlink>
    </w:p>
    <w:p w14:paraId="3B0E3826" w14:textId="77777777" w:rsidR="001554C3" w:rsidRPr="00C1085C" w:rsidRDefault="00DB6E65" w:rsidP="00C1085C">
      <w:pPr>
        <w:pStyle w:val="Tabladeilustraciones"/>
        <w:tabs>
          <w:tab w:val="right" w:leader="dot" w:pos="8828"/>
        </w:tabs>
        <w:rPr>
          <w:rFonts w:asciiTheme="minorHAnsi" w:eastAsiaTheme="minorEastAsia" w:hAnsiTheme="minorHAnsi" w:cstheme="minorBidi"/>
          <w:noProof/>
          <w:color w:val="auto"/>
        </w:rPr>
      </w:pPr>
      <w:hyperlink w:anchor="_Toc521072468" w:history="1">
        <w:r w:rsidR="001554C3" w:rsidRPr="00C1085C">
          <w:rPr>
            <w:rStyle w:val="Hipervnculo"/>
            <w:noProof/>
          </w:rPr>
          <w:t>Cuadro 2. Cuerpo del Archivo de Reporte de Transacciones con Tarjetas Internacionales</w:t>
        </w:r>
        <w:r w:rsidR="001554C3" w:rsidRPr="00C1085C">
          <w:rPr>
            <w:noProof/>
            <w:webHidden/>
          </w:rPr>
          <w:tab/>
        </w:r>
        <w:r w:rsidR="001554C3" w:rsidRPr="00C1085C">
          <w:rPr>
            <w:noProof/>
            <w:webHidden/>
          </w:rPr>
          <w:fldChar w:fldCharType="begin"/>
        </w:r>
        <w:r w:rsidR="001554C3" w:rsidRPr="00C1085C">
          <w:rPr>
            <w:noProof/>
            <w:webHidden/>
          </w:rPr>
          <w:instrText xml:space="preserve"> PAGEREF _Toc521072468 \h </w:instrText>
        </w:r>
        <w:r w:rsidR="001554C3" w:rsidRPr="00C1085C">
          <w:rPr>
            <w:noProof/>
            <w:webHidden/>
          </w:rPr>
        </w:r>
        <w:r w:rsidR="001554C3" w:rsidRPr="00C1085C">
          <w:rPr>
            <w:noProof/>
            <w:webHidden/>
          </w:rPr>
          <w:fldChar w:fldCharType="separate"/>
        </w:r>
        <w:r w:rsidR="00912D63" w:rsidRPr="00C1085C">
          <w:rPr>
            <w:noProof/>
            <w:webHidden/>
          </w:rPr>
          <w:t>6</w:t>
        </w:r>
        <w:r w:rsidR="001554C3" w:rsidRPr="00C1085C">
          <w:rPr>
            <w:noProof/>
            <w:webHidden/>
          </w:rPr>
          <w:fldChar w:fldCharType="end"/>
        </w:r>
      </w:hyperlink>
    </w:p>
    <w:p w14:paraId="2B8CCDFE" w14:textId="77777777" w:rsidR="001554C3" w:rsidRPr="00C1085C" w:rsidRDefault="00DB6E65" w:rsidP="00C1085C">
      <w:pPr>
        <w:pStyle w:val="Tabladeilustraciones"/>
        <w:tabs>
          <w:tab w:val="right" w:leader="dot" w:pos="8828"/>
        </w:tabs>
        <w:rPr>
          <w:rFonts w:asciiTheme="minorHAnsi" w:eastAsiaTheme="minorEastAsia" w:hAnsiTheme="minorHAnsi" w:cstheme="minorBidi"/>
          <w:noProof/>
          <w:color w:val="auto"/>
        </w:rPr>
      </w:pPr>
      <w:hyperlink w:anchor="_Toc521072469" w:history="1">
        <w:r w:rsidR="001554C3" w:rsidRPr="00C1085C">
          <w:rPr>
            <w:rStyle w:val="Hipervnculo"/>
            <w:noProof/>
          </w:rPr>
          <w:t>Cuadro 3. Cola del Archivo de Reporte de Transacciones con Tarjetas Internacionales</w:t>
        </w:r>
        <w:r w:rsidR="001554C3" w:rsidRPr="00C1085C">
          <w:rPr>
            <w:noProof/>
            <w:webHidden/>
          </w:rPr>
          <w:tab/>
        </w:r>
        <w:r w:rsidR="001554C3" w:rsidRPr="00C1085C">
          <w:rPr>
            <w:noProof/>
            <w:webHidden/>
          </w:rPr>
          <w:fldChar w:fldCharType="begin"/>
        </w:r>
        <w:r w:rsidR="001554C3" w:rsidRPr="00C1085C">
          <w:rPr>
            <w:noProof/>
            <w:webHidden/>
          </w:rPr>
          <w:instrText xml:space="preserve"> PAGEREF _Toc521072469 \h </w:instrText>
        </w:r>
        <w:r w:rsidR="001554C3" w:rsidRPr="00C1085C">
          <w:rPr>
            <w:noProof/>
            <w:webHidden/>
          </w:rPr>
        </w:r>
        <w:r w:rsidR="001554C3" w:rsidRPr="00C1085C">
          <w:rPr>
            <w:noProof/>
            <w:webHidden/>
          </w:rPr>
          <w:fldChar w:fldCharType="separate"/>
        </w:r>
        <w:r w:rsidR="00912D63" w:rsidRPr="00C1085C">
          <w:rPr>
            <w:noProof/>
            <w:webHidden/>
          </w:rPr>
          <w:t>8</w:t>
        </w:r>
        <w:r w:rsidR="001554C3" w:rsidRPr="00C1085C">
          <w:rPr>
            <w:noProof/>
            <w:webHidden/>
          </w:rPr>
          <w:fldChar w:fldCharType="end"/>
        </w:r>
      </w:hyperlink>
    </w:p>
    <w:p w14:paraId="17E2282D" w14:textId="77777777" w:rsidR="001F6E88" w:rsidRPr="00C1085C" w:rsidRDefault="00536651" w:rsidP="00C1085C">
      <w:r w:rsidRPr="00C1085C">
        <w:fldChar w:fldCharType="end"/>
      </w:r>
    </w:p>
    <w:p w14:paraId="5A936578" w14:textId="1DAA2072" w:rsidR="00A4032E" w:rsidRPr="00C1085C" w:rsidRDefault="002723DD" w:rsidP="00C1085C">
      <w:pPr>
        <w:rPr>
          <w:sz w:val="16"/>
          <w:szCs w:val="16"/>
        </w:rPr>
      </w:pPr>
      <w:r w:rsidRPr="00C1085C">
        <w:rPr>
          <w:sz w:val="16"/>
          <w:szCs w:val="16"/>
        </w:rPr>
        <w:t>*</w:t>
      </w:r>
      <w:r w:rsidRPr="00C1085C">
        <w:rPr>
          <w:sz w:val="16"/>
        </w:rPr>
        <w:t xml:space="preserve">Los cuadros que no se encuentran en el presente documento técnico e instructivo </w:t>
      </w:r>
      <w:r w:rsidR="00A4032E" w:rsidRPr="00C1085C">
        <w:rPr>
          <w:sz w:val="16"/>
          <w:szCs w:val="16"/>
        </w:rPr>
        <w:t xml:space="preserve">pueden ser consultados por las entidades reportantes en el archivo “Cuadros Complementarios del Anexo </w:t>
      </w:r>
      <w:r w:rsidR="002A27A9" w:rsidRPr="00C1085C">
        <w:rPr>
          <w:sz w:val="16"/>
          <w:szCs w:val="16"/>
        </w:rPr>
        <w:t>5</w:t>
      </w:r>
      <w:r w:rsidR="00A4032E" w:rsidRPr="00C1085C">
        <w:rPr>
          <w:sz w:val="16"/>
          <w:szCs w:val="16"/>
        </w:rPr>
        <w:t xml:space="preserve">”, el cual </w:t>
      </w:r>
      <w:r w:rsidR="00995AB4">
        <w:rPr>
          <w:sz w:val="16"/>
          <w:szCs w:val="16"/>
        </w:rPr>
        <w:t>está</w:t>
      </w:r>
      <w:r w:rsidR="00A4032E" w:rsidRPr="00C1085C">
        <w:rPr>
          <w:sz w:val="16"/>
          <w:szCs w:val="16"/>
        </w:rPr>
        <w:t xml:space="preserve"> a disposición de las entidades reportantes en la sección </w:t>
      </w:r>
      <w:r w:rsidR="00A4032E" w:rsidRPr="00C1085C">
        <w:rPr>
          <w:b/>
          <w:sz w:val="16"/>
          <w:szCs w:val="16"/>
        </w:rPr>
        <w:t>Reportantes &gt; Superintendencia Financiera de Colombia &gt; Anexos técnicos – Utilidades</w:t>
      </w:r>
      <w:r w:rsidR="00A4032E" w:rsidRPr="00C1085C">
        <w:rPr>
          <w:sz w:val="16"/>
          <w:szCs w:val="16"/>
        </w:rPr>
        <w:t>, de la página web de la UIAF (www.uiaf.gov.co).</w:t>
      </w:r>
    </w:p>
    <w:p w14:paraId="633FFC67" w14:textId="77777777" w:rsidR="00954E4D" w:rsidRPr="00C1085C" w:rsidRDefault="00954E4D" w:rsidP="00C1085C">
      <w:pPr>
        <w:spacing w:after="0"/>
        <w:jc w:val="center"/>
        <w:rPr>
          <w:b/>
        </w:rPr>
      </w:pPr>
      <w:r w:rsidRPr="00C1085C">
        <w:rPr>
          <w:b/>
        </w:rPr>
        <w:lastRenderedPageBreak/>
        <w:t>ADVERTENCIA LEGAL</w:t>
      </w:r>
    </w:p>
    <w:p w14:paraId="363B171D" w14:textId="77777777" w:rsidR="00152D94" w:rsidRPr="00C1085C" w:rsidRDefault="00152D94" w:rsidP="00C1085C">
      <w:pPr>
        <w:spacing w:after="0"/>
      </w:pPr>
    </w:p>
    <w:p w14:paraId="13F291CC" w14:textId="5C8AE88E" w:rsidR="00152D94" w:rsidRPr="00C1085C" w:rsidRDefault="00152D94" w:rsidP="00C1085C">
      <w:r w:rsidRPr="00C1085C">
        <w:t>“</w:t>
      </w:r>
      <w:r w:rsidRPr="00C1085C">
        <w:rPr>
          <w:i/>
        </w:rPr>
        <w:t>Los sujetos obligados por el presente anexo técnico deberán dar cumplimiento a los principios en el tratamiento de datos personales señalados en la Ley 1581 de 2012, específicamente los principios de veracidad, acceso y circulación restringida, seguridad y confidencialidad. En ese orden, se entiende que la transmisión de información a la que se refiere el reporte de que trata este anexo técnico se hace cumpliendo con las obligaciones normativas contempladas en los artículos 102 a 107 del Estatuto Orgánico del Sistema Financiero; 3°, 4° y 9° de la Ley 526 de 1999, y con el Capítulo IV del Título IV de la Parte Primera de la Circular Básica Jurídica de la Superintendencia Financiera de Colombia, y las demás normas que aclaren, sustituyan, condicionen, modifiquen o adicionen las anteriores normas</w:t>
      </w:r>
      <w:r w:rsidRPr="00C1085C">
        <w:t>”.</w:t>
      </w:r>
    </w:p>
    <w:p w14:paraId="2801B37D" w14:textId="77777777" w:rsidR="00152D94" w:rsidRPr="00C1085C" w:rsidRDefault="00152D94" w:rsidP="00C1085C"/>
    <w:p w14:paraId="5BD005EA" w14:textId="77777777" w:rsidR="00152D94" w:rsidRPr="00C1085C" w:rsidRDefault="00152D94" w:rsidP="00C1085C"/>
    <w:p w14:paraId="567FD4CC" w14:textId="77777777" w:rsidR="00152D94" w:rsidRPr="00C1085C" w:rsidRDefault="00152D94" w:rsidP="00C1085C"/>
    <w:p w14:paraId="01137A71" w14:textId="77777777" w:rsidR="00152D94" w:rsidRPr="00C1085C" w:rsidRDefault="00152D94" w:rsidP="00C1085C"/>
    <w:p w14:paraId="634CFCD7" w14:textId="77777777" w:rsidR="00152D94" w:rsidRPr="00C1085C" w:rsidRDefault="00152D94" w:rsidP="00C1085C"/>
    <w:p w14:paraId="1B8CC25D" w14:textId="77777777" w:rsidR="00152D94" w:rsidRPr="00C1085C" w:rsidRDefault="00152D94" w:rsidP="00C1085C"/>
    <w:p w14:paraId="02092B34" w14:textId="77777777" w:rsidR="00152D94" w:rsidRPr="00C1085C" w:rsidRDefault="00152D94" w:rsidP="00C1085C"/>
    <w:p w14:paraId="34CB0CF5" w14:textId="77777777" w:rsidR="00152D94" w:rsidRPr="00C1085C" w:rsidRDefault="00152D94" w:rsidP="00C1085C"/>
    <w:p w14:paraId="6CBCED25" w14:textId="77777777" w:rsidR="00152D94" w:rsidRPr="00C1085C" w:rsidRDefault="00152D94" w:rsidP="00C1085C"/>
    <w:p w14:paraId="26E282A1" w14:textId="77777777" w:rsidR="00152D94" w:rsidRPr="00C1085C" w:rsidRDefault="00152D94" w:rsidP="00C1085C"/>
    <w:p w14:paraId="5ABA1A67" w14:textId="77777777" w:rsidR="00152D94" w:rsidRPr="00C1085C" w:rsidRDefault="00152D94" w:rsidP="00C1085C"/>
    <w:p w14:paraId="3093B8EF" w14:textId="77777777" w:rsidR="00152D94" w:rsidRPr="00C1085C" w:rsidRDefault="00152D94" w:rsidP="00C1085C"/>
    <w:p w14:paraId="2E2A88A9" w14:textId="77777777" w:rsidR="00152D94" w:rsidRPr="00C1085C" w:rsidRDefault="00152D94" w:rsidP="00C1085C"/>
    <w:p w14:paraId="30C97B16" w14:textId="77777777" w:rsidR="00152D94" w:rsidRPr="00C1085C" w:rsidRDefault="00152D94" w:rsidP="00C1085C"/>
    <w:p w14:paraId="181EAF02" w14:textId="77777777" w:rsidR="00152D94" w:rsidRPr="00C1085C" w:rsidRDefault="00152D94" w:rsidP="00C1085C"/>
    <w:p w14:paraId="6C2CACE6" w14:textId="77777777" w:rsidR="00152D94" w:rsidRPr="00C1085C" w:rsidRDefault="00152D94" w:rsidP="00C1085C"/>
    <w:p w14:paraId="08F1F735" w14:textId="77777777" w:rsidR="00152D94" w:rsidRPr="00C1085C" w:rsidRDefault="00152D94" w:rsidP="00C1085C"/>
    <w:p w14:paraId="45A56546" w14:textId="77777777" w:rsidR="00152D94" w:rsidRPr="00C1085C" w:rsidRDefault="00152D94" w:rsidP="00C1085C"/>
    <w:p w14:paraId="6057851C" w14:textId="5A2C11B9" w:rsidR="002A3E48" w:rsidRPr="00C1085C" w:rsidRDefault="00FE67EA" w:rsidP="00C1085C">
      <w:pPr>
        <w:pStyle w:val="Ttulo1"/>
        <w:numPr>
          <w:ilvl w:val="0"/>
          <w:numId w:val="38"/>
        </w:numPr>
        <w:spacing w:after="160"/>
        <w:ind w:left="284" w:right="0" w:hanging="284"/>
        <w:jc w:val="left"/>
      </w:pPr>
      <w:bookmarkStart w:id="1" w:name="_Toc521072471"/>
      <w:r w:rsidRPr="00C1085C">
        <w:lastRenderedPageBreak/>
        <w:t>OBJETIVO</w:t>
      </w:r>
      <w:bookmarkEnd w:id="1"/>
    </w:p>
    <w:p w14:paraId="189A6854" w14:textId="77777777" w:rsidR="008E1D3C" w:rsidRPr="00C1085C" w:rsidRDefault="008E1D3C" w:rsidP="00C1085C">
      <w:pPr>
        <w:pStyle w:val="Textoindependiente"/>
        <w:tabs>
          <w:tab w:val="right" w:pos="8789"/>
        </w:tabs>
        <w:ind w:right="49"/>
        <w:rPr>
          <w:rFonts w:eastAsia="Arial"/>
          <w:color w:val="000000"/>
          <w:spacing w:val="0"/>
          <w:sz w:val="22"/>
          <w:szCs w:val="22"/>
          <w:lang w:val="es-CO" w:eastAsia="es-CO"/>
        </w:rPr>
      </w:pPr>
      <w:r w:rsidRPr="00C1085C">
        <w:rPr>
          <w:rFonts w:eastAsia="Arial"/>
          <w:color w:val="000000"/>
          <w:spacing w:val="0"/>
          <w:sz w:val="22"/>
          <w:szCs w:val="22"/>
          <w:lang w:val="es-CO" w:eastAsia="es-CO"/>
        </w:rPr>
        <w:t xml:space="preserve">Este documento </w:t>
      </w:r>
      <w:r w:rsidR="00A03631" w:rsidRPr="00C1085C">
        <w:rPr>
          <w:rFonts w:eastAsia="Arial"/>
          <w:color w:val="000000"/>
          <w:spacing w:val="0"/>
          <w:sz w:val="22"/>
          <w:szCs w:val="22"/>
          <w:lang w:val="es-CO" w:eastAsia="es-CO"/>
        </w:rPr>
        <w:t>presenta los lineamientos técnicos</w:t>
      </w:r>
      <w:r w:rsidR="005C6095" w:rsidRPr="00C1085C">
        <w:rPr>
          <w:rFonts w:eastAsia="Arial"/>
          <w:color w:val="000000"/>
          <w:spacing w:val="0"/>
          <w:sz w:val="22"/>
          <w:szCs w:val="22"/>
          <w:lang w:val="es-CO" w:eastAsia="es-CO"/>
        </w:rPr>
        <w:t xml:space="preserve"> e instrucciones</w:t>
      </w:r>
      <w:r w:rsidR="00A03631" w:rsidRPr="00C1085C">
        <w:rPr>
          <w:rFonts w:eastAsia="Arial"/>
          <w:color w:val="000000"/>
          <w:spacing w:val="0"/>
          <w:sz w:val="22"/>
          <w:szCs w:val="22"/>
          <w:lang w:val="es-CO" w:eastAsia="es-CO"/>
        </w:rPr>
        <w:t xml:space="preserve"> que deben seguir las entidades vigiladas por la Superintendencia Financiera de Colombia (SFC) para realizar y enviar </w:t>
      </w:r>
      <w:r w:rsidR="00A07296" w:rsidRPr="00C1085C">
        <w:rPr>
          <w:rFonts w:eastAsia="Arial"/>
          <w:color w:val="000000"/>
          <w:spacing w:val="0"/>
          <w:sz w:val="22"/>
          <w:szCs w:val="22"/>
          <w:lang w:val="es-CO" w:eastAsia="es-CO"/>
        </w:rPr>
        <w:t xml:space="preserve">el Reporte de Transacciones </w:t>
      </w:r>
      <w:r w:rsidR="00800AA4" w:rsidRPr="00C1085C">
        <w:rPr>
          <w:rFonts w:eastAsia="Arial"/>
          <w:color w:val="000000"/>
          <w:spacing w:val="0"/>
          <w:sz w:val="22"/>
          <w:szCs w:val="22"/>
          <w:lang w:val="es-CO" w:eastAsia="es-CO"/>
        </w:rPr>
        <w:t xml:space="preserve">con Tarjetas Internacionales </w:t>
      </w:r>
      <w:r w:rsidR="00A03631" w:rsidRPr="00C1085C">
        <w:rPr>
          <w:rFonts w:eastAsia="Arial"/>
          <w:color w:val="000000"/>
          <w:spacing w:val="0"/>
          <w:sz w:val="22"/>
          <w:szCs w:val="22"/>
          <w:lang w:val="es-CO" w:eastAsia="es-CO"/>
        </w:rPr>
        <w:t>en el Sistema Financiero a la</w:t>
      </w:r>
      <w:r w:rsidRPr="00C1085C">
        <w:rPr>
          <w:rFonts w:eastAsia="Arial"/>
          <w:color w:val="000000"/>
          <w:spacing w:val="0"/>
          <w:sz w:val="22"/>
          <w:szCs w:val="22"/>
          <w:lang w:val="es-CO" w:eastAsia="es-CO"/>
        </w:rPr>
        <w:t xml:space="preserve"> Unidad de Inf</w:t>
      </w:r>
      <w:r w:rsidR="009F5F61" w:rsidRPr="00C1085C">
        <w:rPr>
          <w:rFonts w:eastAsia="Arial"/>
          <w:color w:val="000000"/>
          <w:spacing w:val="0"/>
          <w:sz w:val="22"/>
          <w:szCs w:val="22"/>
          <w:lang w:val="es-CO" w:eastAsia="es-CO"/>
        </w:rPr>
        <w:t>ormación y Análisis Financiero</w:t>
      </w:r>
      <w:r w:rsidRPr="00C1085C">
        <w:rPr>
          <w:rFonts w:eastAsia="Arial"/>
          <w:color w:val="000000"/>
          <w:spacing w:val="0"/>
          <w:sz w:val="22"/>
          <w:szCs w:val="22"/>
          <w:lang w:val="es-CO" w:eastAsia="es-CO"/>
        </w:rPr>
        <w:t xml:space="preserve"> </w:t>
      </w:r>
      <w:r w:rsidR="009F5F61" w:rsidRPr="00C1085C">
        <w:rPr>
          <w:rFonts w:eastAsia="Arial"/>
          <w:color w:val="000000"/>
          <w:spacing w:val="0"/>
          <w:sz w:val="22"/>
          <w:szCs w:val="22"/>
          <w:lang w:val="es-CO" w:eastAsia="es-CO"/>
        </w:rPr>
        <w:t>(</w:t>
      </w:r>
      <w:r w:rsidRPr="00C1085C">
        <w:rPr>
          <w:rFonts w:eastAsia="Arial"/>
          <w:color w:val="000000"/>
          <w:spacing w:val="0"/>
          <w:sz w:val="22"/>
          <w:szCs w:val="22"/>
          <w:lang w:val="es-CO" w:eastAsia="es-CO"/>
        </w:rPr>
        <w:t>UIAF</w:t>
      </w:r>
      <w:r w:rsidR="009F5F61" w:rsidRPr="00C1085C">
        <w:rPr>
          <w:rFonts w:eastAsia="Arial"/>
          <w:color w:val="000000"/>
          <w:spacing w:val="0"/>
          <w:sz w:val="22"/>
          <w:szCs w:val="22"/>
          <w:lang w:val="es-CO" w:eastAsia="es-CO"/>
        </w:rPr>
        <w:t>)</w:t>
      </w:r>
      <w:r w:rsidRPr="00C1085C">
        <w:rPr>
          <w:rFonts w:eastAsia="Arial"/>
          <w:color w:val="000000"/>
          <w:spacing w:val="0"/>
          <w:sz w:val="22"/>
          <w:szCs w:val="22"/>
          <w:lang w:val="es-CO" w:eastAsia="es-CO"/>
        </w:rPr>
        <w:t>.</w:t>
      </w:r>
    </w:p>
    <w:p w14:paraId="76A11A3B" w14:textId="77777777" w:rsidR="009F5F61" w:rsidRPr="00C1085C" w:rsidRDefault="009F5F61" w:rsidP="00C1085C">
      <w:pPr>
        <w:pStyle w:val="Textoindependiente"/>
        <w:tabs>
          <w:tab w:val="right" w:pos="8789"/>
        </w:tabs>
        <w:spacing w:after="240"/>
        <w:ind w:right="-315"/>
        <w:rPr>
          <w:rFonts w:eastAsia="Arial"/>
          <w:color w:val="000000"/>
          <w:spacing w:val="0"/>
          <w:sz w:val="22"/>
          <w:szCs w:val="22"/>
          <w:lang w:val="es-CO" w:eastAsia="es-CO"/>
        </w:rPr>
      </w:pPr>
    </w:p>
    <w:p w14:paraId="1D7840B9" w14:textId="77777777" w:rsidR="0098713D" w:rsidRPr="00C1085C" w:rsidRDefault="00F84AE2" w:rsidP="00C1085C">
      <w:pPr>
        <w:pStyle w:val="Ttulo1"/>
        <w:numPr>
          <w:ilvl w:val="0"/>
          <w:numId w:val="38"/>
        </w:numPr>
        <w:spacing w:after="160"/>
        <w:ind w:left="284" w:right="0" w:hanging="284"/>
        <w:jc w:val="left"/>
      </w:pPr>
      <w:bookmarkStart w:id="2" w:name="_Toc521072472"/>
      <w:r w:rsidRPr="00C1085C">
        <w:t>DESCRIPCIÓN</w:t>
      </w:r>
      <w:bookmarkEnd w:id="2"/>
      <w:r w:rsidRPr="00C1085C">
        <w:t xml:space="preserve"> </w:t>
      </w:r>
    </w:p>
    <w:p w14:paraId="614057CB" w14:textId="5F3C5124" w:rsidR="0082432F" w:rsidRPr="00C1085C" w:rsidRDefault="00800AA4" w:rsidP="00C1085C">
      <w:pPr>
        <w:spacing w:after="0"/>
        <w:rPr>
          <w:color w:val="auto"/>
        </w:rPr>
      </w:pPr>
      <w:r w:rsidRPr="00C1085C">
        <w:t xml:space="preserve">Las entidades vigiladas que administren o representen franquicias tales como: Visa, </w:t>
      </w:r>
      <w:proofErr w:type="spellStart"/>
      <w:r w:rsidRPr="00C1085C">
        <w:t>Diners</w:t>
      </w:r>
      <w:proofErr w:type="spellEnd"/>
      <w:r w:rsidRPr="00C1085C">
        <w:t xml:space="preserve">, Master </w:t>
      </w:r>
      <w:proofErr w:type="spellStart"/>
      <w:r w:rsidRPr="00C1085C">
        <w:t>Card</w:t>
      </w:r>
      <w:proofErr w:type="spellEnd"/>
      <w:r w:rsidRPr="00C1085C">
        <w:t xml:space="preserve">, American Express, Credencial, entre otras, deberán reportar a la UIAF </w:t>
      </w:r>
      <w:r w:rsidR="00EA1AE1" w:rsidRPr="00C1085C">
        <w:t>mensualmente</w:t>
      </w:r>
      <w:r w:rsidRPr="00C1085C">
        <w:t xml:space="preserve"> las operaciones compensadas con tarjetas crédito</w:t>
      </w:r>
      <w:r w:rsidR="0073099B" w:rsidRPr="00C1085C">
        <w:t xml:space="preserve">, </w:t>
      </w:r>
      <w:r w:rsidRPr="00C1085C">
        <w:t xml:space="preserve">débito </w:t>
      </w:r>
      <w:r w:rsidR="0073099B" w:rsidRPr="00C1085C">
        <w:t xml:space="preserve">y prepago </w:t>
      </w:r>
      <w:r w:rsidRPr="00C1085C">
        <w:rPr>
          <w:b/>
        </w:rPr>
        <w:t>expedidas en el exterior</w:t>
      </w:r>
      <w:r w:rsidRPr="00C1085C">
        <w:t xml:space="preserve"> y realizadas a través de cajeros electrónicos </w:t>
      </w:r>
      <w:r w:rsidR="0073099B" w:rsidRPr="00C1085C">
        <w:t>y/</w:t>
      </w:r>
      <w:r w:rsidRPr="00C1085C">
        <w:t xml:space="preserve">o </w:t>
      </w:r>
      <w:r w:rsidR="0045205E" w:rsidRPr="00C1085C">
        <w:t>S</w:t>
      </w:r>
      <w:r w:rsidRPr="00C1085C">
        <w:t xml:space="preserve">istemas </w:t>
      </w:r>
      <w:r w:rsidRPr="00C1085C">
        <w:rPr>
          <w:color w:val="auto"/>
        </w:rPr>
        <w:t xml:space="preserve">de </w:t>
      </w:r>
      <w:r w:rsidR="0045205E" w:rsidRPr="00C1085C">
        <w:rPr>
          <w:color w:val="auto"/>
        </w:rPr>
        <w:t>P</w:t>
      </w:r>
      <w:r w:rsidRPr="00C1085C">
        <w:rPr>
          <w:color w:val="auto"/>
        </w:rPr>
        <w:t xml:space="preserve">ago de </w:t>
      </w:r>
      <w:r w:rsidR="0045205E" w:rsidRPr="00C1085C">
        <w:rPr>
          <w:color w:val="auto"/>
        </w:rPr>
        <w:t>B</w:t>
      </w:r>
      <w:r w:rsidRPr="00C1085C">
        <w:rPr>
          <w:color w:val="auto"/>
        </w:rPr>
        <w:t xml:space="preserve">ajo </w:t>
      </w:r>
      <w:r w:rsidR="0045205E" w:rsidRPr="00C1085C">
        <w:rPr>
          <w:color w:val="auto"/>
        </w:rPr>
        <w:t>Valor</w:t>
      </w:r>
      <w:r w:rsidR="0082432F" w:rsidRPr="00C1085C">
        <w:rPr>
          <w:color w:val="auto"/>
        </w:rPr>
        <w:t>.</w:t>
      </w:r>
    </w:p>
    <w:p w14:paraId="2F6A9788" w14:textId="77777777" w:rsidR="0082432F" w:rsidRPr="00C1085C" w:rsidRDefault="0082432F" w:rsidP="00C1085C">
      <w:pPr>
        <w:spacing w:after="0"/>
        <w:rPr>
          <w:color w:val="auto"/>
        </w:rPr>
      </w:pPr>
    </w:p>
    <w:p w14:paraId="2957B347" w14:textId="1CD071CB" w:rsidR="00800AA4" w:rsidRPr="00C1085C" w:rsidRDefault="0082432F" w:rsidP="00C1085C">
      <w:pPr>
        <w:spacing w:after="0"/>
      </w:pPr>
      <w:r w:rsidRPr="00C1085C">
        <w:rPr>
          <w:color w:val="auto"/>
        </w:rPr>
        <w:t xml:space="preserve">Deben ser reportadas las transacciones </w:t>
      </w:r>
      <w:r w:rsidR="00EA1AE1" w:rsidRPr="00C1085C">
        <w:t>que</w:t>
      </w:r>
      <w:r w:rsidR="00800AA4" w:rsidRPr="00C1085C">
        <w:t xml:space="preserve"> individualmente o sumadas en el per</w:t>
      </w:r>
      <w:r w:rsidR="003445F2" w:rsidRPr="00C1085C">
        <w:t>í</w:t>
      </w:r>
      <w:r w:rsidR="00800AA4" w:rsidRPr="00C1085C">
        <w:t>odo</w:t>
      </w:r>
      <w:r w:rsidR="00053897" w:rsidRPr="00C1085C">
        <w:t xml:space="preserve"> de reporte mensual</w:t>
      </w:r>
      <w:r w:rsidR="00800AA4" w:rsidRPr="00C1085C">
        <w:t xml:space="preserve">, igualen o superen el valor de diez millones de </w:t>
      </w:r>
      <w:r w:rsidR="00EA1AE1" w:rsidRPr="00C1085C">
        <w:t>(</w:t>
      </w:r>
      <w:r w:rsidR="00862366" w:rsidRPr="00C1085C">
        <w:t>$ 10.000.000)</w:t>
      </w:r>
      <w:r w:rsidR="00053897" w:rsidRPr="00C1085C">
        <w:t xml:space="preserve"> si es moneda legal o su equivalente en otras monedas</w:t>
      </w:r>
      <w:r w:rsidR="00862366" w:rsidRPr="00C1085C">
        <w:t>.</w:t>
      </w:r>
    </w:p>
    <w:p w14:paraId="24857BDE" w14:textId="77777777" w:rsidR="00E462BC" w:rsidRPr="00C1085C" w:rsidRDefault="00E462BC" w:rsidP="00C1085C">
      <w:pPr>
        <w:spacing w:after="0"/>
      </w:pPr>
    </w:p>
    <w:p w14:paraId="2FEDBBA8" w14:textId="31CB7FC0" w:rsidR="00800AA4" w:rsidRPr="00C1085C" w:rsidRDefault="00800AA4" w:rsidP="00C1085C">
      <w:pPr>
        <w:spacing w:after="0"/>
      </w:pPr>
      <w:r w:rsidRPr="00C1085C">
        <w:t>Solo deben reportar</w:t>
      </w:r>
      <w:r w:rsidR="00053897" w:rsidRPr="00C1085C">
        <w:t>se</w:t>
      </w:r>
      <w:r w:rsidRPr="00C1085C">
        <w:t xml:space="preserve"> las transacciones exitosas. </w:t>
      </w:r>
    </w:p>
    <w:p w14:paraId="4E44E4DC" w14:textId="77777777" w:rsidR="00E462BC" w:rsidRPr="00C1085C" w:rsidRDefault="00E462BC" w:rsidP="00C1085C"/>
    <w:p w14:paraId="440CBB0A" w14:textId="77777777" w:rsidR="005C6011" w:rsidRPr="00C1085C" w:rsidRDefault="007B6A32" w:rsidP="00C1085C">
      <w:pPr>
        <w:pStyle w:val="Ttulo1"/>
        <w:numPr>
          <w:ilvl w:val="0"/>
          <w:numId w:val="38"/>
        </w:numPr>
        <w:spacing w:after="160"/>
        <w:ind w:left="284" w:right="0" w:hanging="284"/>
        <w:jc w:val="left"/>
      </w:pPr>
      <w:bookmarkStart w:id="3" w:name="_Toc521072473"/>
      <w:r w:rsidRPr="00C1085C">
        <w:t>ESPECIFICACIONES DEL ARCHIVO</w:t>
      </w:r>
      <w:bookmarkEnd w:id="3"/>
    </w:p>
    <w:p w14:paraId="6BBE22ED" w14:textId="77777777" w:rsidR="007B6A32" w:rsidRPr="00C1085C" w:rsidRDefault="007B6A32" w:rsidP="00C1085C">
      <w:pPr>
        <w:spacing w:after="0"/>
        <w:ind w:left="-5" w:right="0"/>
      </w:pPr>
      <w:r w:rsidRPr="00C1085C">
        <w:t xml:space="preserve">El Archivo </w:t>
      </w:r>
      <w:r w:rsidR="00EB3D2B" w:rsidRPr="00C1085C">
        <w:t xml:space="preserve">tipo texto </w:t>
      </w:r>
      <w:r w:rsidRPr="00C1085C">
        <w:t xml:space="preserve">que la entidad reportante debe enviar a la UIAF contiene información sobre cada una de las transacciones </w:t>
      </w:r>
      <w:r w:rsidR="003445F2" w:rsidRPr="00C1085C">
        <w:t>con tarjetas internacionales</w:t>
      </w:r>
      <w:r w:rsidRPr="00C1085C">
        <w:t>. Dentro del archivo en mención se deben incluir 3 tipos de registros: encabezado (registro tipo 1), cuerpo del formato (registros tipo 2) y cola (registro tipo 3).</w:t>
      </w:r>
    </w:p>
    <w:p w14:paraId="784EC9FE" w14:textId="77777777" w:rsidR="00CB0477" w:rsidRPr="00C1085C" w:rsidRDefault="00CB0477" w:rsidP="00C1085C">
      <w:pPr>
        <w:spacing w:after="0"/>
        <w:ind w:left="-5" w:right="0"/>
      </w:pPr>
    </w:p>
    <w:p w14:paraId="01A804B2" w14:textId="77777777" w:rsidR="007B6A32" w:rsidRPr="00C1085C" w:rsidRDefault="007B6A32" w:rsidP="00C1085C">
      <w:pPr>
        <w:spacing w:after="0"/>
        <w:ind w:left="-5" w:right="0"/>
      </w:pPr>
      <w:r w:rsidRPr="00C1085C">
        <w:t>El formato del archivo es: archivo plano.</w:t>
      </w:r>
    </w:p>
    <w:p w14:paraId="25C8D80A" w14:textId="77777777" w:rsidR="00CB0477" w:rsidRPr="00C1085C" w:rsidRDefault="00CB0477" w:rsidP="00C1085C">
      <w:pPr>
        <w:spacing w:after="0"/>
        <w:ind w:left="-5" w:right="0"/>
      </w:pPr>
    </w:p>
    <w:p w14:paraId="2514B407" w14:textId="77777777" w:rsidR="007B6A32" w:rsidRPr="00C1085C" w:rsidRDefault="007B6A32" w:rsidP="00C1085C">
      <w:pPr>
        <w:spacing w:after="0"/>
        <w:ind w:left="-5" w:right="0"/>
      </w:pPr>
      <w:r w:rsidRPr="00C1085C">
        <w:t xml:space="preserve">El formato para el nombre del archivo es: SSTTTCCCMMAA, donde SS identifica el sector, la TTT el tipo de entidad y CCC el código de la entidad, asignados por la SFC, MM para mes y AA para año. </w:t>
      </w:r>
    </w:p>
    <w:p w14:paraId="264B3EF5" w14:textId="77777777" w:rsidR="00CB0477" w:rsidRPr="00C1085C" w:rsidRDefault="00CB0477" w:rsidP="00C1085C">
      <w:pPr>
        <w:spacing w:after="0"/>
        <w:ind w:left="-5" w:right="0"/>
      </w:pPr>
    </w:p>
    <w:p w14:paraId="2FBB06FF" w14:textId="77777777" w:rsidR="007B6A32" w:rsidRPr="00C1085C" w:rsidRDefault="007B6A32" w:rsidP="00C1085C">
      <w:pPr>
        <w:spacing w:after="0"/>
        <w:ind w:left="-5" w:right="0"/>
      </w:pPr>
      <w:r w:rsidRPr="00C1085C">
        <w:t>El archivo debe tener extensión .</w:t>
      </w:r>
      <w:proofErr w:type="spellStart"/>
      <w:r w:rsidRPr="00C1085C">
        <w:t>txt</w:t>
      </w:r>
      <w:proofErr w:type="spellEnd"/>
      <w:r w:rsidRPr="00C1085C">
        <w:t xml:space="preserve"> y debe venir grabado en codificación de texto ANSI.</w:t>
      </w:r>
    </w:p>
    <w:p w14:paraId="3508397E" w14:textId="77777777" w:rsidR="001E7A5A" w:rsidRPr="00C1085C" w:rsidRDefault="001E7A5A" w:rsidP="00C1085C">
      <w:pPr>
        <w:spacing w:after="0"/>
        <w:ind w:left="-5" w:right="0"/>
      </w:pPr>
    </w:p>
    <w:p w14:paraId="17927898" w14:textId="77777777" w:rsidR="00CB0477" w:rsidRPr="00C1085C" w:rsidRDefault="00CB0477" w:rsidP="00C1085C">
      <w:pPr>
        <w:spacing w:after="0"/>
        <w:ind w:left="-5" w:right="0"/>
      </w:pPr>
      <w:r w:rsidRPr="00C1085C">
        <w:t>La información registrada puede tener los siguientes formatos:</w:t>
      </w:r>
    </w:p>
    <w:p w14:paraId="69292AEE" w14:textId="77777777" w:rsidR="00164EA4" w:rsidRPr="00C1085C" w:rsidRDefault="00164EA4" w:rsidP="00C1085C">
      <w:pPr>
        <w:spacing w:after="0"/>
        <w:ind w:left="-5" w:right="0"/>
      </w:pPr>
    </w:p>
    <w:p w14:paraId="6B60EE7F" w14:textId="77777777" w:rsidR="00CB0477" w:rsidRPr="00C1085C" w:rsidRDefault="00CB0477" w:rsidP="00C1085C">
      <w:pPr>
        <w:numPr>
          <w:ilvl w:val="0"/>
          <w:numId w:val="2"/>
        </w:numPr>
        <w:spacing w:after="0"/>
        <w:ind w:right="0" w:hanging="283"/>
      </w:pPr>
      <w:r w:rsidRPr="00C1085C">
        <w:rPr>
          <w:u w:val="single"/>
        </w:rPr>
        <w:t>Numérico</w:t>
      </w:r>
      <w:r w:rsidRPr="00C1085C">
        <w:t>: aquel que contiene UNICAMENTE caracteres de la codificación ANSI entre ANSI 48 (0) y ANSI 57 (9), o ANSI 45 (-) y ANSI 46(.). Esto es: los numerales arábicos 0-9, el punto como indicador de la posición deci</w:t>
      </w:r>
      <w:r w:rsidR="009B7808" w:rsidRPr="00C1085C">
        <w:t>mal, y el guion para indicar un</w:t>
      </w:r>
      <w:r w:rsidRPr="00C1085C">
        <w:t xml:space="preserve"> valor negativo.</w:t>
      </w:r>
    </w:p>
    <w:p w14:paraId="00AA743A" w14:textId="77777777" w:rsidR="00CB0477" w:rsidRPr="00C1085C" w:rsidRDefault="00CB0477" w:rsidP="00C1085C">
      <w:pPr>
        <w:pStyle w:val="Prrafodelista"/>
        <w:spacing w:after="0"/>
        <w:ind w:left="426" w:firstLine="0"/>
      </w:pPr>
    </w:p>
    <w:p w14:paraId="263992BD" w14:textId="77777777" w:rsidR="00CB0477" w:rsidRPr="00C1085C" w:rsidRDefault="00CB0477" w:rsidP="00C1085C">
      <w:pPr>
        <w:numPr>
          <w:ilvl w:val="0"/>
          <w:numId w:val="2"/>
        </w:numPr>
        <w:spacing w:after="0"/>
        <w:ind w:right="0" w:hanging="283"/>
      </w:pPr>
      <w:r w:rsidRPr="00C1085C">
        <w:rPr>
          <w:u w:val="single"/>
        </w:rPr>
        <w:t>Alfanumérico</w:t>
      </w:r>
      <w:r w:rsidRPr="00C1085C">
        <w:t>: contiene cualquiera de los caracteres de la codificación ANSI.</w:t>
      </w:r>
    </w:p>
    <w:p w14:paraId="04AC6B6E" w14:textId="77777777" w:rsidR="00CB0477" w:rsidRPr="00C1085C" w:rsidRDefault="00CB0477" w:rsidP="00C1085C">
      <w:pPr>
        <w:numPr>
          <w:ilvl w:val="0"/>
          <w:numId w:val="2"/>
        </w:numPr>
        <w:spacing w:after="0"/>
        <w:ind w:right="0" w:hanging="283"/>
      </w:pPr>
      <w:r w:rsidRPr="00C1085C">
        <w:rPr>
          <w:u w:val="single"/>
        </w:rPr>
        <w:lastRenderedPageBreak/>
        <w:t>Fecha</w:t>
      </w:r>
      <w:r w:rsidRPr="00C1085C">
        <w:t>: este formato contiene UNICAMENTE caracteres de la codificación ANSI entre ANSI 48 (0) y ANSI 57 (9), ANSI 45 (-)</w:t>
      </w:r>
      <w:r w:rsidR="00A9240B" w:rsidRPr="00C1085C">
        <w:t xml:space="preserve"> y ANSI 58 (:)</w:t>
      </w:r>
      <w:r w:rsidRPr="00C1085C">
        <w:t>. Esto es: los numerales arábicos 0-9 para los valores de año, mes y día, el guion com</w:t>
      </w:r>
      <w:r w:rsidR="000778EA" w:rsidRPr="00C1085C">
        <w:t>o separador de estas posiciones</w:t>
      </w:r>
      <w:r w:rsidR="004057F9" w:rsidRPr="00C1085C">
        <w:t>, y los dos puntos como separador de las horas, minutos y segundos.</w:t>
      </w:r>
    </w:p>
    <w:p w14:paraId="65A21E0F" w14:textId="77777777" w:rsidR="00CB0477" w:rsidRPr="00C1085C" w:rsidRDefault="00CB0477" w:rsidP="00C1085C">
      <w:pPr>
        <w:pStyle w:val="Prrafodelista"/>
        <w:spacing w:after="0"/>
        <w:ind w:left="426" w:firstLine="0"/>
      </w:pPr>
    </w:p>
    <w:p w14:paraId="17680566" w14:textId="2D6579EA" w:rsidR="007B6A32" w:rsidRPr="00C1085C" w:rsidRDefault="007B6A32" w:rsidP="00C1085C">
      <w:pPr>
        <w:spacing w:after="0"/>
        <w:ind w:left="-5" w:right="0"/>
      </w:pPr>
      <w:r w:rsidRPr="00C1085C">
        <w:t xml:space="preserve">La longitud de registro es de </w:t>
      </w:r>
      <w:r w:rsidR="007918F1" w:rsidRPr="00C1085C">
        <w:rPr>
          <w:b/>
        </w:rPr>
        <w:t>17</w:t>
      </w:r>
      <w:r w:rsidR="009530E0" w:rsidRPr="00C1085C">
        <w:rPr>
          <w:b/>
        </w:rPr>
        <w:t>6</w:t>
      </w:r>
      <w:r w:rsidRPr="00C1085C">
        <w:t xml:space="preserve"> posiciones.</w:t>
      </w:r>
    </w:p>
    <w:p w14:paraId="0CA3D10E" w14:textId="77777777" w:rsidR="00CB0477" w:rsidRPr="00C1085C" w:rsidRDefault="00CB0477" w:rsidP="00C1085C">
      <w:pPr>
        <w:spacing w:after="0"/>
        <w:ind w:left="-5" w:right="0"/>
      </w:pPr>
    </w:p>
    <w:p w14:paraId="0397C601" w14:textId="77777777" w:rsidR="00CB0477" w:rsidRPr="00C1085C" w:rsidRDefault="00CB0477" w:rsidP="00C1085C">
      <w:pPr>
        <w:spacing w:after="0"/>
        <w:ind w:left="0" w:firstLine="0"/>
        <w:rPr>
          <w:color w:val="000000" w:themeColor="text1"/>
        </w:rPr>
      </w:pPr>
      <w:r w:rsidRPr="00C1085C">
        <w:rPr>
          <w:color w:val="000000" w:themeColor="text1"/>
          <w:u w:val="single"/>
        </w:rPr>
        <w:t>Todos los campos son obligatorios</w:t>
      </w:r>
      <w:r w:rsidRPr="00C1085C">
        <w:rPr>
          <w:color w:val="000000" w:themeColor="text1"/>
        </w:rPr>
        <w:t>.</w:t>
      </w:r>
    </w:p>
    <w:p w14:paraId="7093C583" w14:textId="77777777" w:rsidR="00CB0477" w:rsidRPr="00C1085C" w:rsidRDefault="00CB0477" w:rsidP="00C1085C">
      <w:pPr>
        <w:spacing w:after="0"/>
      </w:pPr>
    </w:p>
    <w:p w14:paraId="700D38C9" w14:textId="77777777" w:rsidR="007B6A32" w:rsidRPr="00C1085C" w:rsidRDefault="007B6A32" w:rsidP="00C1085C">
      <w:pPr>
        <w:spacing w:after="0"/>
        <w:ind w:left="-5" w:right="0"/>
      </w:pPr>
      <w:r w:rsidRPr="00C1085C">
        <w:t>A continuación se presentan el diseño y la descripción detallada de los registros que contiene el Archivo.</w:t>
      </w:r>
    </w:p>
    <w:p w14:paraId="46485D26" w14:textId="77777777" w:rsidR="00CB0477" w:rsidRPr="00C1085C" w:rsidRDefault="00CB0477" w:rsidP="00C1085C">
      <w:pPr>
        <w:spacing w:after="0"/>
        <w:ind w:left="0" w:right="0" w:firstLine="0"/>
      </w:pPr>
    </w:p>
    <w:p w14:paraId="612A4475" w14:textId="77777777" w:rsidR="0098713D" w:rsidRPr="00C1085C" w:rsidRDefault="003A2AAF" w:rsidP="00C1085C">
      <w:pPr>
        <w:pStyle w:val="Ttulo1"/>
        <w:numPr>
          <w:ilvl w:val="1"/>
          <w:numId w:val="38"/>
        </w:numPr>
        <w:spacing w:after="160"/>
        <w:ind w:left="567" w:right="0" w:hanging="425"/>
        <w:jc w:val="left"/>
      </w:pPr>
      <w:bookmarkStart w:id="4" w:name="_Toc521072474"/>
      <w:r w:rsidRPr="00C1085C">
        <w:t>Encabezado</w:t>
      </w:r>
      <w:bookmarkEnd w:id="4"/>
    </w:p>
    <w:p w14:paraId="2D912B8D" w14:textId="77777777" w:rsidR="008E1D3C" w:rsidRPr="00C1085C" w:rsidRDefault="00EE4677" w:rsidP="00C1085C">
      <w:pPr>
        <w:spacing w:after="0"/>
      </w:pPr>
      <w:r w:rsidRPr="00C1085C">
        <w:t>Es el encabezado del archivo. Recoge la identificación de la entidad reportante. S</w:t>
      </w:r>
      <w:r w:rsidR="00465302" w:rsidRPr="00C1085C">
        <w:t>ó</w:t>
      </w:r>
      <w:r w:rsidRPr="00C1085C">
        <w:t>lo existe un registro de este tipo por archivo.</w:t>
      </w:r>
      <w:r w:rsidR="00590E81" w:rsidRPr="00C1085C">
        <w:t xml:space="preserve"> Es la cabecera del archivo.</w:t>
      </w:r>
    </w:p>
    <w:p w14:paraId="35407B0B" w14:textId="77777777" w:rsidR="006D2449" w:rsidRPr="00C1085C" w:rsidRDefault="006D2449" w:rsidP="00C1085C">
      <w:pPr>
        <w:spacing w:after="0"/>
      </w:pPr>
    </w:p>
    <w:p w14:paraId="05BD1F07" w14:textId="77777777" w:rsidR="00F86631" w:rsidRPr="00C1085C" w:rsidRDefault="00F86631" w:rsidP="00C1085C">
      <w:r w:rsidRPr="00C1085C">
        <w:t>Este registro se genera de acuerdo a la siguiente información:</w:t>
      </w:r>
    </w:p>
    <w:p w14:paraId="435C14B4" w14:textId="77777777" w:rsidR="008D596A" w:rsidRPr="00C1085C" w:rsidRDefault="005447D7" w:rsidP="00C1085C">
      <w:pPr>
        <w:pStyle w:val="Descripcin"/>
      </w:pPr>
      <w:bookmarkStart w:id="5" w:name="_Ref505098777"/>
      <w:bookmarkStart w:id="6" w:name="_Toc505074817"/>
      <w:bookmarkStart w:id="7" w:name="_Ref505098808"/>
      <w:bookmarkStart w:id="8" w:name="_Toc521072467"/>
      <w:r w:rsidRPr="00C1085C">
        <w:t xml:space="preserve">Cuadro </w:t>
      </w:r>
      <w:r w:rsidR="00DB6E65">
        <w:fldChar w:fldCharType="begin"/>
      </w:r>
      <w:r w:rsidR="00DB6E65">
        <w:instrText xml:space="preserve"> SEQ Cuadro \* ARABIC </w:instrText>
      </w:r>
      <w:r w:rsidR="00DB6E65">
        <w:fldChar w:fldCharType="separate"/>
      </w:r>
      <w:r w:rsidR="002F0BC8" w:rsidRPr="00C1085C">
        <w:rPr>
          <w:noProof/>
        </w:rPr>
        <w:t>1</w:t>
      </w:r>
      <w:r w:rsidR="00DB6E65">
        <w:rPr>
          <w:noProof/>
        </w:rPr>
        <w:fldChar w:fldCharType="end"/>
      </w:r>
      <w:bookmarkEnd w:id="5"/>
      <w:r w:rsidR="00D13089" w:rsidRPr="00C1085C">
        <w:t xml:space="preserve">. Encabezado del Archivo de Reporte de Transacciones </w:t>
      </w:r>
      <w:bookmarkEnd w:id="6"/>
      <w:bookmarkEnd w:id="7"/>
      <w:r w:rsidR="00344FDB" w:rsidRPr="00C1085C">
        <w:t>con Tarjetas Internacionales</w:t>
      </w:r>
      <w:bookmarkEnd w:id="8"/>
    </w:p>
    <w:tbl>
      <w:tblPr>
        <w:tblW w:w="8783" w:type="dxa"/>
        <w:jc w:val="center"/>
        <w:tblCellMar>
          <w:left w:w="70" w:type="dxa"/>
          <w:right w:w="70" w:type="dxa"/>
        </w:tblCellMar>
        <w:tblLook w:val="04A0" w:firstRow="1" w:lastRow="0" w:firstColumn="1" w:lastColumn="0" w:noHBand="0" w:noVBand="1"/>
      </w:tblPr>
      <w:tblGrid>
        <w:gridCol w:w="398"/>
        <w:gridCol w:w="1128"/>
        <w:gridCol w:w="860"/>
        <w:gridCol w:w="807"/>
        <w:gridCol w:w="825"/>
        <w:gridCol w:w="1096"/>
        <w:gridCol w:w="2702"/>
        <w:gridCol w:w="967"/>
      </w:tblGrid>
      <w:tr w:rsidR="0094182A" w:rsidRPr="00C1085C" w14:paraId="446E4650" w14:textId="77777777" w:rsidTr="0094182A">
        <w:trPr>
          <w:trHeight w:val="301"/>
          <w:tblHeader/>
          <w:jc w:val="center"/>
        </w:trPr>
        <w:tc>
          <w:tcPr>
            <w:tcW w:w="3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9309F8" w14:textId="77777777" w:rsidR="0094182A" w:rsidRPr="00C1085C" w:rsidRDefault="0094182A" w:rsidP="00C1085C">
            <w:pPr>
              <w:spacing w:after="0" w:line="240" w:lineRule="auto"/>
              <w:ind w:left="0" w:right="0" w:firstLine="0"/>
              <w:jc w:val="center"/>
              <w:rPr>
                <w:rFonts w:eastAsia="Times New Roman"/>
                <w:b/>
                <w:bCs/>
                <w:sz w:val="16"/>
                <w:szCs w:val="16"/>
              </w:rPr>
            </w:pPr>
            <w:r w:rsidRPr="00C1085C">
              <w:rPr>
                <w:rFonts w:eastAsia="Times New Roman"/>
                <w:b/>
                <w:bCs/>
                <w:sz w:val="16"/>
                <w:szCs w:val="16"/>
              </w:rPr>
              <w:t>No.</w:t>
            </w:r>
          </w:p>
        </w:tc>
        <w:tc>
          <w:tcPr>
            <w:tcW w:w="1128" w:type="dxa"/>
            <w:tcBorders>
              <w:top w:val="single" w:sz="4" w:space="0" w:color="auto"/>
              <w:left w:val="nil"/>
              <w:bottom w:val="single" w:sz="4" w:space="0" w:color="auto"/>
              <w:right w:val="single" w:sz="4" w:space="0" w:color="auto"/>
            </w:tcBorders>
            <w:shd w:val="clear" w:color="auto" w:fill="auto"/>
            <w:vAlign w:val="center"/>
            <w:hideMark/>
          </w:tcPr>
          <w:p w14:paraId="29F23AFF" w14:textId="77777777" w:rsidR="0094182A" w:rsidRPr="00C1085C" w:rsidRDefault="0094182A" w:rsidP="00C1085C">
            <w:pPr>
              <w:spacing w:after="0" w:line="240" w:lineRule="auto"/>
              <w:ind w:left="0" w:right="0" w:firstLine="0"/>
              <w:jc w:val="center"/>
              <w:rPr>
                <w:rFonts w:eastAsia="Times New Roman"/>
                <w:b/>
                <w:bCs/>
                <w:sz w:val="16"/>
                <w:szCs w:val="16"/>
              </w:rPr>
            </w:pPr>
            <w:r w:rsidRPr="00C1085C">
              <w:rPr>
                <w:rFonts w:eastAsia="Times New Roman"/>
                <w:b/>
                <w:bCs/>
                <w:sz w:val="16"/>
                <w:szCs w:val="16"/>
              </w:rPr>
              <w:t>Campo</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4CCE228D" w14:textId="77777777" w:rsidR="0094182A" w:rsidRPr="00C1085C" w:rsidRDefault="0094182A" w:rsidP="00C1085C">
            <w:pPr>
              <w:spacing w:after="0" w:line="240" w:lineRule="auto"/>
              <w:ind w:left="0" w:right="0" w:firstLine="0"/>
              <w:jc w:val="center"/>
              <w:rPr>
                <w:rFonts w:eastAsia="Times New Roman"/>
                <w:b/>
                <w:bCs/>
                <w:sz w:val="16"/>
                <w:szCs w:val="16"/>
              </w:rPr>
            </w:pPr>
            <w:r w:rsidRPr="00C1085C">
              <w:rPr>
                <w:rFonts w:eastAsia="Times New Roman"/>
                <w:b/>
                <w:bCs/>
                <w:sz w:val="16"/>
                <w:szCs w:val="16"/>
              </w:rPr>
              <w:t>Posición Inicial</w:t>
            </w:r>
          </w:p>
        </w:tc>
        <w:tc>
          <w:tcPr>
            <w:tcW w:w="807" w:type="dxa"/>
            <w:tcBorders>
              <w:top w:val="single" w:sz="4" w:space="0" w:color="auto"/>
              <w:left w:val="nil"/>
              <w:bottom w:val="single" w:sz="4" w:space="0" w:color="auto"/>
              <w:right w:val="single" w:sz="4" w:space="0" w:color="auto"/>
            </w:tcBorders>
            <w:shd w:val="clear" w:color="auto" w:fill="auto"/>
            <w:vAlign w:val="center"/>
            <w:hideMark/>
          </w:tcPr>
          <w:p w14:paraId="1B1053DE" w14:textId="77777777" w:rsidR="0094182A" w:rsidRPr="00C1085C" w:rsidRDefault="0094182A" w:rsidP="00C1085C">
            <w:pPr>
              <w:spacing w:after="0" w:line="240" w:lineRule="auto"/>
              <w:ind w:left="0" w:right="0" w:firstLine="0"/>
              <w:jc w:val="center"/>
              <w:rPr>
                <w:rFonts w:eastAsia="Times New Roman"/>
                <w:b/>
                <w:bCs/>
                <w:sz w:val="16"/>
                <w:szCs w:val="16"/>
              </w:rPr>
            </w:pPr>
            <w:r w:rsidRPr="00C1085C">
              <w:rPr>
                <w:rFonts w:eastAsia="Times New Roman"/>
                <w:b/>
                <w:bCs/>
                <w:sz w:val="16"/>
                <w:szCs w:val="16"/>
              </w:rPr>
              <w:t>Posición Final</w:t>
            </w:r>
          </w:p>
        </w:tc>
        <w:tc>
          <w:tcPr>
            <w:tcW w:w="825" w:type="dxa"/>
            <w:tcBorders>
              <w:top w:val="single" w:sz="4" w:space="0" w:color="auto"/>
              <w:left w:val="nil"/>
              <w:bottom w:val="single" w:sz="4" w:space="0" w:color="auto"/>
              <w:right w:val="single" w:sz="4" w:space="0" w:color="auto"/>
            </w:tcBorders>
            <w:shd w:val="clear" w:color="auto" w:fill="auto"/>
            <w:vAlign w:val="center"/>
            <w:hideMark/>
          </w:tcPr>
          <w:p w14:paraId="5C6E1A8D" w14:textId="77777777" w:rsidR="0094182A" w:rsidRPr="00C1085C" w:rsidRDefault="0094182A" w:rsidP="00C1085C">
            <w:pPr>
              <w:spacing w:after="0" w:line="240" w:lineRule="auto"/>
              <w:ind w:left="0" w:right="0" w:firstLine="0"/>
              <w:jc w:val="center"/>
              <w:rPr>
                <w:rFonts w:eastAsia="Times New Roman"/>
                <w:b/>
                <w:bCs/>
                <w:sz w:val="16"/>
                <w:szCs w:val="16"/>
              </w:rPr>
            </w:pPr>
            <w:r w:rsidRPr="00C1085C">
              <w:rPr>
                <w:rFonts w:eastAsia="Times New Roman"/>
                <w:b/>
                <w:bCs/>
                <w:sz w:val="16"/>
                <w:szCs w:val="16"/>
              </w:rPr>
              <w:t>Longitud</w:t>
            </w:r>
          </w:p>
        </w:tc>
        <w:tc>
          <w:tcPr>
            <w:tcW w:w="1096" w:type="dxa"/>
            <w:tcBorders>
              <w:top w:val="single" w:sz="4" w:space="0" w:color="auto"/>
              <w:left w:val="nil"/>
              <w:bottom w:val="single" w:sz="4" w:space="0" w:color="auto"/>
              <w:right w:val="single" w:sz="4" w:space="0" w:color="auto"/>
            </w:tcBorders>
            <w:shd w:val="clear" w:color="auto" w:fill="auto"/>
            <w:vAlign w:val="center"/>
            <w:hideMark/>
          </w:tcPr>
          <w:p w14:paraId="06FD8831" w14:textId="77777777" w:rsidR="0094182A" w:rsidRPr="00C1085C" w:rsidRDefault="0094182A" w:rsidP="00C1085C">
            <w:pPr>
              <w:spacing w:after="0" w:line="240" w:lineRule="auto"/>
              <w:ind w:left="0" w:right="0" w:firstLine="0"/>
              <w:jc w:val="center"/>
              <w:rPr>
                <w:rFonts w:eastAsia="Times New Roman"/>
                <w:b/>
                <w:bCs/>
                <w:sz w:val="16"/>
                <w:szCs w:val="16"/>
              </w:rPr>
            </w:pPr>
            <w:r w:rsidRPr="00C1085C">
              <w:rPr>
                <w:rFonts w:eastAsia="Times New Roman"/>
                <w:b/>
                <w:bCs/>
                <w:sz w:val="16"/>
                <w:szCs w:val="16"/>
              </w:rPr>
              <w:t>Formato</w:t>
            </w:r>
          </w:p>
        </w:tc>
        <w:tc>
          <w:tcPr>
            <w:tcW w:w="2702" w:type="dxa"/>
            <w:tcBorders>
              <w:top w:val="single" w:sz="4" w:space="0" w:color="auto"/>
              <w:left w:val="nil"/>
              <w:bottom w:val="single" w:sz="4" w:space="0" w:color="auto"/>
              <w:right w:val="single" w:sz="4" w:space="0" w:color="auto"/>
            </w:tcBorders>
            <w:shd w:val="clear" w:color="auto" w:fill="auto"/>
            <w:vAlign w:val="center"/>
            <w:hideMark/>
          </w:tcPr>
          <w:p w14:paraId="475E61AB" w14:textId="77777777" w:rsidR="0094182A" w:rsidRPr="00C1085C" w:rsidRDefault="0094182A" w:rsidP="00C1085C">
            <w:pPr>
              <w:spacing w:after="0" w:line="240" w:lineRule="auto"/>
              <w:ind w:left="0" w:right="0" w:firstLine="0"/>
              <w:jc w:val="center"/>
              <w:rPr>
                <w:rFonts w:eastAsia="Times New Roman"/>
                <w:b/>
                <w:bCs/>
                <w:sz w:val="16"/>
                <w:szCs w:val="16"/>
              </w:rPr>
            </w:pPr>
            <w:r w:rsidRPr="00C1085C">
              <w:rPr>
                <w:rFonts w:eastAsia="Times New Roman"/>
                <w:b/>
                <w:bCs/>
                <w:sz w:val="16"/>
                <w:szCs w:val="16"/>
              </w:rPr>
              <w:t>Contenido</w:t>
            </w:r>
          </w:p>
        </w:tc>
        <w:tc>
          <w:tcPr>
            <w:tcW w:w="967" w:type="dxa"/>
            <w:tcBorders>
              <w:top w:val="single" w:sz="4" w:space="0" w:color="auto"/>
              <w:left w:val="nil"/>
              <w:bottom w:val="single" w:sz="4" w:space="0" w:color="auto"/>
              <w:right w:val="single" w:sz="4" w:space="0" w:color="auto"/>
            </w:tcBorders>
            <w:shd w:val="clear" w:color="auto" w:fill="auto"/>
            <w:vAlign w:val="center"/>
            <w:hideMark/>
          </w:tcPr>
          <w:p w14:paraId="0AD5BADC" w14:textId="77777777" w:rsidR="0094182A" w:rsidRPr="00C1085C" w:rsidRDefault="0094182A" w:rsidP="00C1085C">
            <w:pPr>
              <w:spacing w:after="0" w:line="240" w:lineRule="auto"/>
              <w:ind w:left="0" w:right="0" w:firstLine="0"/>
              <w:jc w:val="center"/>
              <w:rPr>
                <w:rFonts w:eastAsia="Times New Roman"/>
                <w:b/>
                <w:bCs/>
                <w:sz w:val="16"/>
                <w:szCs w:val="16"/>
              </w:rPr>
            </w:pPr>
            <w:r w:rsidRPr="00C1085C">
              <w:rPr>
                <w:rFonts w:eastAsia="Times New Roman"/>
                <w:b/>
                <w:bCs/>
                <w:sz w:val="16"/>
                <w:szCs w:val="16"/>
              </w:rPr>
              <w:t>Campo obligatorio</w:t>
            </w:r>
          </w:p>
        </w:tc>
      </w:tr>
      <w:tr w:rsidR="0094182A" w:rsidRPr="00C1085C" w14:paraId="1D74EC0F" w14:textId="77777777" w:rsidTr="0094182A">
        <w:trPr>
          <w:trHeight w:val="423"/>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558C5456" w14:textId="77777777" w:rsidR="0094182A" w:rsidRPr="00C1085C" w:rsidRDefault="0094182A" w:rsidP="00C1085C">
            <w:pPr>
              <w:spacing w:after="0" w:line="240" w:lineRule="auto"/>
              <w:ind w:left="0" w:right="0" w:firstLine="0"/>
              <w:jc w:val="center"/>
              <w:rPr>
                <w:rFonts w:eastAsia="Times New Roman"/>
                <w:sz w:val="16"/>
                <w:szCs w:val="16"/>
              </w:rPr>
            </w:pPr>
            <w:r w:rsidRPr="00C1085C">
              <w:rPr>
                <w:rFonts w:eastAsia="Times New Roman"/>
                <w:sz w:val="16"/>
                <w:szCs w:val="16"/>
              </w:rPr>
              <w:t>1</w:t>
            </w:r>
          </w:p>
        </w:tc>
        <w:tc>
          <w:tcPr>
            <w:tcW w:w="1128" w:type="dxa"/>
            <w:tcBorders>
              <w:top w:val="nil"/>
              <w:left w:val="nil"/>
              <w:bottom w:val="single" w:sz="4" w:space="0" w:color="auto"/>
              <w:right w:val="single" w:sz="4" w:space="0" w:color="auto"/>
            </w:tcBorders>
            <w:shd w:val="clear" w:color="auto" w:fill="auto"/>
            <w:vAlign w:val="center"/>
          </w:tcPr>
          <w:p w14:paraId="038C48F4" w14:textId="77777777" w:rsidR="0094182A" w:rsidRPr="00C1085C" w:rsidRDefault="0094182A" w:rsidP="00C1085C">
            <w:pPr>
              <w:spacing w:after="0" w:line="240" w:lineRule="auto"/>
              <w:ind w:left="0" w:right="0" w:firstLine="0"/>
              <w:jc w:val="center"/>
              <w:rPr>
                <w:rFonts w:eastAsia="Times New Roman"/>
                <w:sz w:val="16"/>
                <w:szCs w:val="16"/>
              </w:rPr>
            </w:pPr>
            <w:r w:rsidRPr="00C1085C">
              <w:rPr>
                <w:rFonts w:eastAsia="Times New Roman"/>
                <w:sz w:val="16"/>
                <w:szCs w:val="16"/>
              </w:rPr>
              <w:t>Número consecutivo de registro</w:t>
            </w:r>
          </w:p>
        </w:tc>
        <w:tc>
          <w:tcPr>
            <w:tcW w:w="860" w:type="dxa"/>
            <w:tcBorders>
              <w:top w:val="nil"/>
              <w:left w:val="nil"/>
              <w:bottom w:val="single" w:sz="4" w:space="0" w:color="auto"/>
              <w:right w:val="single" w:sz="4" w:space="0" w:color="auto"/>
            </w:tcBorders>
            <w:shd w:val="clear" w:color="auto" w:fill="auto"/>
            <w:vAlign w:val="center"/>
          </w:tcPr>
          <w:p w14:paraId="37D766B9" w14:textId="77777777" w:rsidR="0094182A" w:rsidRPr="00C1085C" w:rsidRDefault="0094182A" w:rsidP="00C1085C">
            <w:pPr>
              <w:spacing w:after="0" w:line="240" w:lineRule="auto"/>
              <w:ind w:left="0" w:right="0" w:firstLine="0"/>
              <w:jc w:val="center"/>
              <w:rPr>
                <w:rFonts w:eastAsia="Times New Roman"/>
                <w:sz w:val="16"/>
                <w:szCs w:val="16"/>
              </w:rPr>
            </w:pPr>
            <w:r w:rsidRPr="00C1085C">
              <w:rPr>
                <w:rFonts w:eastAsia="Times New Roman"/>
                <w:sz w:val="16"/>
                <w:szCs w:val="16"/>
              </w:rPr>
              <w:t>1</w:t>
            </w:r>
          </w:p>
        </w:tc>
        <w:tc>
          <w:tcPr>
            <w:tcW w:w="807" w:type="dxa"/>
            <w:tcBorders>
              <w:top w:val="nil"/>
              <w:left w:val="nil"/>
              <w:bottom w:val="single" w:sz="4" w:space="0" w:color="auto"/>
              <w:right w:val="single" w:sz="4" w:space="0" w:color="auto"/>
            </w:tcBorders>
            <w:shd w:val="clear" w:color="auto" w:fill="auto"/>
            <w:vAlign w:val="center"/>
          </w:tcPr>
          <w:p w14:paraId="5D8C95E1" w14:textId="77777777" w:rsidR="0094182A" w:rsidRPr="00C1085C" w:rsidRDefault="0094182A" w:rsidP="00C1085C">
            <w:pPr>
              <w:spacing w:after="0" w:line="240" w:lineRule="auto"/>
              <w:ind w:left="0" w:right="0" w:firstLine="0"/>
              <w:jc w:val="center"/>
              <w:rPr>
                <w:rFonts w:eastAsia="Times New Roman"/>
                <w:sz w:val="16"/>
                <w:szCs w:val="16"/>
              </w:rPr>
            </w:pPr>
            <w:r w:rsidRPr="00C1085C">
              <w:rPr>
                <w:rFonts w:eastAsia="Times New Roman"/>
                <w:sz w:val="16"/>
                <w:szCs w:val="16"/>
              </w:rPr>
              <w:t>10</w:t>
            </w:r>
          </w:p>
        </w:tc>
        <w:tc>
          <w:tcPr>
            <w:tcW w:w="825" w:type="dxa"/>
            <w:tcBorders>
              <w:top w:val="nil"/>
              <w:left w:val="nil"/>
              <w:bottom w:val="single" w:sz="4" w:space="0" w:color="auto"/>
              <w:right w:val="single" w:sz="4" w:space="0" w:color="auto"/>
            </w:tcBorders>
            <w:shd w:val="clear" w:color="auto" w:fill="auto"/>
            <w:vAlign w:val="center"/>
          </w:tcPr>
          <w:p w14:paraId="755ECE4C" w14:textId="77777777" w:rsidR="0094182A" w:rsidRPr="00C1085C" w:rsidRDefault="0094182A" w:rsidP="00C1085C">
            <w:pPr>
              <w:spacing w:after="0" w:line="240" w:lineRule="auto"/>
              <w:ind w:left="0" w:right="0" w:firstLine="0"/>
              <w:jc w:val="center"/>
              <w:rPr>
                <w:rFonts w:eastAsia="Times New Roman"/>
                <w:sz w:val="16"/>
                <w:szCs w:val="16"/>
              </w:rPr>
            </w:pPr>
            <w:r w:rsidRPr="00C1085C">
              <w:rPr>
                <w:rFonts w:eastAsia="Times New Roman"/>
                <w:sz w:val="16"/>
                <w:szCs w:val="16"/>
              </w:rPr>
              <w:t>10</w:t>
            </w:r>
          </w:p>
        </w:tc>
        <w:tc>
          <w:tcPr>
            <w:tcW w:w="1096" w:type="dxa"/>
            <w:tcBorders>
              <w:top w:val="nil"/>
              <w:left w:val="nil"/>
              <w:bottom w:val="single" w:sz="4" w:space="0" w:color="auto"/>
              <w:right w:val="single" w:sz="4" w:space="0" w:color="auto"/>
            </w:tcBorders>
            <w:shd w:val="clear" w:color="auto" w:fill="auto"/>
            <w:vAlign w:val="center"/>
          </w:tcPr>
          <w:p w14:paraId="511D3996" w14:textId="77777777" w:rsidR="0094182A" w:rsidRPr="00C1085C" w:rsidRDefault="0094182A" w:rsidP="00C1085C">
            <w:pPr>
              <w:spacing w:after="0" w:line="240" w:lineRule="auto"/>
              <w:ind w:left="0" w:right="0" w:firstLine="0"/>
              <w:jc w:val="center"/>
              <w:rPr>
                <w:rFonts w:eastAsia="Times New Roman"/>
                <w:sz w:val="16"/>
                <w:szCs w:val="16"/>
              </w:rPr>
            </w:pPr>
            <w:r w:rsidRPr="00C1085C">
              <w:rPr>
                <w:rFonts w:eastAsia="Times New Roman"/>
                <w:sz w:val="16"/>
                <w:szCs w:val="16"/>
              </w:rPr>
              <w:t>Numérico</w:t>
            </w:r>
          </w:p>
        </w:tc>
        <w:tc>
          <w:tcPr>
            <w:tcW w:w="2702" w:type="dxa"/>
            <w:tcBorders>
              <w:top w:val="nil"/>
              <w:left w:val="nil"/>
              <w:bottom w:val="single" w:sz="4" w:space="0" w:color="auto"/>
              <w:right w:val="single" w:sz="4" w:space="0" w:color="auto"/>
            </w:tcBorders>
            <w:shd w:val="clear" w:color="auto" w:fill="auto"/>
            <w:vAlign w:val="center"/>
          </w:tcPr>
          <w:p w14:paraId="6937129F" w14:textId="77777777" w:rsidR="0094182A" w:rsidRPr="00C1085C" w:rsidRDefault="0094182A" w:rsidP="00C1085C">
            <w:pPr>
              <w:spacing w:after="0" w:line="240" w:lineRule="auto"/>
              <w:ind w:left="0" w:right="0" w:firstLine="0"/>
              <w:jc w:val="left"/>
              <w:rPr>
                <w:rFonts w:eastAsia="Times New Roman"/>
                <w:sz w:val="16"/>
                <w:szCs w:val="16"/>
              </w:rPr>
            </w:pPr>
            <w:r w:rsidRPr="00C1085C">
              <w:rPr>
                <w:rFonts w:eastAsia="Times New Roman"/>
                <w:sz w:val="16"/>
                <w:szCs w:val="16"/>
              </w:rPr>
              <w:t>-Siempre el valor 0.</w:t>
            </w:r>
            <w:r w:rsidRPr="00C1085C">
              <w:rPr>
                <w:rFonts w:eastAsia="Times New Roman"/>
                <w:sz w:val="16"/>
                <w:szCs w:val="16"/>
              </w:rPr>
              <w:br/>
              <w:t>-Alineado a la derecha.</w:t>
            </w:r>
          </w:p>
        </w:tc>
        <w:tc>
          <w:tcPr>
            <w:tcW w:w="967" w:type="dxa"/>
            <w:tcBorders>
              <w:top w:val="nil"/>
              <w:left w:val="nil"/>
              <w:bottom w:val="single" w:sz="4" w:space="0" w:color="auto"/>
              <w:right w:val="single" w:sz="4" w:space="0" w:color="auto"/>
            </w:tcBorders>
            <w:shd w:val="clear" w:color="auto" w:fill="auto"/>
            <w:vAlign w:val="center"/>
          </w:tcPr>
          <w:p w14:paraId="00D24385" w14:textId="77777777" w:rsidR="0094182A" w:rsidRPr="00C1085C" w:rsidRDefault="0094182A" w:rsidP="00C1085C">
            <w:pPr>
              <w:spacing w:after="0" w:line="240" w:lineRule="auto"/>
              <w:ind w:left="0" w:right="0" w:firstLine="0"/>
              <w:jc w:val="center"/>
              <w:rPr>
                <w:rFonts w:eastAsia="Times New Roman"/>
                <w:sz w:val="16"/>
                <w:szCs w:val="16"/>
              </w:rPr>
            </w:pPr>
            <w:r w:rsidRPr="00C1085C">
              <w:rPr>
                <w:rFonts w:eastAsia="Times New Roman"/>
                <w:sz w:val="16"/>
                <w:szCs w:val="16"/>
              </w:rPr>
              <w:t>Sí</w:t>
            </w:r>
          </w:p>
        </w:tc>
      </w:tr>
      <w:tr w:rsidR="0094182A" w:rsidRPr="00C1085C" w14:paraId="3383E6C7" w14:textId="77777777" w:rsidTr="0094182A">
        <w:trPr>
          <w:trHeight w:val="1007"/>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2990AB68" w14:textId="77777777" w:rsidR="0094182A" w:rsidRPr="00C1085C" w:rsidRDefault="0094182A" w:rsidP="00C1085C">
            <w:pPr>
              <w:spacing w:after="0" w:line="240" w:lineRule="auto"/>
              <w:ind w:left="0" w:right="0" w:firstLine="0"/>
              <w:jc w:val="center"/>
              <w:rPr>
                <w:rFonts w:eastAsia="Times New Roman"/>
                <w:sz w:val="16"/>
                <w:szCs w:val="16"/>
              </w:rPr>
            </w:pPr>
            <w:r w:rsidRPr="00C1085C">
              <w:rPr>
                <w:rFonts w:eastAsia="Times New Roman"/>
                <w:sz w:val="16"/>
                <w:szCs w:val="16"/>
              </w:rPr>
              <w:t>2</w:t>
            </w:r>
          </w:p>
        </w:tc>
        <w:tc>
          <w:tcPr>
            <w:tcW w:w="1128" w:type="dxa"/>
            <w:tcBorders>
              <w:top w:val="nil"/>
              <w:left w:val="nil"/>
              <w:bottom w:val="single" w:sz="4" w:space="0" w:color="auto"/>
              <w:right w:val="single" w:sz="4" w:space="0" w:color="auto"/>
            </w:tcBorders>
            <w:shd w:val="clear" w:color="auto" w:fill="auto"/>
            <w:vAlign w:val="center"/>
          </w:tcPr>
          <w:p w14:paraId="2E0C7D5A" w14:textId="77777777" w:rsidR="0094182A" w:rsidRPr="00C1085C" w:rsidRDefault="0094182A" w:rsidP="00C1085C">
            <w:pPr>
              <w:spacing w:after="0" w:line="240" w:lineRule="auto"/>
              <w:ind w:left="0" w:right="0" w:firstLine="0"/>
              <w:jc w:val="center"/>
              <w:rPr>
                <w:rFonts w:eastAsia="Times New Roman"/>
                <w:sz w:val="16"/>
                <w:szCs w:val="16"/>
              </w:rPr>
            </w:pPr>
            <w:r w:rsidRPr="00C1085C">
              <w:rPr>
                <w:rFonts w:eastAsia="Times New Roman"/>
                <w:sz w:val="16"/>
                <w:szCs w:val="16"/>
              </w:rPr>
              <w:t>Código de la Entidad</w:t>
            </w:r>
          </w:p>
        </w:tc>
        <w:tc>
          <w:tcPr>
            <w:tcW w:w="860" w:type="dxa"/>
            <w:tcBorders>
              <w:top w:val="nil"/>
              <w:left w:val="nil"/>
              <w:bottom w:val="single" w:sz="4" w:space="0" w:color="auto"/>
              <w:right w:val="single" w:sz="4" w:space="0" w:color="auto"/>
            </w:tcBorders>
            <w:shd w:val="clear" w:color="auto" w:fill="auto"/>
            <w:vAlign w:val="center"/>
          </w:tcPr>
          <w:p w14:paraId="3031A93F" w14:textId="77777777" w:rsidR="0094182A" w:rsidRPr="00C1085C" w:rsidRDefault="0094182A" w:rsidP="00C1085C">
            <w:pPr>
              <w:spacing w:after="0" w:line="240" w:lineRule="auto"/>
              <w:ind w:left="0" w:right="0" w:firstLine="0"/>
              <w:jc w:val="center"/>
              <w:rPr>
                <w:rFonts w:eastAsia="Times New Roman"/>
                <w:sz w:val="16"/>
                <w:szCs w:val="16"/>
              </w:rPr>
            </w:pPr>
            <w:r w:rsidRPr="00C1085C">
              <w:rPr>
                <w:rFonts w:eastAsia="Times New Roman"/>
                <w:sz w:val="16"/>
                <w:szCs w:val="16"/>
              </w:rPr>
              <w:t>11</w:t>
            </w:r>
          </w:p>
        </w:tc>
        <w:tc>
          <w:tcPr>
            <w:tcW w:w="807" w:type="dxa"/>
            <w:tcBorders>
              <w:top w:val="nil"/>
              <w:left w:val="nil"/>
              <w:bottom w:val="single" w:sz="4" w:space="0" w:color="auto"/>
              <w:right w:val="single" w:sz="4" w:space="0" w:color="auto"/>
            </w:tcBorders>
            <w:shd w:val="clear" w:color="auto" w:fill="auto"/>
            <w:vAlign w:val="center"/>
          </w:tcPr>
          <w:p w14:paraId="7C3692EA" w14:textId="77777777" w:rsidR="0094182A" w:rsidRPr="00C1085C" w:rsidRDefault="0094182A" w:rsidP="00C1085C">
            <w:pPr>
              <w:spacing w:after="0" w:line="240" w:lineRule="auto"/>
              <w:ind w:left="0" w:right="0" w:firstLine="0"/>
              <w:jc w:val="center"/>
              <w:rPr>
                <w:rFonts w:eastAsia="Times New Roman"/>
                <w:sz w:val="16"/>
                <w:szCs w:val="16"/>
              </w:rPr>
            </w:pPr>
            <w:r w:rsidRPr="00C1085C">
              <w:rPr>
                <w:rFonts w:eastAsia="Times New Roman"/>
                <w:sz w:val="16"/>
                <w:szCs w:val="16"/>
              </w:rPr>
              <w:t>18</w:t>
            </w:r>
          </w:p>
        </w:tc>
        <w:tc>
          <w:tcPr>
            <w:tcW w:w="825" w:type="dxa"/>
            <w:tcBorders>
              <w:top w:val="nil"/>
              <w:left w:val="nil"/>
              <w:bottom w:val="single" w:sz="4" w:space="0" w:color="auto"/>
              <w:right w:val="single" w:sz="4" w:space="0" w:color="auto"/>
            </w:tcBorders>
            <w:shd w:val="clear" w:color="auto" w:fill="auto"/>
            <w:vAlign w:val="center"/>
          </w:tcPr>
          <w:p w14:paraId="54AF05F8" w14:textId="77777777" w:rsidR="0094182A" w:rsidRPr="00C1085C" w:rsidRDefault="0094182A" w:rsidP="00C1085C">
            <w:pPr>
              <w:spacing w:after="0" w:line="240" w:lineRule="auto"/>
              <w:ind w:left="0" w:right="0" w:firstLine="0"/>
              <w:jc w:val="center"/>
              <w:rPr>
                <w:rFonts w:eastAsia="Times New Roman"/>
                <w:sz w:val="16"/>
                <w:szCs w:val="16"/>
              </w:rPr>
            </w:pPr>
            <w:r w:rsidRPr="00C1085C">
              <w:rPr>
                <w:rFonts w:eastAsia="Times New Roman"/>
                <w:sz w:val="16"/>
                <w:szCs w:val="16"/>
              </w:rPr>
              <w:t>8</w:t>
            </w:r>
          </w:p>
        </w:tc>
        <w:tc>
          <w:tcPr>
            <w:tcW w:w="1096" w:type="dxa"/>
            <w:tcBorders>
              <w:top w:val="nil"/>
              <w:left w:val="nil"/>
              <w:bottom w:val="single" w:sz="4" w:space="0" w:color="auto"/>
              <w:right w:val="single" w:sz="4" w:space="0" w:color="auto"/>
            </w:tcBorders>
            <w:shd w:val="clear" w:color="auto" w:fill="auto"/>
            <w:vAlign w:val="center"/>
          </w:tcPr>
          <w:p w14:paraId="5984CCFD" w14:textId="77777777" w:rsidR="0094182A" w:rsidRPr="00C1085C" w:rsidRDefault="0094182A" w:rsidP="00C1085C">
            <w:pPr>
              <w:spacing w:after="0" w:line="240" w:lineRule="auto"/>
              <w:ind w:left="0" w:right="0" w:firstLine="0"/>
              <w:jc w:val="center"/>
              <w:rPr>
                <w:rFonts w:eastAsia="Times New Roman"/>
                <w:sz w:val="16"/>
                <w:szCs w:val="16"/>
              </w:rPr>
            </w:pPr>
            <w:r w:rsidRPr="00C1085C">
              <w:rPr>
                <w:rFonts w:eastAsia="Times New Roman"/>
                <w:sz w:val="16"/>
                <w:szCs w:val="16"/>
              </w:rPr>
              <w:t>Alfanumérico</w:t>
            </w:r>
          </w:p>
        </w:tc>
        <w:tc>
          <w:tcPr>
            <w:tcW w:w="2702" w:type="dxa"/>
            <w:tcBorders>
              <w:top w:val="nil"/>
              <w:left w:val="nil"/>
              <w:bottom w:val="single" w:sz="4" w:space="0" w:color="auto"/>
              <w:right w:val="single" w:sz="4" w:space="0" w:color="auto"/>
            </w:tcBorders>
            <w:shd w:val="clear" w:color="auto" w:fill="auto"/>
          </w:tcPr>
          <w:p w14:paraId="56B8F434" w14:textId="77777777" w:rsidR="0094182A" w:rsidRPr="00C1085C" w:rsidRDefault="0094182A" w:rsidP="00C1085C">
            <w:pPr>
              <w:spacing w:after="0" w:line="240" w:lineRule="auto"/>
              <w:ind w:left="0" w:right="0" w:firstLine="0"/>
              <w:jc w:val="left"/>
              <w:rPr>
                <w:rFonts w:eastAsia="Times New Roman"/>
                <w:sz w:val="16"/>
                <w:szCs w:val="16"/>
              </w:rPr>
            </w:pPr>
            <w:r w:rsidRPr="00C1085C">
              <w:rPr>
                <w:rFonts w:eastAsia="Times New Roman"/>
                <w:sz w:val="16"/>
                <w:szCs w:val="16"/>
              </w:rPr>
              <w:t>-Formato SSTTTCCC, donde SS identifica el sector (Ej. 01), TTT el tipo de entidad (Ej. 021) y la CCC el código de la entidad (Ej. 001) asignados por la SFC.</w:t>
            </w:r>
            <w:r w:rsidRPr="00C1085C">
              <w:rPr>
                <w:rFonts w:eastAsia="Times New Roman"/>
                <w:sz w:val="16"/>
                <w:szCs w:val="16"/>
              </w:rPr>
              <w:br/>
              <w:t>-Alineado a la izquierda.</w:t>
            </w:r>
          </w:p>
        </w:tc>
        <w:tc>
          <w:tcPr>
            <w:tcW w:w="967" w:type="dxa"/>
            <w:tcBorders>
              <w:top w:val="nil"/>
              <w:left w:val="nil"/>
              <w:bottom w:val="single" w:sz="4" w:space="0" w:color="auto"/>
              <w:right w:val="single" w:sz="4" w:space="0" w:color="auto"/>
            </w:tcBorders>
            <w:shd w:val="clear" w:color="auto" w:fill="auto"/>
            <w:vAlign w:val="center"/>
          </w:tcPr>
          <w:p w14:paraId="107D571E" w14:textId="77777777" w:rsidR="0094182A" w:rsidRPr="00C1085C" w:rsidRDefault="0094182A" w:rsidP="00C1085C">
            <w:pPr>
              <w:spacing w:after="0" w:line="240" w:lineRule="auto"/>
              <w:ind w:left="0" w:right="0" w:firstLine="0"/>
              <w:jc w:val="center"/>
              <w:rPr>
                <w:rFonts w:eastAsia="Times New Roman"/>
                <w:sz w:val="16"/>
                <w:szCs w:val="16"/>
              </w:rPr>
            </w:pPr>
            <w:r w:rsidRPr="00C1085C">
              <w:rPr>
                <w:rFonts w:eastAsia="Times New Roman"/>
                <w:sz w:val="16"/>
                <w:szCs w:val="16"/>
              </w:rPr>
              <w:t>Sí</w:t>
            </w:r>
          </w:p>
        </w:tc>
      </w:tr>
      <w:tr w:rsidR="0094182A" w:rsidRPr="00C1085C" w14:paraId="5BDEF052" w14:textId="77777777" w:rsidTr="0094182A">
        <w:trPr>
          <w:trHeight w:val="1343"/>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663921B4" w14:textId="77777777" w:rsidR="0094182A" w:rsidRPr="00C1085C" w:rsidRDefault="0094182A" w:rsidP="00C1085C">
            <w:pPr>
              <w:spacing w:after="0" w:line="240" w:lineRule="auto"/>
              <w:ind w:left="0" w:right="0" w:firstLine="0"/>
              <w:jc w:val="center"/>
              <w:rPr>
                <w:rFonts w:eastAsia="Times New Roman"/>
                <w:sz w:val="16"/>
                <w:szCs w:val="16"/>
              </w:rPr>
            </w:pPr>
            <w:r w:rsidRPr="00C1085C">
              <w:rPr>
                <w:rFonts w:eastAsia="Times New Roman"/>
                <w:sz w:val="16"/>
                <w:szCs w:val="16"/>
              </w:rPr>
              <w:t>3</w:t>
            </w:r>
          </w:p>
        </w:tc>
        <w:tc>
          <w:tcPr>
            <w:tcW w:w="1128" w:type="dxa"/>
            <w:tcBorders>
              <w:top w:val="nil"/>
              <w:left w:val="nil"/>
              <w:bottom w:val="single" w:sz="4" w:space="0" w:color="auto"/>
              <w:right w:val="single" w:sz="4" w:space="0" w:color="auto"/>
            </w:tcBorders>
            <w:shd w:val="clear" w:color="auto" w:fill="auto"/>
            <w:vAlign w:val="center"/>
          </w:tcPr>
          <w:p w14:paraId="38CEE62F" w14:textId="77777777" w:rsidR="0094182A" w:rsidRPr="00C1085C" w:rsidRDefault="0094182A" w:rsidP="00C1085C">
            <w:pPr>
              <w:spacing w:after="0" w:line="240" w:lineRule="auto"/>
              <w:ind w:left="0" w:right="0" w:firstLine="0"/>
              <w:jc w:val="center"/>
              <w:rPr>
                <w:rFonts w:eastAsia="Times New Roman"/>
                <w:sz w:val="16"/>
                <w:szCs w:val="16"/>
              </w:rPr>
            </w:pPr>
            <w:r w:rsidRPr="00C1085C">
              <w:rPr>
                <w:rFonts w:eastAsia="Times New Roman"/>
                <w:sz w:val="16"/>
                <w:szCs w:val="16"/>
              </w:rPr>
              <w:t>Fecha de Corte</w:t>
            </w:r>
          </w:p>
        </w:tc>
        <w:tc>
          <w:tcPr>
            <w:tcW w:w="860" w:type="dxa"/>
            <w:tcBorders>
              <w:top w:val="nil"/>
              <w:left w:val="nil"/>
              <w:bottom w:val="single" w:sz="4" w:space="0" w:color="auto"/>
              <w:right w:val="single" w:sz="4" w:space="0" w:color="auto"/>
            </w:tcBorders>
            <w:shd w:val="clear" w:color="auto" w:fill="auto"/>
            <w:vAlign w:val="center"/>
          </w:tcPr>
          <w:p w14:paraId="74617336" w14:textId="77777777" w:rsidR="0094182A" w:rsidRPr="00C1085C" w:rsidRDefault="0094182A" w:rsidP="00C1085C">
            <w:pPr>
              <w:spacing w:after="0" w:line="240" w:lineRule="auto"/>
              <w:ind w:left="0" w:right="0" w:firstLine="0"/>
              <w:jc w:val="center"/>
              <w:rPr>
                <w:rFonts w:eastAsia="Times New Roman"/>
                <w:sz w:val="16"/>
                <w:szCs w:val="16"/>
              </w:rPr>
            </w:pPr>
            <w:r w:rsidRPr="00C1085C">
              <w:rPr>
                <w:rFonts w:eastAsia="Times New Roman"/>
                <w:sz w:val="16"/>
                <w:szCs w:val="16"/>
              </w:rPr>
              <w:t>19</w:t>
            </w:r>
          </w:p>
        </w:tc>
        <w:tc>
          <w:tcPr>
            <w:tcW w:w="807" w:type="dxa"/>
            <w:tcBorders>
              <w:top w:val="nil"/>
              <w:left w:val="nil"/>
              <w:bottom w:val="single" w:sz="4" w:space="0" w:color="auto"/>
              <w:right w:val="single" w:sz="4" w:space="0" w:color="auto"/>
            </w:tcBorders>
            <w:shd w:val="clear" w:color="auto" w:fill="auto"/>
            <w:vAlign w:val="center"/>
          </w:tcPr>
          <w:p w14:paraId="598DCC29" w14:textId="77777777" w:rsidR="0094182A" w:rsidRPr="00C1085C" w:rsidRDefault="0094182A" w:rsidP="00C1085C">
            <w:pPr>
              <w:spacing w:after="0" w:line="240" w:lineRule="auto"/>
              <w:ind w:left="0" w:right="0" w:firstLine="0"/>
              <w:jc w:val="center"/>
              <w:rPr>
                <w:rFonts w:eastAsia="Times New Roman"/>
                <w:sz w:val="16"/>
                <w:szCs w:val="16"/>
              </w:rPr>
            </w:pPr>
            <w:r w:rsidRPr="00C1085C">
              <w:rPr>
                <w:rFonts w:eastAsia="Times New Roman"/>
                <w:sz w:val="16"/>
                <w:szCs w:val="16"/>
              </w:rPr>
              <w:t>28</w:t>
            </w:r>
          </w:p>
        </w:tc>
        <w:tc>
          <w:tcPr>
            <w:tcW w:w="825" w:type="dxa"/>
            <w:tcBorders>
              <w:top w:val="nil"/>
              <w:left w:val="nil"/>
              <w:bottom w:val="single" w:sz="4" w:space="0" w:color="auto"/>
              <w:right w:val="single" w:sz="4" w:space="0" w:color="auto"/>
            </w:tcBorders>
            <w:shd w:val="clear" w:color="auto" w:fill="auto"/>
            <w:vAlign w:val="center"/>
          </w:tcPr>
          <w:p w14:paraId="2FDE3050" w14:textId="77777777" w:rsidR="0094182A" w:rsidRPr="00C1085C" w:rsidRDefault="0094182A" w:rsidP="00C1085C">
            <w:pPr>
              <w:spacing w:after="0" w:line="240" w:lineRule="auto"/>
              <w:ind w:left="0" w:right="0" w:firstLine="0"/>
              <w:jc w:val="center"/>
              <w:rPr>
                <w:rFonts w:eastAsia="Times New Roman"/>
                <w:sz w:val="16"/>
                <w:szCs w:val="16"/>
              </w:rPr>
            </w:pPr>
            <w:r w:rsidRPr="00C1085C">
              <w:rPr>
                <w:rFonts w:eastAsia="Times New Roman"/>
                <w:sz w:val="16"/>
                <w:szCs w:val="16"/>
              </w:rPr>
              <w:t>10</w:t>
            </w:r>
          </w:p>
        </w:tc>
        <w:tc>
          <w:tcPr>
            <w:tcW w:w="1096" w:type="dxa"/>
            <w:tcBorders>
              <w:top w:val="nil"/>
              <w:left w:val="nil"/>
              <w:bottom w:val="single" w:sz="4" w:space="0" w:color="auto"/>
              <w:right w:val="single" w:sz="4" w:space="0" w:color="auto"/>
            </w:tcBorders>
            <w:shd w:val="clear" w:color="auto" w:fill="auto"/>
            <w:vAlign w:val="center"/>
          </w:tcPr>
          <w:p w14:paraId="79F04AB8" w14:textId="77777777" w:rsidR="0094182A" w:rsidRPr="00C1085C" w:rsidRDefault="0094182A" w:rsidP="00C1085C">
            <w:pPr>
              <w:spacing w:after="0" w:line="240" w:lineRule="auto"/>
              <w:ind w:left="0" w:right="0" w:firstLine="0"/>
              <w:jc w:val="center"/>
              <w:rPr>
                <w:rFonts w:eastAsia="Times New Roman"/>
                <w:sz w:val="16"/>
                <w:szCs w:val="16"/>
              </w:rPr>
            </w:pPr>
            <w:r w:rsidRPr="00C1085C">
              <w:rPr>
                <w:rFonts w:eastAsia="Times New Roman"/>
                <w:sz w:val="16"/>
                <w:szCs w:val="16"/>
              </w:rPr>
              <w:t>Fecha</w:t>
            </w:r>
          </w:p>
        </w:tc>
        <w:tc>
          <w:tcPr>
            <w:tcW w:w="2702" w:type="dxa"/>
            <w:tcBorders>
              <w:top w:val="nil"/>
              <w:left w:val="nil"/>
              <w:bottom w:val="single" w:sz="4" w:space="0" w:color="auto"/>
              <w:right w:val="single" w:sz="4" w:space="0" w:color="auto"/>
            </w:tcBorders>
            <w:shd w:val="clear" w:color="auto" w:fill="auto"/>
          </w:tcPr>
          <w:p w14:paraId="126F76FF" w14:textId="77777777" w:rsidR="0094182A" w:rsidRPr="00C1085C" w:rsidRDefault="0094182A" w:rsidP="00C1085C">
            <w:pPr>
              <w:spacing w:after="0" w:line="240" w:lineRule="auto"/>
              <w:ind w:left="0" w:right="0" w:firstLine="0"/>
              <w:jc w:val="left"/>
              <w:rPr>
                <w:rFonts w:eastAsia="Times New Roman"/>
                <w:sz w:val="16"/>
                <w:szCs w:val="16"/>
              </w:rPr>
            </w:pPr>
            <w:r w:rsidRPr="00C1085C">
              <w:rPr>
                <w:rFonts w:eastAsia="Times New Roman"/>
                <w:sz w:val="16"/>
                <w:szCs w:val="16"/>
              </w:rPr>
              <w:t>-Corresponde al último día del período reportado.</w:t>
            </w:r>
            <w:r w:rsidRPr="00C1085C">
              <w:rPr>
                <w:rFonts w:eastAsia="Times New Roman"/>
                <w:sz w:val="16"/>
                <w:szCs w:val="16"/>
              </w:rPr>
              <w:br/>
              <w:t>-Formato AAAA-MM-DD donde AAAA es el año (Ej. 2021), MM es el mes (Ej. 10) y DD es el día (Ej. 31).</w:t>
            </w:r>
            <w:r w:rsidRPr="00C1085C">
              <w:rPr>
                <w:rFonts w:eastAsia="Times New Roman"/>
                <w:sz w:val="16"/>
                <w:szCs w:val="16"/>
              </w:rPr>
              <w:br/>
              <w:t>-Si el día o el mes tiene un solo dígito, se debe llenar el otro dígito con “0”. Ej. Enero 1 del 2025 será 2025-01-31.</w:t>
            </w:r>
          </w:p>
        </w:tc>
        <w:tc>
          <w:tcPr>
            <w:tcW w:w="967" w:type="dxa"/>
            <w:tcBorders>
              <w:top w:val="nil"/>
              <w:left w:val="nil"/>
              <w:bottom w:val="single" w:sz="4" w:space="0" w:color="auto"/>
              <w:right w:val="single" w:sz="4" w:space="0" w:color="auto"/>
            </w:tcBorders>
            <w:shd w:val="clear" w:color="auto" w:fill="auto"/>
            <w:vAlign w:val="center"/>
          </w:tcPr>
          <w:p w14:paraId="5934DBBE" w14:textId="77777777" w:rsidR="0094182A" w:rsidRPr="00C1085C" w:rsidRDefault="0094182A" w:rsidP="00C1085C">
            <w:pPr>
              <w:spacing w:after="0" w:line="240" w:lineRule="auto"/>
              <w:ind w:left="0" w:right="0" w:firstLine="0"/>
              <w:jc w:val="center"/>
              <w:rPr>
                <w:rFonts w:eastAsia="Times New Roman"/>
                <w:sz w:val="16"/>
                <w:szCs w:val="16"/>
              </w:rPr>
            </w:pPr>
            <w:r w:rsidRPr="00C1085C">
              <w:rPr>
                <w:rFonts w:eastAsia="Times New Roman"/>
                <w:sz w:val="16"/>
                <w:szCs w:val="16"/>
              </w:rPr>
              <w:t>Sí</w:t>
            </w:r>
          </w:p>
        </w:tc>
      </w:tr>
      <w:tr w:rsidR="0094182A" w:rsidRPr="00C1085C" w14:paraId="00684040" w14:textId="77777777" w:rsidTr="0094182A">
        <w:trPr>
          <w:trHeight w:val="64"/>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12B67400" w14:textId="77777777" w:rsidR="0094182A" w:rsidRPr="00C1085C" w:rsidRDefault="0094182A" w:rsidP="00C1085C">
            <w:pPr>
              <w:spacing w:after="0" w:line="240" w:lineRule="auto"/>
              <w:ind w:left="0" w:right="0" w:firstLine="0"/>
              <w:jc w:val="center"/>
              <w:rPr>
                <w:rFonts w:eastAsia="Times New Roman"/>
                <w:sz w:val="16"/>
                <w:szCs w:val="16"/>
              </w:rPr>
            </w:pPr>
            <w:r w:rsidRPr="00C1085C">
              <w:rPr>
                <w:rFonts w:eastAsia="Times New Roman"/>
                <w:sz w:val="16"/>
                <w:szCs w:val="16"/>
              </w:rPr>
              <w:t>4</w:t>
            </w:r>
          </w:p>
        </w:tc>
        <w:tc>
          <w:tcPr>
            <w:tcW w:w="1128" w:type="dxa"/>
            <w:tcBorders>
              <w:top w:val="nil"/>
              <w:left w:val="nil"/>
              <w:bottom w:val="single" w:sz="4" w:space="0" w:color="auto"/>
              <w:right w:val="single" w:sz="4" w:space="0" w:color="auto"/>
            </w:tcBorders>
            <w:shd w:val="clear" w:color="auto" w:fill="auto"/>
            <w:vAlign w:val="center"/>
          </w:tcPr>
          <w:p w14:paraId="7C8CE14A" w14:textId="77777777" w:rsidR="0094182A" w:rsidRPr="00C1085C" w:rsidRDefault="0094182A" w:rsidP="00C1085C">
            <w:pPr>
              <w:spacing w:after="0" w:line="240" w:lineRule="auto"/>
              <w:ind w:left="0" w:right="0" w:firstLine="0"/>
              <w:jc w:val="center"/>
              <w:rPr>
                <w:rFonts w:eastAsia="Times New Roman"/>
                <w:sz w:val="16"/>
                <w:szCs w:val="16"/>
              </w:rPr>
            </w:pPr>
            <w:r w:rsidRPr="00C1085C">
              <w:rPr>
                <w:rFonts w:eastAsia="Times New Roman"/>
                <w:sz w:val="16"/>
                <w:szCs w:val="16"/>
              </w:rPr>
              <w:t>Número total de transacciones reportadas</w:t>
            </w:r>
          </w:p>
        </w:tc>
        <w:tc>
          <w:tcPr>
            <w:tcW w:w="860" w:type="dxa"/>
            <w:tcBorders>
              <w:top w:val="nil"/>
              <w:left w:val="nil"/>
              <w:bottom w:val="single" w:sz="4" w:space="0" w:color="auto"/>
              <w:right w:val="single" w:sz="4" w:space="0" w:color="auto"/>
            </w:tcBorders>
            <w:shd w:val="clear" w:color="auto" w:fill="auto"/>
            <w:vAlign w:val="center"/>
          </w:tcPr>
          <w:p w14:paraId="43ABC40D" w14:textId="77777777" w:rsidR="0094182A" w:rsidRPr="00C1085C" w:rsidRDefault="0094182A" w:rsidP="00C1085C">
            <w:pPr>
              <w:spacing w:after="0" w:line="240" w:lineRule="auto"/>
              <w:ind w:left="0" w:right="0" w:firstLine="0"/>
              <w:jc w:val="center"/>
              <w:rPr>
                <w:rFonts w:eastAsia="Times New Roman"/>
                <w:sz w:val="16"/>
                <w:szCs w:val="16"/>
              </w:rPr>
            </w:pPr>
            <w:r w:rsidRPr="00C1085C">
              <w:rPr>
                <w:rFonts w:eastAsia="Times New Roman"/>
                <w:sz w:val="16"/>
                <w:szCs w:val="16"/>
              </w:rPr>
              <w:t>29</w:t>
            </w:r>
          </w:p>
        </w:tc>
        <w:tc>
          <w:tcPr>
            <w:tcW w:w="807" w:type="dxa"/>
            <w:tcBorders>
              <w:top w:val="nil"/>
              <w:left w:val="nil"/>
              <w:bottom w:val="single" w:sz="4" w:space="0" w:color="auto"/>
              <w:right w:val="single" w:sz="4" w:space="0" w:color="auto"/>
            </w:tcBorders>
            <w:shd w:val="clear" w:color="auto" w:fill="auto"/>
            <w:vAlign w:val="center"/>
          </w:tcPr>
          <w:p w14:paraId="2F8CFD6B" w14:textId="77777777" w:rsidR="0094182A" w:rsidRPr="00C1085C" w:rsidRDefault="0094182A" w:rsidP="00C1085C">
            <w:pPr>
              <w:spacing w:after="0" w:line="240" w:lineRule="auto"/>
              <w:ind w:left="0" w:right="0" w:firstLine="0"/>
              <w:jc w:val="center"/>
              <w:rPr>
                <w:rFonts w:eastAsia="Times New Roman"/>
                <w:sz w:val="16"/>
                <w:szCs w:val="16"/>
              </w:rPr>
            </w:pPr>
            <w:r w:rsidRPr="00C1085C">
              <w:rPr>
                <w:rFonts w:eastAsia="Times New Roman"/>
                <w:sz w:val="16"/>
                <w:szCs w:val="16"/>
              </w:rPr>
              <w:t>38</w:t>
            </w:r>
          </w:p>
        </w:tc>
        <w:tc>
          <w:tcPr>
            <w:tcW w:w="825" w:type="dxa"/>
            <w:tcBorders>
              <w:top w:val="nil"/>
              <w:left w:val="nil"/>
              <w:bottom w:val="single" w:sz="4" w:space="0" w:color="auto"/>
              <w:right w:val="single" w:sz="4" w:space="0" w:color="auto"/>
            </w:tcBorders>
            <w:shd w:val="clear" w:color="auto" w:fill="auto"/>
            <w:vAlign w:val="center"/>
          </w:tcPr>
          <w:p w14:paraId="4EE2AB6A" w14:textId="77777777" w:rsidR="0094182A" w:rsidRPr="00C1085C" w:rsidRDefault="0094182A" w:rsidP="00C1085C">
            <w:pPr>
              <w:spacing w:after="0" w:line="240" w:lineRule="auto"/>
              <w:ind w:left="0" w:right="0" w:firstLine="0"/>
              <w:jc w:val="center"/>
              <w:rPr>
                <w:rFonts w:eastAsia="Times New Roman"/>
                <w:sz w:val="16"/>
                <w:szCs w:val="16"/>
              </w:rPr>
            </w:pPr>
            <w:r w:rsidRPr="00C1085C">
              <w:rPr>
                <w:rFonts w:eastAsia="Times New Roman"/>
                <w:sz w:val="16"/>
                <w:szCs w:val="16"/>
              </w:rPr>
              <w:t>10</w:t>
            </w:r>
          </w:p>
        </w:tc>
        <w:tc>
          <w:tcPr>
            <w:tcW w:w="1096" w:type="dxa"/>
            <w:tcBorders>
              <w:top w:val="nil"/>
              <w:left w:val="nil"/>
              <w:bottom w:val="single" w:sz="4" w:space="0" w:color="auto"/>
              <w:right w:val="single" w:sz="4" w:space="0" w:color="auto"/>
            </w:tcBorders>
            <w:shd w:val="clear" w:color="auto" w:fill="auto"/>
            <w:vAlign w:val="center"/>
          </w:tcPr>
          <w:p w14:paraId="68D6EE87" w14:textId="77777777" w:rsidR="0094182A" w:rsidRPr="00C1085C" w:rsidRDefault="0094182A" w:rsidP="00C1085C">
            <w:pPr>
              <w:spacing w:after="0" w:line="240" w:lineRule="auto"/>
              <w:ind w:left="0" w:right="0" w:firstLine="0"/>
              <w:jc w:val="center"/>
              <w:rPr>
                <w:rFonts w:eastAsia="Times New Roman"/>
                <w:sz w:val="16"/>
                <w:szCs w:val="16"/>
              </w:rPr>
            </w:pPr>
            <w:r w:rsidRPr="00C1085C">
              <w:rPr>
                <w:rFonts w:eastAsia="Times New Roman"/>
                <w:sz w:val="16"/>
                <w:szCs w:val="16"/>
              </w:rPr>
              <w:t>Numérico</w:t>
            </w:r>
          </w:p>
        </w:tc>
        <w:tc>
          <w:tcPr>
            <w:tcW w:w="2702" w:type="dxa"/>
            <w:tcBorders>
              <w:top w:val="nil"/>
              <w:left w:val="nil"/>
              <w:bottom w:val="single" w:sz="4" w:space="0" w:color="auto"/>
              <w:right w:val="single" w:sz="4" w:space="0" w:color="auto"/>
            </w:tcBorders>
            <w:shd w:val="clear" w:color="auto" w:fill="auto"/>
          </w:tcPr>
          <w:p w14:paraId="188995E6" w14:textId="77777777" w:rsidR="0094182A" w:rsidRPr="00C1085C" w:rsidRDefault="0094182A" w:rsidP="00C1085C">
            <w:pPr>
              <w:spacing w:after="0" w:line="240" w:lineRule="auto"/>
              <w:ind w:left="0" w:right="0" w:firstLine="0"/>
              <w:jc w:val="left"/>
              <w:rPr>
                <w:rFonts w:eastAsia="Times New Roman"/>
                <w:sz w:val="16"/>
                <w:szCs w:val="16"/>
              </w:rPr>
            </w:pPr>
            <w:r w:rsidRPr="00C1085C">
              <w:rPr>
                <w:rFonts w:eastAsia="Times New Roman"/>
                <w:sz w:val="16"/>
                <w:szCs w:val="16"/>
              </w:rPr>
              <w:t>-Es el número total de registros tipo 2 (cuerpo del formato) reportados en el archivo.</w:t>
            </w:r>
            <w:r w:rsidRPr="00C1085C">
              <w:rPr>
                <w:rFonts w:eastAsia="Times New Roman"/>
                <w:sz w:val="16"/>
                <w:szCs w:val="16"/>
              </w:rPr>
              <w:br/>
              <w:t>-Alineado a la derecha.</w:t>
            </w:r>
          </w:p>
        </w:tc>
        <w:tc>
          <w:tcPr>
            <w:tcW w:w="967" w:type="dxa"/>
            <w:tcBorders>
              <w:top w:val="nil"/>
              <w:left w:val="nil"/>
              <w:bottom w:val="single" w:sz="4" w:space="0" w:color="auto"/>
              <w:right w:val="single" w:sz="4" w:space="0" w:color="auto"/>
            </w:tcBorders>
            <w:shd w:val="clear" w:color="auto" w:fill="auto"/>
            <w:vAlign w:val="center"/>
          </w:tcPr>
          <w:p w14:paraId="71485EC3" w14:textId="77777777" w:rsidR="0094182A" w:rsidRPr="00C1085C" w:rsidRDefault="0094182A" w:rsidP="00C1085C">
            <w:pPr>
              <w:spacing w:after="0" w:line="240" w:lineRule="auto"/>
              <w:ind w:left="0" w:right="0" w:firstLine="0"/>
              <w:jc w:val="center"/>
              <w:rPr>
                <w:rFonts w:eastAsia="Times New Roman"/>
                <w:sz w:val="16"/>
                <w:szCs w:val="16"/>
              </w:rPr>
            </w:pPr>
            <w:r w:rsidRPr="00C1085C">
              <w:rPr>
                <w:rFonts w:eastAsia="Times New Roman"/>
                <w:sz w:val="16"/>
                <w:szCs w:val="16"/>
              </w:rPr>
              <w:t>Sí</w:t>
            </w:r>
          </w:p>
        </w:tc>
      </w:tr>
      <w:tr w:rsidR="0094182A" w:rsidRPr="00C1085C" w14:paraId="67EB1B4F" w14:textId="77777777" w:rsidTr="0094182A">
        <w:trPr>
          <w:trHeight w:val="64"/>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3A758FD2" w14:textId="77777777" w:rsidR="0094182A" w:rsidRPr="00C1085C" w:rsidRDefault="0094182A" w:rsidP="00C1085C">
            <w:pPr>
              <w:spacing w:after="0" w:line="240" w:lineRule="auto"/>
              <w:ind w:left="0" w:right="0" w:firstLine="0"/>
              <w:jc w:val="center"/>
              <w:rPr>
                <w:rFonts w:eastAsia="Times New Roman"/>
                <w:sz w:val="16"/>
                <w:szCs w:val="16"/>
              </w:rPr>
            </w:pPr>
            <w:r w:rsidRPr="00C1085C">
              <w:rPr>
                <w:rFonts w:eastAsia="Times New Roman"/>
                <w:sz w:val="16"/>
                <w:szCs w:val="16"/>
              </w:rPr>
              <w:t>5</w:t>
            </w:r>
          </w:p>
        </w:tc>
        <w:tc>
          <w:tcPr>
            <w:tcW w:w="1128" w:type="dxa"/>
            <w:tcBorders>
              <w:top w:val="nil"/>
              <w:left w:val="nil"/>
              <w:bottom w:val="single" w:sz="4" w:space="0" w:color="auto"/>
              <w:right w:val="single" w:sz="4" w:space="0" w:color="auto"/>
            </w:tcBorders>
            <w:shd w:val="clear" w:color="auto" w:fill="auto"/>
            <w:vAlign w:val="center"/>
          </w:tcPr>
          <w:p w14:paraId="4B1B4A73" w14:textId="77777777" w:rsidR="0094182A" w:rsidRPr="00C1085C" w:rsidRDefault="0094182A" w:rsidP="00C1085C">
            <w:pPr>
              <w:spacing w:after="0" w:line="240" w:lineRule="auto"/>
              <w:ind w:left="0" w:right="0" w:firstLine="0"/>
              <w:jc w:val="center"/>
              <w:rPr>
                <w:rFonts w:eastAsia="Times New Roman"/>
                <w:sz w:val="16"/>
                <w:szCs w:val="16"/>
              </w:rPr>
            </w:pPr>
            <w:r w:rsidRPr="00C1085C">
              <w:rPr>
                <w:rFonts w:eastAsia="Times New Roman"/>
                <w:sz w:val="16"/>
                <w:szCs w:val="16"/>
              </w:rPr>
              <w:t>Fin de registro</w:t>
            </w:r>
          </w:p>
        </w:tc>
        <w:tc>
          <w:tcPr>
            <w:tcW w:w="860" w:type="dxa"/>
            <w:tcBorders>
              <w:top w:val="nil"/>
              <w:left w:val="nil"/>
              <w:bottom w:val="single" w:sz="4" w:space="0" w:color="auto"/>
              <w:right w:val="single" w:sz="4" w:space="0" w:color="auto"/>
            </w:tcBorders>
            <w:shd w:val="clear" w:color="auto" w:fill="auto"/>
            <w:vAlign w:val="center"/>
          </w:tcPr>
          <w:p w14:paraId="7103F9DD" w14:textId="77777777" w:rsidR="0094182A" w:rsidRPr="00C1085C" w:rsidRDefault="0094182A" w:rsidP="00C1085C">
            <w:pPr>
              <w:spacing w:after="0" w:line="240" w:lineRule="auto"/>
              <w:ind w:left="0" w:right="0" w:firstLine="0"/>
              <w:jc w:val="center"/>
              <w:rPr>
                <w:rFonts w:eastAsia="Times New Roman"/>
                <w:sz w:val="16"/>
                <w:szCs w:val="16"/>
              </w:rPr>
            </w:pPr>
            <w:r w:rsidRPr="00C1085C">
              <w:rPr>
                <w:rFonts w:eastAsia="Times New Roman"/>
                <w:sz w:val="16"/>
                <w:szCs w:val="16"/>
              </w:rPr>
              <w:t>39</w:t>
            </w:r>
          </w:p>
        </w:tc>
        <w:tc>
          <w:tcPr>
            <w:tcW w:w="807" w:type="dxa"/>
            <w:tcBorders>
              <w:top w:val="nil"/>
              <w:left w:val="nil"/>
              <w:bottom w:val="single" w:sz="4" w:space="0" w:color="auto"/>
              <w:right w:val="single" w:sz="4" w:space="0" w:color="auto"/>
            </w:tcBorders>
            <w:shd w:val="clear" w:color="auto" w:fill="auto"/>
            <w:vAlign w:val="center"/>
          </w:tcPr>
          <w:p w14:paraId="40957631" w14:textId="374A32BA" w:rsidR="0094182A" w:rsidRPr="00C1085C" w:rsidRDefault="0094182A" w:rsidP="00C1085C">
            <w:pPr>
              <w:spacing w:after="0" w:line="240" w:lineRule="auto"/>
              <w:ind w:left="0" w:right="0" w:firstLine="0"/>
              <w:jc w:val="center"/>
              <w:rPr>
                <w:rFonts w:eastAsia="Times New Roman"/>
                <w:b/>
                <w:sz w:val="16"/>
                <w:szCs w:val="16"/>
              </w:rPr>
            </w:pPr>
            <w:r w:rsidRPr="00C1085C">
              <w:rPr>
                <w:rFonts w:eastAsia="Times New Roman"/>
                <w:b/>
                <w:sz w:val="16"/>
                <w:szCs w:val="16"/>
              </w:rPr>
              <w:t>17</w:t>
            </w:r>
            <w:r w:rsidR="00E91D23" w:rsidRPr="00C1085C">
              <w:rPr>
                <w:rFonts w:eastAsia="Times New Roman"/>
                <w:b/>
                <w:sz w:val="16"/>
                <w:szCs w:val="16"/>
              </w:rPr>
              <w:t>6</w:t>
            </w:r>
          </w:p>
        </w:tc>
        <w:tc>
          <w:tcPr>
            <w:tcW w:w="825" w:type="dxa"/>
            <w:tcBorders>
              <w:top w:val="nil"/>
              <w:left w:val="nil"/>
              <w:bottom w:val="single" w:sz="4" w:space="0" w:color="auto"/>
              <w:right w:val="single" w:sz="4" w:space="0" w:color="auto"/>
            </w:tcBorders>
            <w:shd w:val="clear" w:color="auto" w:fill="auto"/>
            <w:vAlign w:val="center"/>
          </w:tcPr>
          <w:p w14:paraId="40E406A6" w14:textId="3F443E59" w:rsidR="0094182A" w:rsidRPr="00C1085C" w:rsidRDefault="004862D7" w:rsidP="00C1085C">
            <w:pPr>
              <w:spacing w:after="0" w:line="240" w:lineRule="auto"/>
              <w:ind w:left="0" w:right="0" w:firstLine="0"/>
              <w:jc w:val="center"/>
              <w:rPr>
                <w:rFonts w:eastAsia="Times New Roman"/>
                <w:sz w:val="16"/>
                <w:szCs w:val="16"/>
              </w:rPr>
            </w:pPr>
            <w:r w:rsidRPr="00C1085C">
              <w:rPr>
                <w:rFonts w:eastAsia="Times New Roman"/>
                <w:sz w:val="16"/>
                <w:szCs w:val="16"/>
              </w:rPr>
              <w:t>1</w:t>
            </w:r>
            <w:r w:rsidR="00E91D23" w:rsidRPr="00C1085C">
              <w:rPr>
                <w:rFonts w:eastAsia="Times New Roman"/>
                <w:sz w:val="16"/>
                <w:szCs w:val="16"/>
              </w:rPr>
              <w:t>38</w:t>
            </w:r>
          </w:p>
        </w:tc>
        <w:tc>
          <w:tcPr>
            <w:tcW w:w="1096" w:type="dxa"/>
            <w:tcBorders>
              <w:top w:val="nil"/>
              <w:left w:val="nil"/>
              <w:bottom w:val="single" w:sz="4" w:space="0" w:color="auto"/>
              <w:right w:val="single" w:sz="4" w:space="0" w:color="auto"/>
            </w:tcBorders>
            <w:shd w:val="clear" w:color="auto" w:fill="auto"/>
            <w:vAlign w:val="center"/>
          </w:tcPr>
          <w:p w14:paraId="06DFE7C6" w14:textId="77777777" w:rsidR="0094182A" w:rsidRPr="00C1085C" w:rsidRDefault="0094182A" w:rsidP="00C1085C">
            <w:pPr>
              <w:spacing w:after="0" w:line="240" w:lineRule="auto"/>
              <w:ind w:left="0" w:right="0" w:firstLine="0"/>
              <w:jc w:val="center"/>
              <w:rPr>
                <w:rFonts w:eastAsia="Times New Roman"/>
                <w:sz w:val="16"/>
                <w:szCs w:val="16"/>
              </w:rPr>
            </w:pPr>
            <w:r w:rsidRPr="00C1085C">
              <w:rPr>
                <w:rFonts w:eastAsia="Times New Roman"/>
                <w:sz w:val="16"/>
                <w:szCs w:val="16"/>
              </w:rPr>
              <w:t>Alfanumérico</w:t>
            </w:r>
          </w:p>
        </w:tc>
        <w:tc>
          <w:tcPr>
            <w:tcW w:w="2702" w:type="dxa"/>
            <w:tcBorders>
              <w:top w:val="nil"/>
              <w:left w:val="nil"/>
              <w:bottom w:val="single" w:sz="4" w:space="0" w:color="auto"/>
              <w:right w:val="single" w:sz="4" w:space="0" w:color="auto"/>
            </w:tcBorders>
            <w:shd w:val="clear" w:color="auto" w:fill="auto"/>
          </w:tcPr>
          <w:p w14:paraId="56CB45C2" w14:textId="014CD30C" w:rsidR="0094182A" w:rsidRPr="00C1085C" w:rsidRDefault="0094182A" w:rsidP="00C1085C">
            <w:pPr>
              <w:spacing w:after="0" w:line="240" w:lineRule="auto"/>
              <w:ind w:left="0" w:right="0" w:firstLine="0"/>
              <w:rPr>
                <w:rFonts w:eastAsia="Times New Roman"/>
                <w:sz w:val="16"/>
                <w:szCs w:val="16"/>
              </w:rPr>
            </w:pPr>
            <w:r w:rsidRPr="00C1085C">
              <w:rPr>
                <w:rFonts w:eastAsia="Times New Roman"/>
                <w:sz w:val="16"/>
                <w:szCs w:val="16"/>
              </w:rPr>
              <w:t xml:space="preserve">-Llenado con una X hasta completar las </w:t>
            </w:r>
            <w:r w:rsidRPr="00C1085C">
              <w:rPr>
                <w:rFonts w:eastAsia="Times New Roman"/>
                <w:b/>
                <w:sz w:val="16"/>
                <w:szCs w:val="16"/>
              </w:rPr>
              <w:t>17</w:t>
            </w:r>
            <w:r w:rsidR="00E91D23" w:rsidRPr="00C1085C">
              <w:rPr>
                <w:rFonts w:eastAsia="Times New Roman"/>
                <w:b/>
                <w:sz w:val="16"/>
                <w:szCs w:val="16"/>
              </w:rPr>
              <w:t>6</w:t>
            </w:r>
            <w:r w:rsidRPr="00C1085C">
              <w:rPr>
                <w:rFonts w:eastAsia="Times New Roman"/>
                <w:sz w:val="16"/>
                <w:szCs w:val="16"/>
              </w:rPr>
              <w:t xml:space="preserve"> posiciones.</w:t>
            </w:r>
          </w:p>
        </w:tc>
        <w:tc>
          <w:tcPr>
            <w:tcW w:w="967" w:type="dxa"/>
            <w:tcBorders>
              <w:top w:val="nil"/>
              <w:left w:val="nil"/>
              <w:bottom w:val="single" w:sz="4" w:space="0" w:color="auto"/>
              <w:right w:val="single" w:sz="4" w:space="0" w:color="auto"/>
            </w:tcBorders>
            <w:shd w:val="clear" w:color="auto" w:fill="auto"/>
            <w:vAlign w:val="center"/>
          </w:tcPr>
          <w:p w14:paraId="4F401178" w14:textId="77777777" w:rsidR="0094182A" w:rsidRPr="00C1085C" w:rsidRDefault="0094182A" w:rsidP="00C1085C">
            <w:pPr>
              <w:spacing w:after="0" w:line="240" w:lineRule="auto"/>
              <w:ind w:left="0" w:right="0" w:firstLine="0"/>
              <w:jc w:val="center"/>
              <w:rPr>
                <w:rFonts w:eastAsia="Times New Roman"/>
                <w:sz w:val="16"/>
                <w:szCs w:val="16"/>
              </w:rPr>
            </w:pPr>
            <w:r w:rsidRPr="00C1085C">
              <w:rPr>
                <w:rFonts w:eastAsia="Times New Roman"/>
                <w:sz w:val="16"/>
                <w:szCs w:val="16"/>
              </w:rPr>
              <w:t>Sí</w:t>
            </w:r>
          </w:p>
        </w:tc>
      </w:tr>
    </w:tbl>
    <w:p w14:paraId="4183830F" w14:textId="77777777" w:rsidR="0094182A" w:rsidRPr="00C1085C" w:rsidRDefault="0094182A" w:rsidP="00C1085C">
      <w:pPr>
        <w:tabs>
          <w:tab w:val="right" w:pos="8789"/>
        </w:tabs>
        <w:spacing w:after="0"/>
        <w:jc w:val="center"/>
        <w:rPr>
          <w:color w:val="auto"/>
        </w:rPr>
      </w:pPr>
    </w:p>
    <w:p w14:paraId="6D47BCB9" w14:textId="77777777" w:rsidR="00523E13" w:rsidRPr="00C1085C" w:rsidRDefault="003A2AAF" w:rsidP="00C1085C">
      <w:pPr>
        <w:pStyle w:val="Ttulo1"/>
        <w:numPr>
          <w:ilvl w:val="1"/>
          <w:numId w:val="38"/>
        </w:numPr>
        <w:spacing w:after="160"/>
        <w:ind w:left="567" w:right="0" w:hanging="425"/>
        <w:jc w:val="left"/>
      </w:pPr>
      <w:bookmarkStart w:id="9" w:name="_Toc521072475"/>
      <w:r w:rsidRPr="00C1085C">
        <w:t>Cuerpo del formato</w:t>
      </w:r>
      <w:bookmarkEnd w:id="9"/>
    </w:p>
    <w:p w14:paraId="74200315" w14:textId="77777777" w:rsidR="0098713D" w:rsidRPr="00C1085C" w:rsidRDefault="00523E13" w:rsidP="00C1085C">
      <w:pPr>
        <w:pStyle w:val="Textoindependiente"/>
        <w:tabs>
          <w:tab w:val="clear" w:pos="-720"/>
          <w:tab w:val="left" w:pos="0"/>
          <w:tab w:val="right" w:pos="8789"/>
        </w:tabs>
        <w:ind w:right="49"/>
        <w:rPr>
          <w:rFonts w:eastAsia="Arial"/>
          <w:color w:val="000000"/>
          <w:spacing w:val="0"/>
          <w:sz w:val="22"/>
          <w:szCs w:val="22"/>
          <w:lang w:val="es-CO" w:eastAsia="es-CO"/>
        </w:rPr>
      </w:pPr>
      <w:r w:rsidRPr="00C1085C">
        <w:rPr>
          <w:rFonts w:eastAsia="Arial"/>
          <w:color w:val="000000"/>
          <w:spacing w:val="0"/>
          <w:sz w:val="22"/>
          <w:szCs w:val="22"/>
          <w:lang w:val="es-CO" w:eastAsia="es-CO"/>
        </w:rPr>
        <w:t>Son los registros de t</w:t>
      </w:r>
      <w:r w:rsidR="008E1D3C" w:rsidRPr="00C1085C">
        <w:rPr>
          <w:rFonts w:eastAsia="Arial"/>
          <w:color w:val="000000"/>
          <w:spacing w:val="0"/>
          <w:sz w:val="22"/>
          <w:szCs w:val="22"/>
          <w:lang w:val="es-CO" w:eastAsia="es-CO"/>
        </w:rPr>
        <w:t xml:space="preserve">odas </w:t>
      </w:r>
      <w:r w:rsidR="00344FDB" w:rsidRPr="00C1085C">
        <w:rPr>
          <w:rFonts w:eastAsia="Arial"/>
          <w:color w:val="000000"/>
          <w:spacing w:val="0"/>
          <w:sz w:val="22"/>
          <w:szCs w:val="22"/>
          <w:lang w:val="es-CO" w:eastAsia="es-CO"/>
        </w:rPr>
        <w:t>las transacciones con tarje</w:t>
      </w:r>
      <w:r w:rsidR="00B563C5" w:rsidRPr="00C1085C">
        <w:rPr>
          <w:rFonts w:eastAsia="Arial"/>
          <w:color w:val="000000"/>
          <w:spacing w:val="0"/>
          <w:sz w:val="22"/>
          <w:szCs w:val="22"/>
          <w:lang w:val="es-CO" w:eastAsia="es-CO"/>
        </w:rPr>
        <w:t xml:space="preserve">tas internacionales. El archivo </w:t>
      </w:r>
      <w:r w:rsidR="00344FDB" w:rsidRPr="00C1085C">
        <w:rPr>
          <w:rFonts w:eastAsia="Arial"/>
          <w:color w:val="000000"/>
          <w:spacing w:val="0"/>
          <w:sz w:val="22"/>
          <w:szCs w:val="22"/>
          <w:lang w:val="es-CO" w:eastAsia="es-CO"/>
        </w:rPr>
        <w:t>debe contener tantos registros de este tipo, como transacciones a reportar.</w:t>
      </w:r>
    </w:p>
    <w:p w14:paraId="0B2342D4" w14:textId="77777777" w:rsidR="00CA725D" w:rsidRPr="00C1085C" w:rsidRDefault="00CA725D" w:rsidP="00C1085C">
      <w:r w:rsidRPr="00C1085C">
        <w:lastRenderedPageBreak/>
        <w:t>Para cada uno de los registros debe reportar la información de los siguientes campos:</w:t>
      </w:r>
    </w:p>
    <w:p w14:paraId="62C77EC7" w14:textId="77777777" w:rsidR="00594791" w:rsidRPr="00C1085C" w:rsidRDefault="00226F88" w:rsidP="00C1085C">
      <w:pPr>
        <w:numPr>
          <w:ilvl w:val="0"/>
          <w:numId w:val="2"/>
        </w:numPr>
        <w:spacing w:after="7"/>
        <w:ind w:right="0" w:hanging="283"/>
      </w:pPr>
      <w:r w:rsidRPr="00C1085C">
        <w:rPr>
          <w:b/>
        </w:rPr>
        <w:t xml:space="preserve">Columna 1 - </w:t>
      </w:r>
      <w:r w:rsidR="00CA725D" w:rsidRPr="00C1085C">
        <w:rPr>
          <w:b/>
        </w:rPr>
        <w:t>Número consecutivo de registro:</w:t>
      </w:r>
      <w:r w:rsidR="00CA725D" w:rsidRPr="00C1085C">
        <w:t xml:space="preserve"> es el número único de cada uno de los registros reportados en el archivo.</w:t>
      </w:r>
    </w:p>
    <w:p w14:paraId="1A57883D" w14:textId="77777777" w:rsidR="00594791" w:rsidRPr="00C1085C" w:rsidRDefault="00594791" w:rsidP="00C1085C">
      <w:pPr>
        <w:spacing w:after="7"/>
        <w:ind w:right="0"/>
      </w:pPr>
    </w:p>
    <w:p w14:paraId="2B124DE0" w14:textId="0E548E9E" w:rsidR="00CA725D" w:rsidRPr="00C1085C" w:rsidRDefault="00226F88" w:rsidP="00C1085C">
      <w:pPr>
        <w:numPr>
          <w:ilvl w:val="0"/>
          <w:numId w:val="2"/>
        </w:numPr>
        <w:spacing w:after="7"/>
        <w:ind w:right="0" w:hanging="283"/>
      </w:pPr>
      <w:r w:rsidRPr="00C1085C">
        <w:rPr>
          <w:b/>
        </w:rPr>
        <w:t xml:space="preserve">Columna 2 - </w:t>
      </w:r>
      <w:r w:rsidR="002F0BC8" w:rsidRPr="00C1085C">
        <w:rPr>
          <w:b/>
        </w:rPr>
        <w:t xml:space="preserve">Fecha y hora de </w:t>
      </w:r>
      <w:r w:rsidRPr="00C1085C">
        <w:rPr>
          <w:b/>
        </w:rPr>
        <w:t>la transacción</w:t>
      </w:r>
      <w:r w:rsidR="00594791" w:rsidRPr="00C1085C">
        <w:rPr>
          <w:b/>
        </w:rPr>
        <w:t>:</w:t>
      </w:r>
      <w:r w:rsidR="00594791" w:rsidRPr="00C1085C">
        <w:t xml:space="preserve"> </w:t>
      </w:r>
      <w:r w:rsidR="007A592E" w:rsidRPr="00C1085C">
        <w:t>s</w:t>
      </w:r>
      <w:r w:rsidR="002F0BC8" w:rsidRPr="00C1085C">
        <w:t>e registra la fecha y hora en la cual se realizó la transacción, bajo el formato AAAA-MM-DD</w:t>
      </w:r>
      <w:r w:rsidR="00930A6B" w:rsidRPr="00C1085C">
        <w:t>-</w:t>
      </w:r>
      <w:r w:rsidR="002F0BC8" w:rsidRPr="00C1085C">
        <w:t>HH</w:t>
      </w:r>
      <w:r w:rsidR="00930A6B" w:rsidRPr="00C1085C">
        <w:t xml:space="preserve">:MM:SS, donde </w:t>
      </w:r>
      <w:r w:rsidR="002F0BC8" w:rsidRPr="00C1085C">
        <w:t xml:space="preserve">AAAA </w:t>
      </w:r>
      <w:r w:rsidR="004A451B" w:rsidRPr="00C1085C">
        <w:t xml:space="preserve">es </w:t>
      </w:r>
      <w:r w:rsidR="008216B9" w:rsidRPr="00C1085C">
        <w:t xml:space="preserve">el </w:t>
      </w:r>
      <w:r w:rsidR="002F0BC8" w:rsidRPr="00C1085C">
        <w:t xml:space="preserve">año, MM </w:t>
      </w:r>
      <w:r w:rsidR="004A451B" w:rsidRPr="00C1085C">
        <w:t xml:space="preserve">es </w:t>
      </w:r>
      <w:r w:rsidR="008216B9" w:rsidRPr="00C1085C">
        <w:t xml:space="preserve">el </w:t>
      </w:r>
      <w:r w:rsidR="002F0BC8" w:rsidRPr="00C1085C">
        <w:t xml:space="preserve">mes, DD </w:t>
      </w:r>
      <w:r w:rsidR="008216B9" w:rsidRPr="00C1085C">
        <w:t>es el día</w:t>
      </w:r>
      <w:r w:rsidR="002F0BC8" w:rsidRPr="00C1085C">
        <w:t xml:space="preserve">, HH </w:t>
      </w:r>
      <w:r w:rsidR="004A451B" w:rsidRPr="00C1085C">
        <w:t xml:space="preserve">es </w:t>
      </w:r>
      <w:r w:rsidR="008216B9" w:rsidRPr="00C1085C">
        <w:t xml:space="preserve">la </w:t>
      </w:r>
      <w:r w:rsidR="002F0BC8" w:rsidRPr="00C1085C">
        <w:t xml:space="preserve">hora, MM </w:t>
      </w:r>
      <w:r w:rsidR="004A451B" w:rsidRPr="00C1085C">
        <w:t xml:space="preserve">son </w:t>
      </w:r>
      <w:r w:rsidR="008216B9" w:rsidRPr="00C1085C">
        <w:t xml:space="preserve">los </w:t>
      </w:r>
      <w:r w:rsidR="002F0BC8" w:rsidRPr="00C1085C">
        <w:t xml:space="preserve">minutos y SS </w:t>
      </w:r>
      <w:r w:rsidR="004A451B" w:rsidRPr="00C1085C">
        <w:t xml:space="preserve">son </w:t>
      </w:r>
      <w:r w:rsidR="008216B9" w:rsidRPr="00C1085C">
        <w:t xml:space="preserve">los </w:t>
      </w:r>
      <w:r w:rsidR="002F0BC8" w:rsidRPr="00C1085C">
        <w:t>segundos.</w:t>
      </w:r>
      <w:r w:rsidR="00594791" w:rsidRPr="00C1085C">
        <w:t xml:space="preserve"> </w:t>
      </w:r>
    </w:p>
    <w:p w14:paraId="78424950" w14:textId="77777777" w:rsidR="00CA725D" w:rsidRPr="00C1085C" w:rsidRDefault="00CA725D" w:rsidP="00C1085C">
      <w:pPr>
        <w:pStyle w:val="Textoindependiente"/>
        <w:tabs>
          <w:tab w:val="clear" w:pos="-720"/>
          <w:tab w:val="left" w:pos="0"/>
          <w:tab w:val="right" w:pos="8789"/>
        </w:tabs>
        <w:ind w:right="49"/>
        <w:rPr>
          <w:rFonts w:eastAsia="Arial"/>
          <w:color w:val="000000"/>
          <w:spacing w:val="0"/>
          <w:sz w:val="22"/>
          <w:szCs w:val="22"/>
          <w:lang w:val="es-CO" w:eastAsia="es-CO"/>
        </w:rPr>
      </w:pPr>
    </w:p>
    <w:p w14:paraId="41516E3D" w14:textId="04E4C6D4" w:rsidR="00107F84" w:rsidRPr="00C1085C" w:rsidRDefault="00226F88" w:rsidP="00C1085C">
      <w:pPr>
        <w:numPr>
          <w:ilvl w:val="0"/>
          <w:numId w:val="2"/>
        </w:numPr>
        <w:spacing w:after="0"/>
        <w:ind w:right="0" w:hanging="283"/>
      </w:pPr>
      <w:r w:rsidRPr="00C1085C">
        <w:rPr>
          <w:b/>
        </w:rPr>
        <w:t xml:space="preserve">Columna 3 - </w:t>
      </w:r>
      <w:r w:rsidR="002F0BC8" w:rsidRPr="00C1085C">
        <w:rPr>
          <w:b/>
        </w:rPr>
        <w:t xml:space="preserve">Código </w:t>
      </w:r>
      <w:r w:rsidRPr="00C1085C">
        <w:rPr>
          <w:b/>
        </w:rPr>
        <w:t>de la red asignado a la entidad</w:t>
      </w:r>
      <w:r w:rsidR="00594791" w:rsidRPr="00C1085C">
        <w:rPr>
          <w:b/>
        </w:rPr>
        <w:t>:</w:t>
      </w:r>
      <w:r w:rsidR="00594791" w:rsidRPr="00C1085C">
        <w:t xml:space="preserve"> </w:t>
      </w:r>
      <w:r w:rsidR="004A451B" w:rsidRPr="00C1085C">
        <w:t xml:space="preserve">se registra el código de la red a la que pertenece el cajero o dispositivo por </w:t>
      </w:r>
      <w:r w:rsidR="00AC145D" w:rsidRPr="00C1085C">
        <w:t>donde</w:t>
      </w:r>
      <w:r w:rsidR="004A451B" w:rsidRPr="00C1085C">
        <w:t xml:space="preserve"> se realiza la transacción, de acuerdo con la codificación asignada por la SFC en el momento de la autorización del permiso de funcionamiento de la </w:t>
      </w:r>
      <w:r w:rsidR="00A42EF1" w:rsidRPr="00C1085C">
        <w:t>institución financiera</w:t>
      </w:r>
      <w:r w:rsidR="004A451B" w:rsidRPr="00C1085C">
        <w:t>.</w:t>
      </w:r>
    </w:p>
    <w:p w14:paraId="76511A3D" w14:textId="77777777" w:rsidR="00F42803" w:rsidRPr="00C1085C" w:rsidRDefault="00F42803" w:rsidP="00C1085C">
      <w:pPr>
        <w:pStyle w:val="Prrafodelista"/>
        <w:spacing w:after="0"/>
      </w:pPr>
    </w:p>
    <w:p w14:paraId="20689504" w14:textId="1B7A3C72" w:rsidR="00F42803" w:rsidRPr="00C1085C" w:rsidRDefault="007C6174" w:rsidP="00C1085C">
      <w:pPr>
        <w:spacing w:after="0"/>
        <w:ind w:left="283" w:firstLine="0"/>
      </w:pPr>
      <w:r w:rsidRPr="00C1085C">
        <w:t>Este código debe registrarse bajo el formato</w:t>
      </w:r>
      <w:r w:rsidR="00F42803" w:rsidRPr="00C1085C">
        <w:t xml:space="preserve"> SSTTTCCC, donde SS identifica el sector (Ej. 01 para el sector financiero vigilado por la SFC), TTT es el número que identifica el tipo de entidad asignado por la SFC al momento de autorización del permiso de funcionamiento (Ej. 021) y CCC es el número que identifica el código de la entidad asignado por la SFC al momento de autorización del permiso de funcionamiento (Ej. 001).</w:t>
      </w:r>
    </w:p>
    <w:p w14:paraId="2C223238" w14:textId="77777777" w:rsidR="00107F84" w:rsidRPr="00C1085C" w:rsidRDefault="00107F84" w:rsidP="00C1085C">
      <w:pPr>
        <w:spacing w:after="0"/>
        <w:ind w:left="283" w:right="0" w:firstLine="0"/>
      </w:pPr>
    </w:p>
    <w:p w14:paraId="063106FB" w14:textId="4FC4EF5F" w:rsidR="00A42EF1" w:rsidRPr="00C1085C" w:rsidRDefault="00107F84" w:rsidP="00C1085C">
      <w:pPr>
        <w:spacing w:after="0"/>
        <w:ind w:left="283" w:right="0" w:firstLine="0"/>
      </w:pPr>
      <w:r w:rsidRPr="00C1085C">
        <w:t xml:space="preserve">Por ejemplo, si se realizó una transacción con una tarjeta internacional a través de un cajero ATH, el </w:t>
      </w:r>
      <w:r w:rsidRPr="00C1085C">
        <w:rPr>
          <w:i/>
        </w:rPr>
        <w:t>código de la red asignado a la entidad</w:t>
      </w:r>
      <w:r w:rsidRPr="00C1085C">
        <w:t xml:space="preserve"> es el </w:t>
      </w:r>
      <w:r w:rsidR="00CF627C" w:rsidRPr="00C1085C">
        <w:t>0</w:t>
      </w:r>
      <w:r w:rsidR="007C6174" w:rsidRPr="00C1085C">
        <w:t>1</w:t>
      </w:r>
      <w:r w:rsidRPr="00C1085C">
        <w:t>118</w:t>
      </w:r>
      <w:r w:rsidR="007A7C6E" w:rsidRPr="00C1085C">
        <w:t>00</w:t>
      </w:r>
      <w:r w:rsidR="00A42EF1" w:rsidRPr="00C1085C">
        <w:t>2, pues la SFC identifica al sistema de pago de bajo valor ATH como tipo de entidad 118 y código de entidad 2.</w:t>
      </w:r>
    </w:p>
    <w:p w14:paraId="36ED6317" w14:textId="77777777" w:rsidR="00107F84" w:rsidRPr="00C1085C" w:rsidRDefault="00107F84" w:rsidP="00C1085C">
      <w:pPr>
        <w:spacing w:after="0"/>
        <w:ind w:left="283" w:right="0" w:firstLine="0"/>
      </w:pPr>
    </w:p>
    <w:p w14:paraId="207DA8E8" w14:textId="77777777" w:rsidR="00865B81" w:rsidRPr="00C1085C" w:rsidRDefault="00226F88" w:rsidP="00C1085C">
      <w:pPr>
        <w:numPr>
          <w:ilvl w:val="0"/>
          <w:numId w:val="2"/>
        </w:numPr>
        <w:tabs>
          <w:tab w:val="left" w:pos="8222"/>
        </w:tabs>
        <w:spacing w:after="7"/>
        <w:ind w:right="0" w:hanging="283"/>
      </w:pPr>
      <w:r w:rsidRPr="00C1085C">
        <w:rPr>
          <w:b/>
        </w:rPr>
        <w:t xml:space="preserve">Columna 4 - </w:t>
      </w:r>
      <w:r w:rsidR="002F0BC8" w:rsidRPr="00C1085C">
        <w:rPr>
          <w:b/>
        </w:rPr>
        <w:t xml:space="preserve">Código asignado </w:t>
      </w:r>
      <w:r w:rsidRPr="00C1085C">
        <w:rPr>
          <w:b/>
        </w:rPr>
        <w:t>al cajero</w:t>
      </w:r>
      <w:r w:rsidR="005D7B08" w:rsidRPr="00C1085C">
        <w:rPr>
          <w:b/>
        </w:rPr>
        <w:t xml:space="preserve"> o dispositivo de red</w:t>
      </w:r>
      <w:r w:rsidR="00594791" w:rsidRPr="00C1085C">
        <w:rPr>
          <w:b/>
        </w:rPr>
        <w:t>:</w:t>
      </w:r>
      <w:r w:rsidR="00594791" w:rsidRPr="00C1085C">
        <w:t xml:space="preserve"> </w:t>
      </w:r>
      <w:r w:rsidR="007A592E" w:rsidRPr="00C1085C">
        <w:t>s</w:t>
      </w:r>
      <w:r w:rsidR="0001036F" w:rsidRPr="00C1085C">
        <w:t xml:space="preserve">e </w:t>
      </w:r>
      <w:r w:rsidR="002F0BC8" w:rsidRPr="00C1085C">
        <w:t>registra el código que identifica al cajero o al dispositivo en la red.</w:t>
      </w:r>
      <w:r w:rsidR="0001036F" w:rsidRPr="00C1085C">
        <w:t xml:space="preserve"> </w:t>
      </w:r>
      <w:r w:rsidR="004709AC" w:rsidRPr="00C1085C">
        <w:t xml:space="preserve">Si la transacción no se realizó </w:t>
      </w:r>
      <w:r w:rsidR="00862F31" w:rsidRPr="00C1085C">
        <w:t>por</w:t>
      </w:r>
      <w:r w:rsidR="004709AC" w:rsidRPr="00C1085C">
        <w:t xml:space="preserve"> </w:t>
      </w:r>
      <w:r w:rsidR="0012339C" w:rsidRPr="00C1085C">
        <w:t xml:space="preserve">un </w:t>
      </w:r>
      <w:r w:rsidR="004709AC" w:rsidRPr="00C1085C">
        <w:t>cajero</w:t>
      </w:r>
      <w:r w:rsidR="0012339C" w:rsidRPr="00C1085C">
        <w:t xml:space="preserve"> electrónico</w:t>
      </w:r>
      <w:r w:rsidR="00BC30B4" w:rsidRPr="00C1085C">
        <w:t xml:space="preserve"> o </w:t>
      </w:r>
      <w:r w:rsidR="00862F31" w:rsidRPr="00C1085C">
        <w:t>por</w:t>
      </w:r>
      <w:r w:rsidR="00BC30B4" w:rsidRPr="00C1085C">
        <w:t xml:space="preserve"> un dispositivo de red</w:t>
      </w:r>
      <w:r w:rsidR="004709AC" w:rsidRPr="00C1085C">
        <w:t>, el valor a ingresar en este campo es “-1”. N</w:t>
      </w:r>
      <w:r w:rsidR="00862366" w:rsidRPr="00C1085C">
        <w:t>o debe dejar vacío este campo.</w:t>
      </w:r>
    </w:p>
    <w:p w14:paraId="0FC595CA" w14:textId="77777777" w:rsidR="00594791" w:rsidRPr="00C1085C" w:rsidRDefault="00594791" w:rsidP="00C1085C">
      <w:pPr>
        <w:pStyle w:val="Prrafodelista"/>
        <w:spacing w:after="0"/>
      </w:pPr>
    </w:p>
    <w:p w14:paraId="2A102121" w14:textId="77777777" w:rsidR="00594791" w:rsidRPr="00C1085C" w:rsidRDefault="00226F88" w:rsidP="00C1085C">
      <w:pPr>
        <w:numPr>
          <w:ilvl w:val="0"/>
          <w:numId w:val="2"/>
        </w:numPr>
        <w:spacing w:after="7"/>
        <w:ind w:right="0" w:hanging="283"/>
      </w:pPr>
      <w:r w:rsidRPr="00C1085C">
        <w:rPr>
          <w:b/>
        </w:rPr>
        <w:t xml:space="preserve">Columna </w:t>
      </w:r>
      <w:r w:rsidR="00930EF4" w:rsidRPr="00C1085C">
        <w:rPr>
          <w:b/>
        </w:rPr>
        <w:t>5</w:t>
      </w:r>
      <w:r w:rsidRPr="00C1085C">
        <w:rPr>
          <w:b/>
        </w:rPr>
        <w:t xml:space="preserve"> - </w:t>
      </w:r>
      <w:r w:rsidR="002F0BC8" w:rsidRPr="00C1085C">
        <w:rPr>
          <w:b/>
        </w:rPr>
        <w:t>Número de la transacción</w:t>
      </w:r>
      <w:r w:rsidR="00594791" w:rsidRPr="00C1085C">
        <w:rPr>
          <w:b/>
        </w:rPr>
        <w:t>:</w:t>
      </w:r>
      <w:r w:rsidR="00594791" w:rsidRPr="00C1085C">
        <w:t xml:space="preserve"> </w:t>
      </w:r>
      <w:r w:rsidR="002F0BC8" w:rsidRPr="00C1085C">
        <w:t>se registra el número que identifica la transacción en el dispositivo</w:t>
      </w:r>
      <w:r w:rsidR="00865B81" w:rsidRPr="00C1085C">
        <w:t>.</w:t>
      </w:r>
      <w:r w:rsidR="00594791" w:rsidRPr="00C1085C">
        <w:t xml:space="preserve"> </w:t>
      </w:r>
    </w:p>
    <w:p w14:paraId="47D3B20D" w14:textId="77777777" w:rsidR="00594791" w:rsidRPr="00C1085C" w:rsidRDefault="00594791" w:rsidP="00C1085C">
      <w:pPr>
        <w:pStyle w:val="Textoindependiente"/>
        <w:tabs>
          <w:tab w:val="clear" w:pos="-720"/>
          <w:tab w:val="left" w:pos="0"/>
          <w:tab w:val="right" w:pos="8789"/>
        </w:tabs>
        <w:ind w:right="49"/>
        <w:rPr>
          <w:rFonts w:eastAsia="Arial"/>
          <w:color w:val="000000"/>
          <w:spacing w:val="0"/>
          <w:sz w:val="22"/>
          <w:szCs w:val="22"/>
          <w:lang w:val="es-CO" w:eastAsia="es-CO"/>
        </w:rPr>
      </w:pPr>
    </w:p>
    <w:p w14:paraId="1FB582D0" w14:textId="510515D1" w:rsidR="00FE28A1" w:rsidRPr="00C1085C" w:rsidRDefault="00226F88" w:rsidP="00C1085C">
      <w:pPr>
        <w:numPr>
          <w:ilvl w:val="0"/>
          <w:numId w:val="2"/>
        </w:numPr>
        <w:spacing w:after="0"/>
        <w:ind w:right="0" w:hanging="283"/>
      </w:pPr>
      <w:r w:rsidRPr="00C1085C">
        <w:rPr>
          <w:b/>
        </w:rPr>
        <w:t xml:space="preserve">Columna </w:t>
      </w:r>
      <w:r w:rsidR="00930EF4" w:rsidRPr="00C1085C">
        <w:rPr>
          <w:b/>
        </w:rPr>
        <w:t>6</w:t>
      </w:r>
      <w:r w:rsidRPr="00C1085C">
        <w:rPr>
          <w:b/>
        </w:rPr>
        <w:t xml:space="preserve"> - </w:t>
      </w:r>
      <w:r w:rsidR="002536DD" w:rsidRPr="00C1085C">
        <w:rPr>
          <w:b/>
        </w:rPr>
        <w:t xml:space="preserve">Tipo de transacción: </w:t>
      </w:r>
      <w:r w:rsidR="007A592E" w:rsidRPr="00C1085C">
        <w:t>s</w:t>
      </w:r>
      <w:r w:rsidR="002536DD" w:rsidRPr="00C1085C">
        <w:t>e diligencia el código del tipo de transacción efectuada</w:t>
      </w:r>
      <w:r w:rsidR="00CD05CE" w:rsidRPr="00C1085C">
        <w:t>. Este código</w:t>
      </w:r>
      <w:r w:rsidR="00701C0E" w:rsidRPr="00C1085C">
        <w:t xml:space="preserve"> debe ser seleccionado</w:t>
      </w:r>
      <w:r w:rsidR="00CD05CE" w:rsidRPr="00C1085C">
        <w:t xml:space="preserve"> del</w:t>
      </w:r>
      <w:r w:rsidR="007B07EB" w:rsidRPr="00C1085C">
        <w:t xml:space="preserve"> </w:t>
      </w:r>
      <w:r w:rsidR="002723DD" w:rsidRPr="00C1085C">
        <w:t>Cuadro 1</w:t>
      </w:r>
      <w:r w:rsidR="00CD05CE" w:rsidRPr="00C1085C">
        <w:t xml:space="preserve"> del archivo “Cuadros Complementarios del Anexo 5”, el cual se encuentra a disposición de las entidades reportantes en la sección </w:t>
      </w:r>
      <w:r w:rsidR="00CD05CE" w:rsidRPr="00C1085C">
        <w:rPr>
          <w:b/>
        </w:rPr>
        <w:t>Reportantes &gt; Superintendencia Financiera de Colombia &gt; Anexos técnicos – Utilidades</w:t>
      </w:r>
      <w:r w:rsidR="00CD05CE" w:rsidRPr="00C1085C">
        <w:t>, de la página web de la UIAF (</w:t>
      </w:r>
      <w:r w:rsidR="00FE28A1" w:rsidRPr="00C1085C">
        <w:t>www.uiaf.gov.co</w:t>
      </w:r>
      <w:r w:rsidR="00CD05CE" w:rsidRPr="00C1085C">
        <w:t>).</w:t>
      </w:r>
    </w:p>
    <w:p w14:paraId="1F626601" w14:textId="093640C7" w:rsidR="00096EA0" w:rsidRPr="00C1085C" w:rsidRDefault="00096EA0" w:rsidP="00C1085C">
      <w:pPr>
        <w:spacing w:after="0"/>
        <w:ind w:left="0" w:right="0" w:firstLine="0"/>
      </w:pPr>
    </w:p>
    <w:p w14:paraId="13EC4377" w14:textId="77777777" w:rsidR="004709AC" w:rsidRPr="00C1085C" w:rsidRDefault="00226F88" w:rsidP="00C1085C">
      <w:pPr>
        <w:numPr>
          <w:ilvl w:val="0"/>
          <w:numId w:val="2"/>
        </w:numPr>
        <w:spacing w:after="7"/>
        <w:ind w:right="0" w:hanging="283"/>
      </w:pPr>
      <w:r w:rsidRPr="00C1085C">
        <w:rPr>
          <w:b/>
        </w:rPr>
        <w:t xml:space="preserve">Columna </w:t>
      </w:r>
      <w:r w:rsidR="00930EF4" w:rsidRPr="00C1085C">
        <w:rPr>
          <w:b/>
        </w:rPr>
        <w:t>7</w:t>
      </w:r>
      <w:r w:rsidRPr="00C1085C">
        <w:rPr>
          <w:b/>
        </w:rPr>
        <w:t xml:space="preserve"> - </w:t>
      </w:r>
      <w:r w:rsidR="00EB6B53" w:rsidRPr="00C1085C">
        <w:rPr>
          <w:b/>
        </w:rPr>
        <w:t>Código del p</w:t>
      </w:r>
      <w:r w:rsidR="002F0BC8" w:rsidRPr="00C1085C">
        <w:rPr>
          <w:b/>
        </w:rPr>
        <w:t>aís</w:t>
      </w:r>
      <w:r w:rsidR="00BA25C2" w:rsidRPr="00C1085C">
        <w:t xml:space="preserve">: </w:t>
      </w:r>
      <w:r w:rsidR="005D7B08" w:rsidRPr="00C1085C">
        <w:t xml:space="preserve">en este campo debe </w:t>
      </w:r>
      <w:r w:rsidR="007A592E" w:rsidRPr="00C1085C">
        <w:t>r</w:t>
      </w:r>
      <w:r w:rsidR="002F0BC8" w:rsidRPr="00C1085C">
        <w:t>egistr</w:t>
      </w:r>
      <w:r w:rsidR="005D7B08" w:rsidRPr="00C1085C">
        <w:t>ar</w:t>
      </w:r>
      <w:r w:rsidR="002F0BC8" w:rsidRPr="00C1085C">
        <w:t xml:space="preserve"> el código del </w:t>
      </w:r>
      <w:r w:rsidR="004709AC" w:rsidRPr="00C1085C">
        <w:t>p</w:t>
      </w:r>
      <w:r w:rsidR="002F0BC8" w:rsidRPr="00C1085C">
        <w:t xml:space="preserve">aís de expedición de la tarjeta, de acuerdo con el estándar ISO 3166. </w:t>
      </w:r>
      <w:r w:rsidR="001B480F" w:rsidRPr="00C1085C">
        <w:t xml:space="preserve">Los códigos de países ISO 3166 se pueden consultan en la página web de la UIAF. </w:t>
      </w:r>
      <w:r w:rsidR="002F0BC8" w:rsidRPr="00C1085C">
        <w:t>Para las operaciones locales por ventanilla</w:t>
      </w:r>
      <w:r w:rsidR="004709AC" w:rsidRPr="00C1085C">
        <w:t>,</w:t>
      </w:r>
      <w:r w:rsidR="002F0BC8" w:rsidRPr="00C1085C">
        <w:t xml:space="preserve"> </w:t>
      </w:r>
      <w:r w:rsidR="004709AC" w:rsidRPr="00C1085C">
        <w:t>el valor a ingresar en este campo es “-1”. N</w:t>
      </w:r>
      <w:r w:rsidR="00862366" w:rsidRPr="00C1085C">
        <w:t>o debe dejar vacío este campo.</w:t>
      </w:r>
    </w:p>
    <w:p w14:paraId="0E835C1E" w14:textId="77777777" w:rsidR="00BA25C2" w:rsidRPr="00C1085C" w:rsidRDefault="00226F88" w:rsidP="00C1085C">
      <w:pPr>
        <w:numPr>
          <w:ilvl w:val="0"/>
          <w:numId w:val="2"/>
        </w:numPr>
        <w:spacing w:after="7"/>
        <w:ind w:right="0" w:hanging="283"/>
      </w:pPr>
      <w:r w:rsidRPr="00C1085C">
        <w:rPr>
          <w:b/>
        </w:rPr>
        <w:lastRenderedPageBreak/>
        <w:t xml:space="preserve">Columna </w:t>
      </w:r>
      <w:r w:rsidR="00930EF4" w:rsidRPr="00C1085C">
        <w:rPr>
          <w:b/>
        </w:rPr>
        <w:t>8</w:t>
      </w:r>
      <w:r w:rsidRPr="00C1085C">
        <w:rPr>
          <w:b/>
        </w:rPr>
        <w:t xml:space="preserve"> - </w:t>
      </w:r>
      <w:r w:rsidR="002F0BC8" w:rsidRPr="00C1085C">
        <w:rPr>
          <w:b/>
        </w:rPr>
        <w:t>Código BIN</w:t>
      </w:r>
      <w:r w:rsidR="00BA25C2" w:rsidRPr="00C1085C">
        <w:rPr>
          <w:b/>
        </w:rPr>
        <w:t xml:space="preserve">: </w:t>
      </w:r>
      <w:r w:rsidR="007A592E" w:rsidRPr="00C1085C">
        <w:t>s</w:t>
      </w:r>
      <w:r w:rsidR="00BA25C2" w:rsidRPr="00C1085C">
        <w:t xml:space="preserve">e registra </w:t>
      </w:r>
      <w:r w:rsidR="002F0BC8" w:rsidRPr="00C1085C">
        <w:t>el número BIN de la tarjeta</w:t>
      </w:r>
      <w:r w:rsidR="00BA25C2" w:rsidRPr="00C1085C">
        <w:t>.</w:t>
      </w:r>
      <w:r w:rsidR="00BA25C2" w:rsidRPr="00C1085C">
        <w:rPr>
          <w:b/>
        </w:rPr>
        <w:t xml:space="preserve"> </w:t>
      </w:r>
    </w:p>
    <w:p w14:paraId="6071966E" w14:textId="77777777" w:rsidR="00BA25C2" w:rsidRPr="00C1085C" w:rsidRDefault="00BA25C2" w:rsidP="00C1085C">
      <w:pPr>
        <w:spacing w:after="7"/>
        <w:ind w:left="283" w:right="0" w:firstLine="0"/>
      </w:pPr>
    </w:p>
    <w:p w14:paraId="00A4E842" w14:textId="77777777" w:rsidR="00BA25C2" w:rsidRPr="00C1085C" w:rsidRDefault="00226F88" w:rsidP="00C1085C">
      <w:pPr>
        <w:numPr>
          <w:ilvl w:val="0"/>
          <w:numId w:val="2"/>
        </w:numPr>
        <w:spacing w:after="7"/>
        <w:ind w:right="0" w:hanging="283"/>
      </w:pPr>
      <w:r w:rsidRPr="00C1085C">
        <w:rPr>
          <w:b/>
        </w:rPr>
        <w:t xml:space="preserve">Columna </w:t>
      </w:r>
      <w:r w:rsidR="00930EF4" w:rsidRPr="00C1085C">
        <w:rPr>
          <w:b/>
        </w:rPr>
        <w:t>9</w:t>
      </w:r>
      <w:r w:rsidRPr="00C1085C">
        <w:rPr>
          <w:b/>
        </w:rPr>
        <w:t xml:space="preserve"> - </w:t>
      </w:r>
      <w:r w:rsidR="00106C5C" w:rsidRPr="00C1085C">
        <w:rPr>
          <w:b/>
        </w:rPr>
        <w:t xml:space="preserve">Número de la </w:t>
      </w:r>
      <w:r w:rsidRPr="00C1085C">
        <w:rPr>
          <w:b/>
        </w:rPr>
        <w:t>t</w:t>
      </w:r>
      <w:r w:rsidR="00106C5C" w:rsidRPr="00C1085C">
        <w:rPr>
          <w:b/>
        </w:rPr>
        <w:t>arjeta</w:t>
      </w:r>
      <w:r w:rsidR="00BA25C2" w:rsidRPr="00C1085C">
        <w:rPr>
          <w:b/>
        </w:rPr>
        <w:t xml:space="preserve">: </w:t>
      </w:r>
      <w:r w:rsidR="007A592E" w:rsidRPr="00C1085C">
        <w:t>s</w:t>
      </w:r>
      <w:r w:rsidR="00BA25C2" w:rsidRPr="00C1085C">
        <w:t xml:space="preserve">e debe registrar </w:t>
      </w:r>
      <w:r w:rsidR="00106C5C" w:rsidRPr="00C1085C">
        <w:t>el número que identifica la tarjeta</w:t>
      </w:r>
      <w:r w:rsidR="00BA25C2" w:rsidRPr="00C1085C">
        <w:t xml:space="preserve">. </w:t>
      </w:r>
    </w:p>
    <w:p w14:paraId="516EEDD6" w14:textId="77777777" w:rsidR="00BA25C2" w:rsidRPr="00C1085C" w:rsidRDefault="00BA25C2" w:rsidP="00C1085C">
      <w:pPr>
        <w:spacing w:after="7"/>
        <w:ind w:left="283" w:right="0" w:firstLine="0"/>
        <w:rPr>
          <w:b/>
        </w:rPr>
      </w:pPr>
    </w:p>
    <w:p w14:paraId="27A71DFC" w14:textId="77777777" w:rsidR="00DF452E" w:rsidRPr="00C1085C" w:rsidRDefault="00226F88" w:rsidP="00C1085C">
      <w:pPr>
        <w:numPr>
          <w:ilvl w:val="0"/>
          <w:numId w:val="2"/>
        </w:numPr>
        <w:spacing w:after="7"/>
        <w:ind w:right="0" w:hanging="283"/>
      </w:pPr>
      <w:r w:rsidRPr="00C1085C">
        <w:rPr>
          <w:b/>
        </w:rPr>
        <w:t xml:space="preserve">Columna </w:t>
      </w:r>
      <w:r w:rsidR="00930EF4" w:rsidRPr="00C1085C">
        <w:rPr>
          <w:b/>
        </w:rPr>
        <w:t>10</w:t>
      </w:r>
      <w:r w:rsidRPr="00C1085C">
        <w:rPr>
          <w:b/>
        </w:rPr>
        <w:t xml:space="preserve"> - </w:t>
      </w:r>
      <w:r w:rsidR="00106C5C" w:rsidRPr="00C1085C">
        <w:rPr>
          <w:b/>
        </w:rPr>
        <w:t xml:space="preserve">Valor de la </w:t>
      </w:r>
      <w:r w:rsidRPr="00C1085C">
        <w:rPr>
          <w:b/>
        </w:rPr>
        <w:t>trans</w:t>
      </w:r>
      <w:r w:rsidR="00106C5C" w:rsidRPr="00C1085C">
        <w:rPr>
          <w:b/>
        </w:rPr>
        <w:t>acción en pesos</w:t>
      </w:r>
      <w:r w:rsidR="00280BE9" w:rsidRPr="00C1085C">
        <w:rPr>
          <w:b/>
        </w:rPr>
        <w:t xml:space="preserve">: </w:t>
      </w:r>
      <w:r w:rsidR="0043177F" w:rsidRPr="00C1085C">
        <w:t xml:space="preserve">es </w:t>
      </w:r>
      <w:r w:rsidR="00106C5C" w:rsidRPr="00C1085C">
        <w:t>el monto exacto por el cual se hizo la transacción en pesos, sin incluir decimales, ni separadores de miles.</w:t>
      </w:r>
      <w:r w:rsidR="00DF452E" w:rsidRPr="00C1085C">
        <w:t xml:space="preserve"> Se debe convertir la transacción a pesos colombianos tomando la Tasa de Cambio Representativa del Mercado (TCRM) que fue expedida por la SFC el día que se produjo la operación que va a ser reportada. Las transacciones en divisas distintas al dólar de los Estados Unidos de América se deben convertir a dicha moneda empleando la tasa de conversión del día en que se realice la operación publicada por la SFC.</w:t>
      </w:r>
    </w:p>
    <w:p w14:paraId="5136196C" w14:textId="77777777" w:rsidR="00280BE9" w:rsidRPr="00C1085C" w:rsidRDefault="00280BE9" w:rsidP="00C1085C">
      <w:pPr>
        <w:pStyle w:val="Textoindependiente"/>
        <w:tabs>
          <w:tab w:val="clear" w:pos="-720"/>
          <w:tab w:val="left" w:pos="0"/>
          <w:tab w:val="right" w:pos="8789"/>
        </w:tabs>
        <w:ind w:right="49"/>
      </w:pPr>
    </w:p>
    <w:p w14:paraId="237A2C03" w14:textId="77777777" w:rsidR="00280BE9" w:rsidRPr="00C1085C" w:rsidRDefault="00226F88" w:rsidP="00C1085C">
      <w:pPr>
        <w:numPr>
          <w:ilvl w:val="0"/>
          <w:numId w:val="2"/>
        </w:numPr>
        <w:spacing w:after="7"/>
        <w:ind w:right="0" w:hanging="283"/>
      </w:pPr>
      <w:r w:rsidRPr="00C1085C">
        <w:rPr>
          <w:b/>
        </w:rPr>
        <w:t>Columna 1</w:t>
      </w:r>
      <w:r w:rsidR="00930EF4" w:rsidRPr="00C1085C">
        <w:rPr>
          <w:b/>
        </w:rPr>
        <w:t>1</w:t>
      </w:r>
      <w:r w:rsidRPr="00C1085C">
        <w:rPr>
          <w:b/>
        </w:rPr>
        <w:t xml:space="preserve"> - </w:t>
      </w:r>
      <w:r w:rsidR="00106C5C" w:rsidRPr="00C1085C">
        <w:rPr>
          <w:b/>
        </w:rPr>
        <w:t xml:space="preserve">Nombre </w:t>
      </w:r>
      <w:r w:rsidRPr="00C1085C">
        <w:rPr>
          <w:b/>
        </w:rPr>
        <w:t>del e</w:t>
      </w:r>
      <w:r w:rsidR="00106C5C" w:rsidRPr="00C1085C">
        <w:rPr>
          <w:b/>
        </w:rPr>
        <w:t>stablecimiento</w:t>
      </w:r>
      <w:r w:rsidR="00280BE9" w:rsidRPr="00C1085C">
        <w:rPr>
          <w:b/>
        </w:rPr>
        <w:t xml:space="preserve">: </w:t>
      </w:r>
      <w:r w:rsidR="007A592E" w:rsidRPr="00C1085C">
        <w:t>s</w:t>
      </w:r>
      <w:r w:rsidR="00106C5C" w:rsidRPr="00C1085C">
        <w:t xml:space="preserve">e registra el nombre del establecimiento donde se realiza la transacción. </w:t>
      </w:r>
      <w:r w:rsidR="00E86042" w:rsidRPr="00C1085C">
        <w:t>Esta información solo aplica para transacciones de compra con tarjeta debito / crédito</w:t>
      </w:r>
      <w:r w:rsidR="00106C5C" w:rsidRPr="00C1085C">
        <w:t>.</w:t>
      </w:r>
      <w:r w:rsidR="00E86042" w:rsidRPr="00C1085C">
        <w:t xml:space="preserve"> Cuando no se esté reportando una transacción de compra con tarjeta débito / crédito, el valor a ingresar en este campo es “-1”. </w:t>
      </w:r>
      <w:r w:rsidR="00D85A81" w:rsidRPr="00C1085C">
        <w:t>No debe dejar vacío este campo.</w:t>
      </w:r>
    </w:p>
    <w:p w14:paraId="20F73886" w14:textId="77777777" w:rsidR="00594791" w:rsidRPr="00C1085C" w:rsidRDefault="00594791" w:rsidP="00C1085C">
      <w:pPr>
        <w:spacing w:after="7"/>
        <w:ind w:left="283" w:right="0" w:firstLine="0"/>
      </w:pPr>
    </w:p>
    <w:p w14:paraId="47402074" w14:textId="77777777" w:rsidR="00A727E4" w:rsidRPr="00C1085C" w:rsidRDefault="00E7267B" w:rsidP="00C1085C">
      <w:pPr>
        <w:numPr>
          <w:ilvl w:val="0"/>
          <w:numId w:val="2"/>
        </w:numPr>
        <w:spacing w:after="0"/>
        <w:ind w:right="0" w:hanging="283"/>
      </w:pPr>
      <w:r w:rsidRPr="00C1085C">
        <w:rPr>
          <w:b/>
        </w:rPr>
        <w:t>Columna 1</w:t>
      </w:r>
      <w:r w:rsidR="00930EF4" w:rsidRPr="00C1085C">
        <w:rPr>
          <w:b/>
        </w:rPr>
        <w:t>2</w:t>
      </w:r>
      <w:r w:rsidRPr="00C1085C">
        <w:rPr>
          <w:b/>
        </w:rPr>
        <w:t xml:space="preserve"> - </w:t>
      </w:r>
      <w:r w:rsidR="00102FF4" w:rsidRPr="00C1085C">
        <w:rPr>
          <w:b/>
        </w:rPr>
        <w:t xml:space="preserve">Código del </w:t>
      </w:r>
      <w:r w:rsidR="00226F88" w:rsidRPr="00C1085C">
        <w:rPr>
          <w:b/>
        </w:rPr>
        <w:t>m</w:t>
      </w:r>
      <w:r w:rsidR="00102FF4" w:rsidRPr="00C1085C">
        <w:rPr>
          <w:b/>
        </w:rPr>
        <w:t>unicipio</w:t>
      </w:r>
      <w:r w:rsidR="00EC0715" w:rsidRPr="00C1085C">
        <w:rPr>
          <w:b/>
        </w:rPr>
        <w:t>:</w:t>
      </w:r>
      <w:r w:rsidR="00EC0715" w:rsidRPr="00C1085C">
        <w:t xml:space="preserve"> </w:t>
      </w:r>
      <w:r w:rsidR="007A592E" w:rsidRPr="00C1085C">
        <w:t>s</w:t>
      </w:r>
      <w:r w:rsidR="00EC0715" w:rsidRPr="00C1085C">
        <w:t xml:space="preserve">e debe indicar el código del municipio donde se efectuó la transacción, de acuerdo con la codificación del Departamento Nacional de Estadística </w:t>
      </w:r>
      <w:r w:rsidR="005D7B08" w:rsidRPr="00C1085C">
        <w:t>(</w:t>
      </w:r>
      <w:r w:rsidR="00EC0715" w:rsidRPr="00C1085C">
        <w:t>DANE</w:t>
      </w:r>
      <w:r w:rsidR="005D7B08" w:rsidRPr="00C1085C">
        <w:t>)</w:t>
      </w:r>
      <w:r w:rsidR="00EC0715" w:rsidRPr="00C1085C">
        <w:t xml:space="preserve">. </w:t>
      </w:r>
      <w:r w:rsidR="00CB08E6" w:rsidRPr="00C1085C">
        <w:t>Debe tener en cuenta que</w:t>
      </w:r>
      <w:r w:rsidR="00EC0715" w:rsidRPr="00C1085C">
        <w:t xml:space="preserve"> Bogotá por ser </w:t>
      </w:r>
      <w:r w:rsidR="00CB08E6" w:rsidRPr="00C1085C">
        <w:t>D</w:t>
      </w:r>
      <w:r w:rsidR="00EC0715" w:rsidRPr="00C1085C">
        <w:t xml:space="preserve">istrito </w:t>
      </w:r>
      <w:r w:rsidR="00CB08E6" w:rsidRPr="00C1085C">
        <w:t>C</w:t>
      </w:r>
      <w:r w:rsidR="00EC0715" w:rsidRPr="00C1085C">
        <w:t>apital, tiene código especial de departamento y municipio = 11001.</w:t>
      </w:r>
    </w:p>
    <w:p w14:paraId="0229EFB1" w14:textId="77777777" w:rsidR="00A727E4" w:rsidRPr="00C1085C" w:rsidRDefault="00A727E4" w:rsidP="00C1085C">
      <w:pPr>
        <w:pStyle w:val="Prrafodelista"/>
        <w:spacing w:after="0"/>
        <w:rPr>
          <w:b/>
        </w:rPr>
      </w:pPr>
    </w:p>
    <w:p w14:paraId="1DDCFBD8" w14:textId="77777777" w:rsidR="00B532B1" w:rsidRPr="00C1085C" w:rsidRDefault="00B532B1" w:rsidP="00C1085C">
      <w:pPr>
        <w:ind w:left="0" w:firstLine="0"/>
      </w:pPr>
      <w:r w:rsidRPr="00C1085C">
        <w:rPr>
          <w:u w:val="single"/>
        </w:rPr>
        <w:t>La longitud y el formato</w:t>
      </w:r>
      <w:r w:rsidRPr="00C1085C">
        <w:t xml:space="preserve"> que debe tener cada uno de los anteriores campos descritos es la siguiente:</w:t>
      </w:r>
    </w:p>
    <w:p w14:paraId="41B65D32" w14:textId="77777777" w:rsidR="00D13089" w:rsidRPr="00C1085C" w:rsidRDefault="00CA725D" w:rsidP="00C1085C">
      <w:pPr>
        <w:pStyle w:val="Descripcin"/>
      </w:pPr>
      <w:bookmarkStart w:id="10" w:name="_Toc505074818"/>
      <w:bookmarkStart w:id="11" w:name="_Toc521072468"/>
      <w:r w:rsidRPr="00C1085C">
        <w:t xml:space="preserve">Cuadro </w:t>
      </w:r>
      <w:r w:rsidR="00DB6E65">
        <w:fldChar w:fldCharType="begin"/>
      </w:r>
      <w:r w:rsidR="00DB6E65">
        <w:instrText xml:space="preserve"> SEQ Cuadro \* ARABIC </w:instrText>
      </w:r>
      <w:r w:rsidR="00DB6E65">
        <w:fldChar w:fldCharType="separate"/>
      </w:r>
      <w:r w:rsidR="002723DD" w:rsidRPr="00C1085C">
        <w:rPr>
          <w:noProof/>
        </w:rPr>
        <w:t>2</w:t>
      </w:r>
      <w:r w:rsidR="00DB6E65">
        <w:rPr>
          <w:noProof/>
        </w:rPr>
        <w:fldChar w:fldCharType="end"/>
      </w:r>
      <w:r w:rsidRPr="00C1085C">
        <w:t>.</w:t>
      </w:r>
      <w:r w:rsidR="00D13089" w:rsidRPr="00C1085C">
        <w:t xml:space="preserve"> Cuerpo del Archivo de Reporte de Transacciones </w:t>
      </w:r>
      <w:bookmarkEnd w:id="10"/>
      <w:r w:rsidR="007918F1" w:rsidRPr="00C1085C">
        <w:t>con Tarjetas Internacionales</w:t>
      </w:r>
      <w:bookmarkEnd w:id="11"/>
    </w:p>
    <w:tbl>
      <w:tblPr>
        <w:tblW w:w="88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1031"/>
        <w:gridCol w:w="865"/>
        <w:gridCol w:w="864"/>
        <w:gridCol w:w="857"/>
        <w:gridCol w:w="1086"/>
        <w:gridCol w:w="2739"/>
        <w:gridCol w:w="1008"/>
      </w:tblGrid>
      <w:tr w:rsidR="00985F6C" w:rsidRPr="00C1085C" w14:paraId="694A455F" w14:textId="77777777" w:rsidTr="008D596A">
        <w:trPr>
          <w:trHeight w:val="58"/>
          <w:tblHeader/>
        </w:trPr>
        <w:tc>
          <w:tcPr>
            <w:tcW w:w="426" w:type="dxa"/>
            <w:vAlign w:val="center"/>
          </w:tcPr>
          <w:p w14:paraId="0C221BD6" w14:textId="77777777" w:rsidR="00985F6C" w:rsidRPr="00C1085C" w:rsidRDefault="00985F6C" w:rsidP="00C1085C">
            <w:pPr>
              <w:spacing w:after="0" w:line="240" w:lineRule="auto"/>
              <w:ind w:left="0" w:right="0" w:firstLine="0"/>
              <w:jc w:val="center"/>
              <w:rPr>
                <w:rFonts w:eastAsia="Times New Roman"/>
                <w:b/>
                <w:bCs/>
                <w:sz w:val="16"/>
                <w:szCs w:val="16"/>
              </w:rPr>
            </w:pPr>
            <w:r w:rsidRPr="00C1085C">
              <w:rPr>
                <w:rFonts w:eastAsia="Times New Roman"/>
                <w:b/>
                <w:bCs/>
                <w:sz w:val="16"/>
                <w:szCs w:val="16"/>
              </w:rPr>
              <w:t>No.</w:t>
            </w:r>
          </w:p>
        </w:tc>
        <w:tc>
          <w:tcPr>
            <w:tcW w:w="1031" w:type="dxa"/>
            <w:vAlign w:val="center"/>
          </w:tcPr>
          <w:p w14:paraId="13929DF6" w14:textId="77777777" w:rsidR="00985F6C" w:rsidRPr="00C1085C" w:rsidRDefault="00985F6C" w:rsidP="00C1085C">
            <w:pPr>
              <w:spacing w:after="0" w:line="240" w:lineRule="auto"/>
              <w:ind w:left="0" w:right="0" w:firstLine="0"/>
              <w:jc w:val="center"/>
              <w:rPr>
                <w:rFonts w:eastAsia="Times New Roman"/>
                <w:b/>
                <w:bCs/>
                <w:sz w:val="16"/>
                <w:szCs w:val="16"/>
              </w:rPr>
            </w:pPr>
            <w:r w:rsidRPr="00C1085C">
              <w:rPr>
                <w:rFonts w:eastAsia="Times New Roman"/>
                <w:b/>
                <w:bCs/>
                <w:sz w:val="16"/>
                <w:szCs w:val="16"/>
              </w:rPr>
              <w:t>Campo</w:t>
            </w:r>
          </w:p>
        </w:tc>
        <w:tc>
          <w:tcPr>
            <w:tcW w:w="865" w:type="dxa"/>
            <w:vAlign w:val="center"/>
          </w:tcPr>
          <w:p w14:paraId="7AC2A933" w14:textId="77777777" w:rsidR="00985F6C" w:rsidRPr="00C1085C" w:rsidRDefault="00985F6C" w:rsidP="00C1085C">
            <w:pPr>
              <w:spacing w:after="0" w:line="240" w:lineRule="auto"/>
              <w:ind w:left="0" w:right="0" w:firstLine="0"/>
              <w:jc w:val="center"/>
              <w:rPr>
                <w:rFonts w:eastAsia="Times New Roman"/>
                <w:b/>
                <w:bCs/>
                <w:sz w:val="16"/>
                <w:szCs w:val="16"/>
              </w:rPr>
            </w:pPr>
            <w:r w:rsidRPr="00C1085C">
              <w:rPr>
                <w:rFonts w:eastAsia="Times New Roman"/>
                <w:b/>
                <w:bCs/>
                <w:sz w:val="16"/>
                <w:szCs w:val="16"/>
              </w:rPr>
              <w:t>Posición Inicial</w:t>
            </w:r>
          </w:p>
        </w:tc>
        <w:tc>
          <w:tcPr>
            <w:tcW w:w="864" w:type="dxa"/>
            <w:vAlign w:val="center"/>
          </w:tcPr>
          <w:p w14:paraId="18E20AA2" w14:textId="77777777" w:rsidR="00985F6C" w:rsidRPr="00C1085C" w:rsidRDefault="00985F6C" w:rsidP="00C1085C">
            <w:pPr>
              <w:spacing w:after="0" w:line="240" w:lineRule="auto"/>
              <w:ind w:left="0" w:right="0" w:firstLine="0"/>
              <w:jc w:val="center"/>
              <w:rPr>
                <w:rFonts w:eastAsia="Times New Roman"/>
                <w:b/>
                <w:bCs/>
                <w:sz w:val="16"/>
                <w:szCs w:val="16"/>
              </w:rPr>
            </w:pPr>
            <w:r w:rsidRPr="00C1085C">
              <w:rPr>
                <w:rFonts w:eastAsia="Times New Roman"/>
                <w:b/>
                <w:bCs/>
                <w:sz w:val="16"/>
                <w:szCs w:val="16"/>
              </w:rPr>
              <w:t>Posición Final</w:t>
            </w:r>
          </w:p>
        </w:tc>
        <w:tc>
          <w:tcPr>
            <w:tcW w:w="857" w:type="dxa"/>
            <w:vAlign w:val="center"/>
          </w:tcPr>
          <w:p w14:paraId="32BE9B21" w14:textId="77777777" w:rsidR="00985F6C" w:rsidRPr="00C1085C" w:rsidRDefault="00985F6C" w:rsidP="00C1085C">
            <w:pPr>
              <w:spacing w:after="0" w:line="240" w:lineRule="auto"/>
              <w:ind w:left="0" w:right="0" w:firstLine="0"/>
              <w:jc w:val="center"/>
              <w:rPr>
                <w:rFonts w:eastAsia="Times New Roman"/>
                <w:b/>
                <w:bCs/>
                <w:sz w:val="16"/>
                <w:szCs w:val="16"/>
              </w:rPr>
            </w:pPr>
            <w:r w:rsidRPr="00C1085C">
              <w:rPr>
                <w:rFonts w:eastAsia="Times New Roman"/>
                <w:b/>
                <w:bCs/>
                <w:sz w:val="16"/>
                <w:szCs w:val="16"/>
              </w:rPr>
              <w:t>Longitud</w:t>
            </w:r>
          </w:p>
        </w:tc>
        <w:tc>
          <w:tcPr>
            <w:tcW w:w="1086" w:type="dxa"/>
            <w:vAlign w:val="center"/>
          </w:tcPr>
          <w:p w14:paraId="55521641" w14:textId="77777777" w:rsidR="00985F6C" w:rsidRPr="00C1085C" w:rsidRDefault="00985F6C" w:rsidP="00C1085C">
            <w:pPr>
              <w:spacing w:after="0" w:line="240" w:lineRule="auto"/>
              <w:ind w:left="0" w:right="0" w:firstLine="0"/>
              <w:jc w:val="center"/>
              <w:rPr>
                <w:rFonts w:eastAsia="Times New Roman"/>
                <w:b/>
                <w:bCs/>
                <w:sz w:val="16"/>
                <w:szCs w:val="16"/>
              </w:rPr>
            </w:pPr>
            <w:r w:rsidRPr="00C1085C">
              <w:rPr>
                <w:rFonts w:eastAsia="Times New Roman"/>
                <w:b/>
                <w:bCs/>
                <w:sz w:val="16"/>
                <w:szCs w:val="16"/>
              </w:rPr>
              <w:t>Formato</w:t>
            </w:r>
          </w:p>
        </w:tc>
        <w:tc>
          <w:tcPr>
            <w:tcW w:w="2739" w:type="dxa"/>
            <w:vAlign w:val="center"/>
          </w:tcPr>
          <w:p w14:paraId="492CB093" w14:textId="77777777" w:rsidR="00985F6C" w:rsidRPr="00C1085C" w:rsidRDefault="00985F6C" w:rsidP="00C1085C">
            <w:pPr>
              <w:spacing w:after="0" w:line="240" w:lineRule="auto"/>
              <w:ind w:left="0" w:right="0" w:firstLine="0"/>
              <w:jc w:val="center"/>
              <w:rPr>
                <w:rFonts w:eastAsia="Times New Roman"/>
                <w:b/>
                <w:bCs/>
                <w:sz w:val="16"/>
                <w:szCs w:val="16"/>
              </w:rPr>
            </w:pPr>
            <w:r w:rsidRPr="00C1085C">
              <w:rPr>
                <w:rFonts w:eastAsia="Times New Roman"/>
                <w:b/>
                <w:bCs/>
                <w:sz w:val="16"/>
                <w:szCs w:val="16"/>
              </w:rPr>
              <w:t>Contenido</w:t>
            </w:r>
          </w:p>
        </w:tc>
        <w:tc>
          <w:tcPr>
            <w:tcW w:w="1008" w:type="dxa"/>
            <w:vAlign w:val="center"/>
          </w:tcPr>
          <w:p w14:paraId="527EE5FF" w14:textId="77777777" w:rsidR="00985F6C" w:rsidRPr="00C1085C" w:rsidRDefault="00985F6C" w:rsidP="00C1085C">
            <w:pPr>
              <w:spacing w:after="0" w:line="240" w:lineRule="auto"/>
              <w:ind w:left="0" w:right="0" w:firstLine="0"/>
              <w:jc w:val="center"/>
              <w:rPr>
                <w:rFonts w:eastAsia="Times New Roman"/>
                <w:b/>
                <w:bCs/>
                <w:sz w:val="16"/>
                <w:szCs w:val="16"/>
              </w:rPr>
            </w:pPr>
            <w:r w:rsidRPr="00C1085C">
              <w:rPr>
                <w:rFonts w:eastAsia="Times New Roman"/>
                <w:b/>
                <w:bCs/>
                <w:sz w:val="16"/>
                <w:szCs w:val="16"/>
              </w:rPr>
              <w:t>Campo obligatorio</w:t>
            </w:r>
          </w:p>
        </w:tc>
      </w:tr>
      <w:tr w:rsidR="007E65BE" w:rsidRPr="00C1085C" w14:paraId="0416A660" w14:textId="77777777" w:rsidTr="007E65BE">
        <w:trPr>
          <w:trHeight w:val="217"/>
        </w:trPr>
        <w:tc>
          <w:tcPr>
            <w:tcW w:w="426" w:type="dxa"/>
            <w:vAlign w:val="center"/>
          </w:tcPr>
          <w:p w14:paraId="61543044"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1</w:t>
            </w:r>
          </w:p>
        </w:tc>
        <w:tc>
          <w:tcPr>
            <w:tcW w:w="1031" w:type="dxa"/>
            <w:vAlign w:val="center"/>
          </w:tcPr>
          <w:p w14:paraId="75CC89F9"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Número consecutivo de registro</w:t>
            </w:r>
          </w:p>
        </w:tc>
        <w:tc>
          <w:tcPr>
            <w:tcW w:w="865" w:type="dxa"/>
            <w:vAlign w:val="center"/>
          </w:tcPr>
          <w:p w14:paraId="42D61D87" w14:textId="10B18843"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1</w:t>
            </w:r>
          </w:p>
        </w:tc>
        <w:tc>
          <w:tcPr>
            <w:tcW w:w="864" w:type="dxa"/>
            <w:vAlign w:val="center"/>
          </w:tcPr>
          <w:p w14:paraId="2B37987D" w14:textId="7936FE5A"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10</w:t>
            </w:r>
          </w:p>
        </w:tc>
        <w:tc>
          <w:tcPr>
            <w:tcW w:w="857" w:type="dxa"/>
            <w:vAlign w:val="center"/>
          </w:tcPr>
          <w:p w14:paraId="0EE1C217"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10</w:t>
            </w:r>
          </w:p>
        </w:tc>
        <w:tc>
          <w:tcPr>
            <w:tcW w:w="1086" w:type="dxa"/>
            <w:vAlign w:val="center"/>
          </w:tcPr>
          <w:p w14:paraId="05DF9532"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Numérico</w:t>
            </w:r>
          </w:p>
        </w:tc>
        <w:tc>
          <w:tcPr>
            <w:tcW w:w="2739" w:type="dxa"/>
            <w:vAlign w:val="center"/>
          </w:tcPr>
          <w:p w14:paraId="6D6B526A" w14:textId="77777777" w:rsidR="007E65BE" w:rsidRPr="00C1085C" w:rsidRDefault="007E65BE" w:rsidP="00C1085C">
            <w:pPr>
              <w:spacing w:after="0" w:line="240" w:lineRule="auto"/>
              <w:ind w:left="0" w:right="0" w:firstLine="0"/>
              <w:jc w:val="left"/>
              <w:rPr>
                <w:rFonts w:eastAsia="Times New Roman"/>
                <w:sz w:val="16"/>
                <w:szCs w:val="16"/>
              </w:rPr>
            </w:pPr>
            <w:r w:rsidRPr="00C1085C">
              <w:rPr>
                <w:rFonts w:eastAsia="Times New Roman"/>
                <w:sz w:val="16"/>
                <w:szCs w:val="16"/>
              </w:rPr>
              <w:t>-Inicia en 1.</w:t>
            </w:r>
          </w:p>
          <w:p w14:paraId="49458FA3" w14:textId="77777777" w:rsidR="007E65BE" w:rsidRPr="00C1085C" w:rsidRDefault="007E65BE" w:rsidP="00C1085C">
            <w:pPr>
              <w:spacing w:after="0" w:line="240" w:lineRule="auto"/>
              <w:ind w:left="0" w:right="0" w:firstLine="0"/>
              <w:jc w:val="left"/>
              <w:rPr>
                <w:rFonts w:eastAsia="Times New Roman"/>
                <w:sz w:val="16"/>
                <w:szCs w:val="16"/>
              </w:rPr>
            </w:pPr>
            <w:r w:rsidRPr="00C1085C">
              <w:rPr>
                <w:rFonts w:eastAsia="Times New Roman"/>
                <w:sz w:val="16"/>
                <w:szCs w:val="16"/>
              </w:rPr>
              <w:t>-No se puede repetir.</w:t>
            </w:r>
          </w:p>
          <w:p w14:paraId="0CA4460C" w14:textId="77777777" w:rsidR="007E65BE" w:rsidRPr="00C1085C" w:rsidRDefault="007E65BE" w:rsidP="00C1085C">
            <w:pPr>
              <w:spacing w:after="0" w:line="240" w:lineRule="auto"/>
              <w:ind w:left="0" w:right="0" w:firstLine="0"/>
              <w:jc w:val="left"/>
              <w:rPr>
                <w:rFonts w:eastAsia="Times New Roman"/>
                <w:sz w:val="16"/>
                <w:szCs w:val="16"/>
              </w:rPr>
            </w:pPr>
            <w:r w:rsidRPr="00C1085C">
              <w:rPr>
                <w:rFonts w:eastAsia="Times New Roman"/>
                <w:sz w:val="16"/>
                <w:szCs w:val="16"/>
              </w:rPr>
              <w:t>-Alineado a la derecha.</w:t>
            </w:r>
          </w:p>
        </w:tc>
        <w:tc>
          <w:tcPr>
            <w:tcW w:w="1008" w:type="dxa"/>
            <w:vAlign w:val="center"/>
          </w:tcPr>
          <w:p w14:paraId="151FE812"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 xml:space="preserve">Sí </w:t>
            </w:r>
          </w:p>
        </w:tc>
      </w:tr>
      <w:tr w:rsidR="007E65BE" w:rsidRPr="00C1085C" w14:paraId="7CE53295" w14:textId="77777777" w:rsidTr="007E65BE">
        <w:trPr>
          <w:trHeight w:val="64"/>
        </w:trPr>
        <w:tc>
          <w:tcPr>
            <w:tcW w:w="426" w:type="dxa"/>
            <w:vAlign w:val="center"/>
          </w:tcPr>
          <w:p w14:paraId="73F96E50"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2</w:t>
            </w:r>
          </w:p>
        </w:tc>
        <w:tc>
          <w:tcPr>
            <w:tcW w:w="1031" w:type="dxa"/>
            <w:vAlign w:val="center"/>
          </w:tcPr>
          <w:p w14:paraId="4309F12B"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Fecha y hora de la Transacción</w:t>
            </w:r>
          </w:p>
        </w:tc>
        <w:tc>
          <w:tcPr>
            <w:tcW w:w="865" w:type="dxa"/>
            <w:vAlign w:val="center"/>
          </w:tcPr>
          <w:p w14:paraId="6F75CD12" w14:textId="271B23A3"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11</w:t>
            </w:r>
          </w:p>
        </w:tc>
        <w:tc>
          <w:tcPr>
            <w:tcW w:w="864" w:type="dxa"/>
            <w:vAlign w:val="center"/>
          </w:tcPr>
          <w:p w14:paraId="15490C33" w14:textId="54AED14A"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29</w:t>
            </w:r>
          </w:p>
        </w:tc>
        <w:tc>
          <w:tcPr>
            <w:tcW w:w="857" w:type="dxa"/>
            <w:vAlign w:val="center"/>
          </w:tcPr>
          <w:p w14:paraId="2E65C04B"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19</w:t>
            </w:r>
          </w:p>
        </w:tc>
        <w:tc>
          <w:tcPr>
            <w:tcW w:w="1086" w:type="dxa"/>
            <w:vAlign w:val="center"/>
          </w:tcPr>
          <w:p w14:paraId="108EC6D4"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Fecha</w:t>
            </w:r>
          </w:p>
        </w:tc>
        <w:tc>
          <w:tcPr>
            <w:tcW w:w="2739" w:type="dxa"/>
            <w:vAlign w:val="center"/>
          </w:tcPr>
          <w:p w14:paraId="506E74BA" w14:textId="77777777" w:rsidR="007E65BE" w:rsidRPr="00C1085C" w:rsidRDefault="007E65BE" w:rsidP="00C1085C">
            <w:pPr>
              <w:spacing w:after="0" w:line="240" w:lineRule="auto"/>
              <w:ind w:left="0" w:right="0" w:firstLine="0"/>
              <w:jc w:val="left"/>
              <w:rPr>
                <w:rFonts w:eastAsia="Times New Roman"/>
                <w:sz w:val="16"/>
                <w:szCs w:val="16"/>
              </w:rPr>
            </w:pPr>
            <w:r w:rsidRPr="00C1085C">
              <w:rPr>
                <w:rFonts w:eastAsia="Times New Roman"/>
                <w:sz w:val="16"/>
                <w:szCs w:val="16"/>
              </w:rPr>
              <w:t>-Formato AAAA-MM-DD-HH:MM:SS</w:t>
            </w:r>
          </w:p>
          <w:p w14:paraId="3880E8E0" w14:textId="77777777" w:rsidR="007E65BE" w:rsidRPr="00C1085C" w:rsidRDefault="007E65BE" w:rsidP="00C1085C">
            <w:pPr>
              <w:spacing w:after="0" w:line="240" w:lineRule="auto"/>
              <w:ind w:left="0" w:right="0" w:firstLine="0"/>
              <w:jc w:val="left"/>
              <w:rPr>
                <w:rFonts w:eastAsia="Times New Roman"/>
                <w:sz w:val="16"/>
                <w:szCs w:val="16"/>
              </w:rPr>
            </w:pPr>
            <w:r w:rsidRPr="00C1085C">
              <w:rPr>
                <w:rFonts w:eastAsia="Times New Roman"/>
                <w:sz w:val="16"/>
                <w:szCs w:val="16"/>
              </w:rPr>
              <w:t>-Si el día o el mes tiene un solo dígito, se debe llenar el otro con “</w:t>
            </w:r>
            <w:smartTag w:uri="urn:schemas-microsoft-com:office:smarttags" w:element="metricconverter">
              <w:smartTagPr>
                <w:attr w:name="ProductID" w:val="0”"/>
              </w:smartTagPr>
              <w:r w:rsidRPr="00C1085C">
                <w:rPr>
                  <w:rFonts w:eastAsia="Times New Roman"/>
                  <w:sz w:val="16"/>
                  <w:szCs w:val="16"/>
                </w:rPr>
                <w:t>0”</w:t>
              </w:r>
            </w:smartTag>
            <w:r w:rsidRPr="00C1085C">
              <w:rPr>
                <w:rFonts w:eastAsia="Times New Roman"/>
                <w:sz w:val="16"/>
                <w:szCs w:val="16"/>
              </w:rPr>
              <w:t>, de igual forma para la hora. Ej. Enero 1 del 2022 será 2022-01-01_08:30:15</w:t>
            </w:r>
          </w:p>
        </w:tc>
        <w:tc>
          <w:tcPr>
            <w:tcW w:w="1008" w:type="dxa"/>
            <w:vAlign w:val="center"/>
          </w:tcPr>
          <w:p w14:paraId="4472A308"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Sí</w:t>
            </w:r>
          </w:p>
        </w:tc>
      </w:tr>
      <w:tr w:rsidR="007E65BE" w:rsidRPr="00C1085C" w14:paraId="39299F41" w14:textId="77777777" w:rsidTr="007E65BE">
        <w:trPr>
          <w:trHeight w:val="616"/>
        </w:trPr>
        <w:tc>
          <w:tcPr>
            <w:tcW w:w="426" w:type="dxa"/>
            <w:vAlign w:val="center"/>
          </w:tcPr>
          <w:p w14:paraId="7FD285AC"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3</w:t>
            </w:r>
          </w:p>
        </w:tc>
        <w:tc>
          <w:tcPr>
            <w:tcW w:w="1031" w:type="dxa"/>
            <w:shd w:val="clear" w:color="auto" w:fill="auto"/>
            <w:vAlign w:val="center"/>
          </w:tcPr>
          <w:p w14:paraId="4A5F07F4"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Código de la red asignado a la entidad</w:t>
            </w:r>
          </w:p>
        </w:tc>
        <w:tc>
          <w:tcPr>
            <w:tcW w:w="865" w:type="dxa"/>
            <w:shd w:val="clear" w:color="auto" w:fill="auto"/>
            <w:vAlign w:val="center"/>
          </w:tcPr>
          <w:p w14:paraId="3AC0E7D8" w14:textId="0070CCB3"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30</w:t>
            </w:r>
          </w:p>
        </w:tc>
        <w:tc>
          <w:tcPr>
            <w:tcW w:w="864" w:type="dxa"/>
            <w:shd w:val="clear" w:color="auto" w:fill="auto"/>
            <w:vAlign w:val="center"/>
          </w:tcPr>
          <w:p w14:paraId="158B18E5" w14:textId="04EDC299" w:rsidR="007E65BE" w:rsidRPr="00C1085C" w:rsidRDefault="00B366E3" w:rsidP="00C1085C">
            <w:pPr>
              <w:spacing w:after="0" w:line="240" w:lineRule="auto"/>
              <w:ind w:left="0" w:right="0" w:firstLine="0"/>
              <w:jc w:val="center"/>
              <w:rPr>
                <w:rFonts w:eastAsia="Times New Roman"/>
                <w:sz w:val="16"/>
                <w:szCs w:val="16"/>
              </w:rPr>
            </w:pPr>
            <w:r w:rsidRPr="00C1085C">
              <w:rPr>
                <w:rFonts w:eastAsia="Times New Roman"/>
                <w:sz w:val="16"/>
                <w:szCs w:val="16"/>
              </w:rPr>
              <w:t>37</w:t>
            </w:r>
          </w:p>
        </w:tc>
        <w:tc>
          <w:tcPr>
            <w:tcW w:w="857" w:type="dxa"/>
            <w:shd w:val="clear" w:color="auto" w:fill="auto"/>
            <w:vAlign w:val="center"/>
          </w:tcPr>
          <w:p w14:paraId="1446D15A" w14:textId="225B7989" w:rsidR="007E65BE" w:rsidRPr="00C1085C" w:rsidRDefault="00B366E3" w:rsidP="00C1085C">
            <w:pPr>
              <w:spacing w:after="0" w:line="240" w:lineRule="auto"/>
              <w:ind w:left="0" w:right="0" w:firstLine="0"/>
              <w:jc w:val="center"/>
              <w:rPr>
                <w:rFonts w:eastAsia="Times New Roman"/>
                <w:sz w:val="16"/>
                <w:szCs w:val="16"/>
              </w:rPr>
            </w:pPr>
            <w:r w:rsidRPr="00C1085C">
              <w:rPr>
                <w:rFonts w:eastAsia="Times New Roman"/>
                <w:sz w:val="16"/>
                <w:szCs w:val="16"/>
              </w:rPr>
              <w:t>8</w:t>
            </w:r>
          </w:p>
        </w:tc>
        <w:tc>
          <w:tcPr>
            <w:tcW w:w="1086" w:type="dxa"/>
            <w:shd w:val="clear" w:color="auto" w:fill="auto"/>
            <w:vAlign w:val="center"/>
          </w:tcPr>
          <w:p w14:paraId="7BDA1A18" w14:textId="6459869A" w:rsidR="007E65BE" w:rsidRPr="00C1085C" w:rsidRDefault="00937974" w:rsidP="00C1085C">
            <w:pPr>
              <w:spacing w:after="0" w:line="240" w:lineRule="auto"/>
              <w:ind w:left="0" w:right="0" w:firstLine="0"/>
              <w:jc w:val="center"/>
              <w:rPr>
                <w:rFonts w:eastAsia="Times New Roman"/>
                <w:sz w:val="16"/>
                <w:szCs w:val="16"/>
              </w:rPr>
            </w:pPr>
            <w:r w:rsidRPr="00C1085C">
              <w:rPr>
                <w:rFonts w:eastAsia="Times New Roman"/>
                <w:sz w:val="16"/>
                <w:szCs w:val="16"/>
              </w:rPr>
              <w:t>Alfanumérico</w:t>
            </w:r>
          </w:p>
        </w:tc>
        <w:tc>
          <w:tcPr>
            <w:tcW w:w="2739" w:type="dxa"/>
            <w:shd w:val="clear" w:color="auto" w:fill="auto"/>
            <w:vAlign w:val="center"/>
          </w:tcPr>
          <w:p w14:paraId="02244448" w14:textId="159F7742" w:rsidR="009924B4" w:rsidRPr="00C1085C" w:rsidRDefault="009924B4" w:rsidP="00C1085C">
            <w:pPr>
              <w:spacing w:after="0" w:line="240" w:lineRule="auto"/>
              <w:ind w:left="0" w:right="0" w:firstLine="0"/>
              <w:jc w:val="left"/>
              <w:rPr>
                <w:rFonts w:eastAsia="Times New Roman"/>
                <w:sz w:val="16"/>
                <w:szCs w:val="16"/>
              </w:rPr>
            </w:pPr>
            <w:r w:rsidRPr="00C1085C">
              <w:rPr>
                <w:rFonts w:eastAsia="Times New Roman"/>
                <w:sz w:val="16"/>
                <w:szCs w:val="16"/>
              </w:rPr>
              <w:t>-</w:t>
            </w:r>
            <w:r w:rsidRPr="00C1085C">
              <w:t xml:space="preserve"> </w:t>
            </w:r>
            <w:r w:rsidRPr="00C1085C">
              <w:rPr>
                <w:rFonts w:eastAsia="Times New Roman"/>
                <w:sz w:val="16"/>
                <w:szCs w:val="16"/>
              </w:rPr>
              <w:t xml:space="preserve">Este código debe registrarse bajo el formato SSTTTCCC, donde SS identifica el sector (Ej. 01 para el sector financiero vigilado por la SFC), TTT es el número que identifica el tipo de entidad asignado por la SFC al momento de autorización del permiso de funcionamiento (Ej. 021) y CCC es el número que identifica el código de la entidad asignado por la SFC al momento de autorización del </w:t>
            </w:r>
            <w:r w:rsidRPr="00C1085C">
              <w:rPr>
                <w:rFonts w:eastAsia="Times New Roman"/>
                <w:sz w:val="16"/>
                <w:szCs w:val="16"/>
              </w:rPr>
              <w:lastRenderedPageBreak/>
              <w:t>permiso de funcionamiento (Ej. 001).</w:t>
            </w:r>
          </w:p>
          <w:p w14:paraId="122BFAFB" w14:textId="0BE96D12" w:rsidR="00357964" w:rsidRPr="00C1085C" w:rsidRDefault="009924B4" w:rsidP="00C1085C">
            <w:pPr>
              <w:spacing w:after="0" w:line="240" w:lineRule="auto"/>
              <w:ind w:left="0" w:right="0" w:firstLine="0"/>
              <w:jc w:val="left"/>
              <w:rPr>
                <w:rFonts w:eastAsia="Times New Roman"/>
                <w:sz w:val="16"/>
                <w:szCs w:val="16"/>
              </w:rPr>
            </w:pPr>
            <w:r w:rsidRPr="00C1085C">
              <w:rPr>
                <w:rFonts w:eastAsia="Times New Roman"/>
                <w:sz w:val="16"/>
                <w:szCs w:val="16"/>
              </w:rPr>
              <w:t>-Por ejemplo, si se realizó una transacción con una tarjeta internacional a través de un cajero ATH, el código de la red asignado a la entidad es el 01118002, pues la SFC identifica al sistema de pago de bajo valor ATH como tipo de entidad 118 y código de entidad 2.</w:t>
            </w:r>
          </w:p>
        </w:tc>
        <w:tc>
          <w:tcPr>
            <w:tcW w:w="1008" w:type="dxa"/>
            <w:shd w:val="clear" w:color="auto" w:fill="auto"/>
            <w:vAlign w:val="center"/>
          </w:tcPr>
          <w:p w14:paraId="3C483518"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lastRenderedPageBreak/>
              <w:t>Sí</w:t>
            </w:r>
          </w:p>
        </w:tc>
      </w:tr>
      <w:tr w:rsidR="007E65BE" w:rsidRPr="00C1085C" w14:paraId="3ABB74D3" w14:textId="77777777" w:rsidTr="007E65BE">
        <w:trPr>
          <w:trHeight w:val="179"/>
        </w:trPr>
        <w:tc>
          <w:tcPr>
            <w:tcW w:w="426" w:type="dxa"/>
            <w:vAlign w:val="center"/>
          </w:tcPr>
          <w:p w14:paraId="0CCF49AC" w14:textId="6E392ACD"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lastRenderedPageBreak/>
              <w:t>4</w:t>
            </w:r>
          </w:p>
        </w:tc>
        <w:tc>
          <w:tcPr>
            <w:tcW w:w="1031" w:type="dxa"/>
            <w:shd w:val="clear" w:color="auto" w:fill="auto"/>
            <w:vAlign w:val="center"/>
          </w:tcPr>
          <w:p w14:paraId="074A02C9"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Código asignado al cajero o dispositivo de red</w:t>
            </w:r>
          </w:p>
        </w:tc>
        <w:tc>
          <w:tcPr>
            <w:tcW w:w="865" w:type="dxa"/>
            <w:shd w:val="clear" w:color="auto" w:fill="auto"/>
            <w:vAlign w:val="center"/>
          </w:tcPr>
          <w:p w14:paraId="3D598E72" w14:textId="59B0649D" w:rsidR="007E65BE" w:rsidRPr="00C1085C" w:rsidRDefault="00513D57" w:rsidP="00C1085C">
            <w:pPr>
              <w:spacing w:after="0" w:line="240" w:lineRule="auto"/>
              <w:ind w:left="0" w:right="0" w:firstLine="0"/>
              <w:jc w:val="center"/>
              <w:rPr>
                <w:rFonts w:eastAsia="Times New Roman"/>
                <w:sz w:val="16"/>
                <w:szCs w:val="16"/>
              </w:rPr>
            </w:pPr>
            <w:r w:rsidRPr="00C1085C">
              <w:rPr>
                <w:rFonts w:eastAsia="Times New Roman"/>
                <w:sz w:val="16"/>
                <w:szCs w:val="16"/>
              </w:rPr>
              <w:t>38</w:t>
            </w:r>
          </w:p>
        </w:tc>
        <w:tc>
          <w:tcPr>
            <w:tcW w:w="864" w:type="dxa"/>
            <w:shd w:val="clear" w:color="auto" w:fill="auto"/>
            <w:vAlign w:val="center"/>
          </w:tcPr>
          <w:p w14:paraId="2FBA7273" w14:textId="62F3D13F" w:rsidR="007E65BE" w:rsidRPr="00C1085C" w:rsidRDefault="00513D57" w:rsidP="00C1085C">
            <w:pPr>
              <w:spacing w:after="0" w:line="240" w:lineRule="auto"/>
              <w:ind w:left="0" w:right="0" w:firstLine="0"/>
              <w:jc w:val="center"/>
              <w:rPr>
                <w:rFonts w:eastAsia="Times New Roman"/>
                <w:sz w:val="16"/>
                <w:szCs w:val="16"/>
              </w:rPr>
            </w:pPr>
            <w:r w:rsidRPr="00C1085C">
              <w:rPr>
                <w:rFonts w:eastAsia="Times New Roman"/>
                <w:sz w:val="16"/>
                <w:szCs w:val="16"/>
              </w:rPr>
              <w:t>47</w:t>
            </w:r>
          </w:p>
        </w:tc>
        <w:tc>
          <w:tcPr>
            <w:tcW w:w="857" w:type="dxa"/>
            <w:shd w:val="clear" w:color="auto" w:fill="auto"/>
            <w:vAlign w:val="center"/>
          </w:tcPr>
          <w:p w14:paraId="1EC560C0"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10</w:t>
            </w:r>
          </w:p>
        </w:tc>
        <w:tc>
          <w:tcPr>
            <w:tcW w:w="1086" w:type="dxa"/>
            <w:shd w:val="clear" w:color="auto" w:fill="auto"/>
            <w:vAlign w:val="center"/>
          </w:tcPr>
          <w:p w14:paraId="151D575B"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Numérico</w:t>
            </w:r>
          </w:p>
        </w:tc>
        <w:tc>
          <w:tcPr>
            <w:tcW w:w="2739" w:type="dxa"/>
            <w:shd w:val="clear" w:color="auto" w:fill="auto"/>
            <w:vAlign w:val="center"/>
          </w:tcPr>
          <w:p w14:paraId="21ACFAFA" w14:textId="77777777" w:rsidR="007E65BE" w:rsidRPr="00C1085C" w:rsidRDefault="007E65BE" w:rsidP="00C1085C">
            <w:pPr>
              <w:spacing w:after="0" w:line="240" w:lineRule="auto"/>
              <w:ind w:left="0" w:right="0" w:firstLine="0"/>
              <w:jc w:val="left"/>
              <w:rPr>
                <w:rFonts w:eastAsia="Times New Roman"/>
                <w:sz w:val="16"/>
                <w:szCs w:val="16"/>
              </w:rPr>
            </w:pPr>
            <w:r w:rsidRPr="00C1085C">
              <w:rPr>
                <w:rFonts w:eastAsia="Times New Roman"/>
                <w:sz w:val="16"/>
                <w:szCs w:val="16"/>
              </w:rPr>
              <w:t>- Aplica para transacciones realizadas por cajero electrónico o dispositivo de red. Si la transacción no se realizó por un cajero electrónico o por un dispositivo de red, el valor a ingresar en este campo es “-1”. No debe dejar vacío este campo.</w:t>
            </w:r>
          </w:p>
          <w:p w14:paraId="04251626" w14:textId="77777777" w:rsidR="007E65BE" w:rsidRPr="00C1085C" w:rsidRDefault="007E65BE" w:rsidP="00C1085C">
            <w:pPr>
              <w:spacing w:after="0" w:line="240" w:lineRule="auto"/>
              <w:ind w:left="0" w:right="0" w:firstLine="0"/>
              <w:jc w:val="left"/>
              <w:rPr>
                <w:rFonts w:eastAsia="Times New Roman"/>
                <w:sz w:val="16"/>
                <w:szCs w:val="16"/>
              </w:rPr>
            </w:pPr>
            <w:r w:rsidRPr="00C1085C">
              <w:rPr>
                <w:rFonts w:eastAsia="Times New Roman"/>
                <w:sz w:val="16"/>
                <w:szCs w:val="16"/>
              </w:rPr>
              <w:t>-Alineado a la derecha.</w:t>
            </w:r>
          </w:p>
        </w:tc>
        <w:tc>
          <w:tcPr>
            <w:tcW w:w="1008" w:type="dxa"/>
            <w:shd w:val="clear" w:color="auto" w:fill="auto"/>
            <w:vAlign w:val="center"/>
          </w:tcPr>
          <w:p w14:paraId="1DCF74AB"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Si</w:t>
            </w:r>
          </w:p>
        </w:tc>
      </w:tr>
      <w:tr w:rsidR="007E65BE" w:rsidRPr="00C1085C" w14:paraId="0BC30021" w14:textId="77777777" w:rsidTr="007E65BE">
        <w:trPr>
          <w:trHeight w:val="64"/>
        </w:trPr>
        <w:tc>
          <w:tcPr>
            <w:tcW w:w="426" w:type="dxa"/>
            <w:vAlign w:val="center"/>
          </w:tcPr>
          <w:p w14:paraId="447D9F0A"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5</w:t>
            </w:r>
          </w:p>
        </w:tc>
        <w:tc>
          <w:tcPr>
            <w:tcW w:w="1031" w:type="dxa"/>
            <w:shd w:val="clear" w:color="auto" w:fill="auto"/>
            <w:vAlign w:val="center"/>
          </w:tcPr>
          <w:p w14:paraId="224B1B0D"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Número de la transacción</w:t>
            </w:r>
          </w:p>
        </w:tc>
        <w:tc>
          <w:tcPr>
            <w:tcW w:w="865" w:type="dxa"/>
            <w:shd w:val="clear" w:color="auto" w:fill="auto"/>
            <w:vAlign w:val="center"/>
          </w:tcPr>
          <w:p w14:paraId="36598216" w14:textId="633EA923" w:rsidR="007E65BE" w:rsidRPr="00C1085C" w:rsidRDefault="00513D57" w:rsidP="00C1085C">
            <w:pPr>
              <w:spacing w:after="0" w:line="240" w:lineRule="auto"/>
              <w:ind w:left="0" w:right="0" w:firstLine="0"/>
              <w:jc w:val="center"/>
              <w:rPr>
                <w:rFonts w:eastAsia="Times New Roman"/>
                <w:sz w:val="16"/>
                <w:szCs w:val="16"/>
              </w:rPr>
            </w:pPr>
            <w:r w:rsidRPr="00C1085C">
              <w:rPr>
                <w:rFonts w:eastAsia="Times New Roman"/>
                <w:sz w:val="16"/>
                <w:szCs w:val="16"/>
              </w:rPr>
              <w:t>48</w:t>
            </w:r>
          </w:p>
        </w:tc>
        <w:tc>
          <w:tcPr>
            <w:tcW w:w="864" w:type="dxa"/>
            <w:shd w:val="clear" w:color="auto" w:fill="auto"/>
            <w:vAlign w:val="center"/>
          </w:tcPr>
          <w:p w14:paraId="22E060F5" w14:textId="3020D468" w:rsidR="007E65BE" w:rsidRPr="00C1085C" w:rsidRDefault="00513D57" w:rsidP="00C1085C">
            <w:pPr>
              <w:spacing w:after="0" w:line="240" w:lineRule="auto"/>
              <w:ind w:left="0" w:right="0" w:firstLine="0"/>
              <w:jc w:val="center"/>
              <w:rPr>
                <w:rFonts w:eastAsia="Times New Roman"/>
                <w:sz w:val="16"/>
                <w:szCs w:val="16"/>
              </w:rPr>
            </w:pPr>
            <w:r w:rsidRPr="00C1085C">
              <w:rPr>
                <w:rFonts w:eastAsia="Times New Roman"/>
                <w:sz w:val="16"/>
                <w:szCs w:val="16"/>
              </w:rPr>
              <w:t>57</w:t>
            </w:r>
          </w:p>
        </w:tc>
        <w:tc>
          <w:tcPr>
            <w:tcW w:w="857" w:type="dxa"/>
            <w:shd w:val="clear" w:color="auto" w:fill="auto"/>
            <w:vAlign w:val="center"/>
          </w:tcPr>
          <w:p w14:paraId="14F45E1D"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10</w:t>
            </w:r>
          </w:p>
        </w:tc>
        <w:tc>
          <w:tcPr>
            <w:tcW w:w="1086" w:type="dxa"/>
            <w:shd w:val="clear" w:color="auto" w:fill="auto"/>
            <w:vAlign w:val="center"/>
          </w:tcPr>
          <w:p w14:paraId="7DCB4078"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Numérico</w:t>
            </w:r>
          </w:p>
        </w:tc>
        <w:tc>
          <w:tcPr>
            <w:tcW w:w="2739" w:type="dxa"/>
            <w:shd w:val="clear" w:color="auto" w:fill="auto"/>
            <w:vAlign w:val="center"/>
          </w:tcPr>
          <w:p w14:paraId="797535CC" w14:textId="77777777" w:rsidR="007E65BE" w:rsidRPr="00C1085C" w:rsidRDefault="007E65BE" w:rsidP="00C1085C">
            <w:pPr>
              <w:spacing w:after="0" w:line="240" w:lineRule="auto"/>
              <w:ind w:left="0" w:right="0" w:firstLine="0"/>
              <w:jc w:val="left"/>
              <w:rPr>
                <w:rFonts w:eastAsia="Times New Roman"/>
                <w:sz w:val="16"/>
                <w:szCs w:val="16"/>
              </w:rPr>
            </w:pPr>
            <w:r w:rsidRPr="00C1085C">
              <w:rPr>
                <w:rFonts w:eastAsia="Times New Roman"/>
                <w:sz w:val="16"/>
                <w:szCs w:val="16"/>
              </w:rPr>
              <w:t>-Número que identifica la transacción en el dispositivo.</w:t>
            </w:r>
          </w:p>
          <w:p w14:paraId="209DDD34" w14:textId="77777777" w:rsidR="007E65BE" w:rsidRPr="00C1085C" w:rsidRDefault="007E65BE" w:rsidP="00C1085C">
            <w:pPr>
              <w:spacing w:after="0" w:line="240" w:lineRule="auto"/>
              <w:ind w:left="0" w:right="0" w:firstLine="0"/>
              <w:jc w:val="left"/>
              <w:rPr>
                <w:rFonts w:eastAsia="Times New Roman"/>
                <w:sz w:val="16"/>
                <w:szCs w:val="16"/>
              </w:rPr>
            </w:pPr>
            <w:r w:rsidRPr="00C1085C">
              <w:rPr>
                <w:rFonts w:eastAsia="Times New Roman"/>
                <w:sz w:val="16"/>
                <w:szCs w:val="16"/>
              </w:rPr>
              <w:t>-Alineado a la derecha</w:t>
            </w:r>
          </w:p>
        </w:tc>
        <w:tc>
          <w:tcPr>
            <w:tcW w:w="1008" w:type="dxa"/>
            <w:shd w:val="clear" w:color="auto" w:fill="auto"/>
            <w:vAlign w:val="center"/>
          </w:tcPr>
          <w:p w14:paraId="633BE4BD"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Sí</w:t>
            </w:r>
          </w:p>
        </w:tc>
      </w:tr>
      <w:tr w:rsidR="007E65BE" w:rsidRPr="00C1085C" w14:paraId="5117424E" w14:textId="77777777" w:rsidTr="007E65BE">
        <w:trPr>
          <w:trHeight w:val="651"/>
        </w:trPr>
        <w:tc>
          <w:tcPr>
            <w:tcW w:w="426" w:type="dxa"/>
            <w:vAlign w:val="center"/>
          </w:tcPr>
          <w:p w14:paraId="52E8A0D1"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6</w:t>
            </w:r>
          </w:p>
        </w:tc>
        <w:tc>
          <w:tcPr>
            <w:tcW w:w="1031" w:type="dxa"/>
            <w:vAlign w:val="center"/>
          </w:tcPr>
          <w:p w14:paraId="416E5FEC"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Tipo de transacción</w:t>
            </w:r>
          </w:p>
        </w:tc>
        <w:tc>
          <w:tcPr>
            <w:tcW w:w="865" w:type="dxa"/>
            <w:vAlign w:val="center"/>
          </w:tcPr>
          <w:p w14:paraId="4262AD16" w14:textId="5DCA9D1D" w:rsidR="007E65BE" w:rsidRPr="00C1085C" w:rsidRDefault="00513D57" w:rsidP="00C1085C">
            <w:pPr>
              <w:spacing w:after="0" w:line="240" w:lineRule="auto"/>
              <w:ind w:left="0" w:right="0" w:firstLine="0"/>
              <w:jc w:val="center"/>
              <w:rPr>
                <w:rFonts w:eastAsia="Times New Roman"/>
                <w:sz w:val="16"/>
                <w:szCs w:val="16"/>
              </w:rPr>
            </w:pPr>
            <w:r w:rsidRPr="00C1085C">
              <w:rPr>
                <w:rFonts w:eastAsia="Times New Roman"/>
                <w:sz w:val="16"/>
                <w:szCs w:val="16"/>
              </w:rPr>
              <w:t>58</w:t>
            </w:r>
          </w:p>
        </w:tc>
        <w:tc>
          <w:tcPr>
            <w:tcW w:w="864" w:type="dxa"/>
            <w:vAlign w:val="center"/>
          </w:tcPr>
          <w:p w14:paraId="5E97025A" w14:textId="38228FCC" w:rsidR="007E65BE" w:rsidRPr="00C1085C" w:rsidRDefault="00513D57" w:rsidP="00C1085C">
            <w:pPr>
              <w:spacing w:after="0" w:line="240" w:lineRule="auto"/>
              <w:ind w:left="0" w:right="0" w:firstLine="0"/>
              <w:jc w:val="center"/>
              <w:rPr>
                <w:rFonts w:eastAsia="Times New Roman"/>
                <w:sz w:val="16"/>
                <w:szCs w:val="16"/>
              </w:rPr>
            </w:pPr>
            <w:r w:rsidRPr="00C1085C">
              <w:rPr>
                <w:rFonts w:eastAsia="Times New Roman"/>
                <w:sz w:val="16"/>
                <w:szCs w:val="16"/>
              </w:rPr>
              <w:t>59</w:t>
            </w:r>
          </w:p>
        </w:tc>
        <w:tc>
          <w:tcPr>
            <w:tcW w:w="857" w:type="dxa"/>
            <w:vAlign w:val="center"/>
          </w:tcPr>
          <w:p w14:paraId="62421CF8"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2</w:t>
            </w:r>
          </w:p>
        </w:tc>
        <w:tc>
          <w:tcPr>
            <w:tcW w:w="1086" w:type="dxa"/>
            <w:vAlign w:val="center"/>
          </w:tcPr>
          <w:p w14:paraId="1D5E53FA"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Numérico</w:t>
            </w:r>
          </w:p>
        </w:tc>
        <w:tc>
          <w:tcPr>
            <w:tcW w:w="2739" w:type="dxa"/>
            <w:vAlign w:val="center"/>
          </w:tcPr>
          <w:p w14:paraId="0EC997F0" w14:textId="4AF15069" w:rsidR="007E65BE" w:rsidRPr="00C1085C" w:rsidRDefault="007E65BE" w:rsidP="00C1085C">
            <w:pPr>
              <w:spacing w:after="0" w:line="240" w:lineRule="auto"/>
              <w:ind w:left="0" w:right="0" w:firstLine="0"/>
              <w:jc w:val="left"/>
              <w:rPr>
                <w:rFonts w:eastAsia="Times New Roman"/>
                <w:sz w:val="16"/>
                <w:szCs w:val="16"/>
              </w:rPr>
            </w:pPr>
            <w:r w:rsidRPr="00C1085C">
              <w:rPr>
                <w:rFonts w:eastAsia="Times New Roman"/>
                <w:sz w:val="16"/>
                <w:szCs w:val="16"/>
              </w:rPr>
              <w:t xml:space="preserve">-Código que identifica el tipo de transacción de acuerdo con la codificación del </w:t>
            </w:r>
            <w:r w:rsidR="002723DD" w:rsidRPr="00C1085C">
              <w:rPr>
                <w:rFonts w:eastAsia="Times New Roman"/>
                <w:sz w:val="16"/>
                <w:szCs w:val="16"/>
              </w:rPr>
              <w:t>Cuadro 1</w:t>
            </w:r>
            <w:r w:rsidR="0006320C" w:rsidRPr="00C1085C">
              <w:t xml:space="preserve"> </w:t>
            </w:r>
            <w:r w:rsidR="0006320C" w:rsidRPr="00C1085C">
              <w:rPr>
                <w:rFonts w:eastAsia="Times New Roman"/>
                <w:sz w:val="16"/>
                <w:szCs w:val="16"/>
              </w:rPr>
              <w:t>del archivo “Cua</w:t>
            </w:r>
            <w:r w:rsidR="00BC6599" w:rsidRPr="00C1085C">
              <w:rPr>
                <w:rFonts w:eastAsia="Times New Roman"/>
                <w:sz w:val="16"/>
                <w:szCs w:val="16"/>
              </w:rPr>
              <w:t>dros Complementarios del Anexo 5</w:t>
            </w:r>
            <w:r w:rsidR="0006320C" w:rsidRPr="00C1085C">
              <w:rPr>
                <w:rFonts w:eastAsia="Times New Roman"/>
                <w:sz w:val="16"/>
                <w:szCs w:val="16"/>
              </w:rPr>
              <w:t>”.</w:t>
            </w:r>
            <w:r w:rsidR="0006320C" w:rsidRPr="00C1085C">
              <w:rPr>
                <w:rFonts w:eastAsia="Times New Roman"/>
                <w:sz w:val="16"/>
                <w:szCs w:val="16"/>
              </w:rPr>
              <w:br/>
            </w:r>
            <w:r w:rsidRPr="00C1085C">
              <w:rPr>
                <w:rFonts w:eastAsia="Times New Roman"/>
                <w:sz w:val="16"/>
                <w:szCs w:val="16"/>
              </w:rPr>
              <w:t>-Alineado a la derecha.</w:t>
            </w:r>
          </w:p>
        </w:tc>
        <w:tc>
          <w:tcPr>
            <w:tcW w:w="1008" w:type="dxa"/>
            <w:vAlign w:val="center"/>
          </w:tcPr>
          <w:p w14:paraId="66D694CC"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Sí</w:t>
            </w:r>
          </w:p>
        </w:tc>
      </w:tr>
      <w:tr w:rsidR="007E65BE" w:rsidRPr="00C1085C" w14:paraId="5315CD02" w14:textId="77777777" w:rsidTr="007E65BE">
        <w:trPr>
          <w:trHeight w:val="296"/>
        </w:trPr>
        <w:tc>
          <w:tcPr>
            <w:tcW w:w="426" w:type="dxa"/>
            <w:vAlign w:val="center"/>
          </w:tcPr>
          <w:p w14:paraId="04578F45"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7</w:t>
            </w:r>
          </w:p>
        </w:tc>
        <w:tc>
          <w:tcPr>
            <w:tcW w:w="1031" w:type="dxa"/>
            <w:vAlign w:val="center"/>
          </w:tcPr>
          <w:p w14:paraId="2E1FF0E1"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Código del país</w:t>
            </w:r>
          </w:p>
        </w:tc>
        <w:tc>
          <w:tcPr>
            <w:tcW w:w="865" w:type="dxa"/>
            <w:vAlign w:val="center"/>
          </w:tcPr>
          <w:p w14:paraId="1A68C507" w14:textId="332F8638" w:rsidR="007E65BE" w:rsidRPr="00C1085C" w:rsidRDefault="00513D57" w:rsidP="00C1085C">
            <w:pPr>
              <w:spacing w:after="0" w:line="240" w:lineRule="auto"/>
              <w:ind w:left="0" w:right="0" w:firstLine="0"/>
              <w:jc w:val="center"/>
              <w:rPr>
                <w:rFonts w:eastAsia="Times New Roman"/>
                <w:sz w:val="16"/>
                <w:szCs w:val="16"/>
              </w:rPr>
            </w:pPr>
            <w:r w:rsidRPr="00C1085C">
              <w:rPr>
                <w:rFonts w:eastAsia="Times New Roman"/>
                <w:sz w:val="16"/>
                <w:szCs w:val="16"/>
              </w:rPr>
              <w:t>60</w:t>
            </w:r>
          </w:p>
        </w:tc>
        <w:tc>
          <w:tcPr>
            <w:tcW w:w="864" w:type="dxa"/>
            <w:vAlign w:val="center"/>
          </w:tcPr>
          <w:p w14:paraId="405B567D" w14:textId="568E97A7" w:rsidR="007E65BE" w:rsidRPr="00C1085C" w:rsidRDefault="00ED5CAE" w:rsidP="00C1085C">
            <w:pPr>
              <w:spacing w:after="0" w:line="240" w:lineRule="auto"/>
              <w:ind w:left="0" w:right="0" w:firstLine="0"/>
              <w:jc w:val="center"/>
              <w:rPr>
                <w:rFonts w:eastAsia="Times New Roman"/>
                <w:sz w:val="16"/>
                <w:szCs w:val="16"/>
              </w:rPr>
            </w:pPr>
            <w:r w:rsidRPr="00C1085C">
              <w:rPr>
                <w:rFonts w:eastAsia="Times New Roman"/>
                <w:sz w:val="16"/>
                <w:szCs w:val="16"/>
              </w:rPr>
              <w:t>6</w:t>
            </w:r>
            <w:r w:rsidR="00513D57" w:rsidRPr="00C1085C">
              <w:rPr>
                <w:rFonts w:eastAsia="Times New Roman"/>
                <w:sz w:val="16"/>
                <w:szCs w:val="16"/>
              </w:rPr>
              <w:t>1</w:t>
            </w:r>
          </w:p>
        </w:tc>
        <w:tc>
          <w:tcPr>
            <w:tcW w:w="857" w:type="dxa"/>
            <w:vAlign w:val="center"/>
          </w:tcPr>
          <w:p w14:paraId="0B11D50D"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2</w:t>
            </w:r>
          </w:p>
        </w:tc>
        <w:tc>
          <w:tcPr>
            <w:tcW w:w="1086" w:type="dxa"/>
            <w:vAlign w:val="center"/>
          </w:tcPr>
          <w:p w14:paraId="46270CD1"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Alfanumérico</w:t>
            </w:r>
          </w:p>
        </w:tc>
        <w:tc>
          <w:tcPr>
            <w:tcW w:w="2739" w:type="dxa"/>
            <w:vAlign w:val="center"/>
          </w:tcPr>
          <w:p w14:paraId="6323977F" w14:textId="77777777" w:rsidR="007E65BE" w:rsidRPr="00C1085C" w:rsidRDefault="007E65BE" w:rsidP="00C1085C">
            <w:pPr>
              <w:spacing w:after="0" w:line="240" w:lineRule="auto"/>
              <w:ind w:left="0" w:right="0" w:firstLine="0"/>
              <w:jc w:val="left"/>
              <w:rPr>
                <w:rFonts w:eastAsia="Times New Roman"/>
                <w:sz w:val="16"/>
                <w:szCs w:val="16"/>
              </w:rPr>
            </w:pPr>
            <w:r w:rsidRPr="00C1085C">
              <w:rPr>
                <w:rFonts w:eastAsia="Times New Roman"/>
                <w:sz w:val="16"/>
                <w:szCs w:val="16"/>
              </w:rPr>
              <w:t>-De acuerdo con el estándar ISO 3166.</w:t>
            </w:r>
          </w:p>
          <w:p w14:paraId="6777E0B7" w14:textId="77777777" w:rsidR="007E65BE" w:rsidRPr="00C1085C" w:rsidRDefault="007E65BE" w:rsidP="00C1085C">
            <w:pPr>
              <w:spacing w:after="0" w:line="240" w:lineRule="auto"/>
              <w:ind w:left="0" w:right="0" w:firstLine="0"/>
              <w:jc w:val="left"/>
              <w:rPr>
                <w:rFonts w:eastAsia="Times New Roman"/>
                <w:sz w:val="16"/>
                <w:szCs w:val="16"/>
              </w:rPr>
            </w:pPr>
            <w:r w:rsidRPr="00C1085C">
              <w:rPr>
                <w:rFonts w:eastAsia="Times New Roman"/>
                <w:sz w:val="16"/>
                <w:szCs w:val="16"/>
              </w:rPr>
              <w:t>- Para las operaciones locales por ventanilla, el valor a ingresar en este campo es “-1”. No debe dejar vacío este campo.</w:t>
            </w:r>
          </w:p>
        </w:tc>
        <w:tc>
          <w:tcPr>
            <w:tcW w:w="1008" w:type="dxa"/>
            <w:vAlign w:val="center"/>
          </w:tcPr>
          <w:p w14:paraId="7CF4B6CD"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Sí</w:t>
            </w:r>
          </w:p>
        </w:tc>
      </w:tr>
      <w:tr w:rsidR="007E65BE" w:rsidRPr="00C1085C" w14:paraId="1668814A" w14:textId="77777777" w:rsidTr="007E65BE">
        <w:trPr>
          <w:trHeight w:val="354"/>
        </w:trPr>
        <w:tc>
          <w:tcPr>
            <w:tcW w:w="426" w:type="dxa"/>
            <w:vAlign w:val="center"/>
          </w:tcPr>
          <w:p w14:paraId="0666AD5B"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8</w:t>
            </w:r>
          </w:p>
        </w:tc>
        <w:tc>
          <w:tcPr>
            <w:tcW w:w="1031" w:type="dxa"/>
            <w:vAlign w:val="center"/>
          </w:tcPr>
          <w:p w14:paraId="2C15378E"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Código BIN</w:t>
            </w:r>
          </w:p>
        </w:tc>
        <w:tc>
          <w:tcPr>
            <w:tcW w:w="865" w:type="dxa"/>
            <w:vAlign w:val="center"/>
          </w:tcPr>
          <w:p w14:paraId="4500FE9B" w14:textId="7F60B00E" w:rsidR="007E65BE" w:rsidRPr="00C1085C" w:rsidRDefault="00513D57" w:rsidP="00C1085C">
            <w:pPr>
              <w:spacing w:after="0" w:line="240" w:lineRule="auto"/>
              <w:ind w:left="0" w:right="0" w:firstLine="0"/>
              <w:jc w:val="center"/>
              <w:rPr>
                <w:rFonts w:eastAsia="Times New Roman"/>
                <w:sz w:val="16"/>
                <w:szCs w:val="16"/>
              </w:rPr>
            </w:pPr>
            <w:r w:rsidRPr="00C1085C">
              <w:rPr>
                <w:rFonts w:eastAsia="Times New Roman"/>
                <w:sz w:val="16"/>
                <w:szCs w:val="16"/>
              </w:rPr>
              <w:t>62</w:t>
            </w:r>
          </w:p>
        </w:tc>
        <w:tc>
          <w:tcPr>
            <w:tcW w:w="864" w:type="dxa"/>
            <w:vAlign w:val="center"/>
          </w:tcPr>
          <w:p w14:paraId="523446BE" w14:textId="5FAEA9E0" w:rsidR="007E65BE" w:rsidRPr="00C1085C" w:rsidRDefault="00513D57" w:rsidP="00C1085C">
            <w:pPr>
              <w:spacing w:after="0" w:line="240" w:lineRule="auto"/>
              <w:ind w:left="0" w:right="0" w:firstLine="0"/>
              <w:jc w:val="center"/>
              <w:rPr>
                <w:rFonts w:eastAsia="Times New Roman"/>
                <w:sz w:val="16"/>
                <w:szCs w:val="16"/>
              </w:rPr>
            </w:pPr>
            <w:r w:rsidRPr="00C1085C">
              <w:rPr>
                <w:rFonts w:eastAsia="Times New Roman"/>
                <w:sz w:val="16"/>
                <w:szCs w:val="16"/>
              </w:rPr>
              <w:t>71</w:t>
            </w:r>
          </w:p>
        </w:tc>
        <w:tc>
          <w:tcPr>
            <w:tcW w:w="857" w:type="dxa"/>
            <w:vAlign w:val="center"/>
          </w:tcPr>
          <w:p w14:paraId="3A8AB6F9"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10</w:t>
            </w:r>
          </w:p>
        </w:tc>
        <w:tc>
          <w:tcPr>
            <w:tcW w:w="1086" w:type="dxa"/>
            <w:vAlign w:val="center"/>
          </w:tcPr>
          <w:p w14:paraId="769A4106"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Numérico</w:t>
            </w:r>
          </w:p>
        </w:tc>
        <w:tc>
          <w:tcPr>
            <w:tcW w:w="2739" w:type="dxa"/>
            <w:vAlign w:val="center"/>
          </w:tcPr>
          <w:p w14:paraId="16BD89D4" w14:textId="77777777" w:rsidR="007E65BE" w:rsidRPr="00C1085C" w:rsidRDefault="007E65BE" w:rsidP="00C1085C">
            <w:pPr>
              <w:spacing w:after="0" w:line="240" w:lineRule="auto"/>
              <w:ind w:left="0" w:right="0" w:firstLine="0"/>
              <w:jc w:val="left"/>
              <w:rPr>
                <w:rFonts w:eastAsia="Times New Roman"/>
                <w:sz w:val="16"/>
                <w:szCs w:val="16"/>
              </w:rPr>
            </w:pPr>
            <w:r w:rsidRPr="00C1085C">
              <w:rPr>
                <w:rFonts w:eastAsia="Times New Roman"/>
                <w:sz w:val="16"/>
                <w:szCs w:val="16"/>
              </w:rPr>
              <w:t>-Alineado a la derecha.</w:t>
            </w:r>
          </w:p>
        </w:tc>
        <w:tc>
          <w:tcPr>
            <w:tcW w:w="1008" w:type="dxa"/>
            <w:vAlign w:val="center"/>
          </w:tcPr>
          <w:p w14:paraId="005D4D3B"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Sí</w:t>
            </w:r>
          </w:p>
        </w:tc>
      </w:tr>
      <w:tr w:rsidR="007E65BE" w:rsidRPr="00C1085C" w14:paraId="50573D11" w14:textId="77777777" w:rsidTr="007E65BE">
        <w:trPr>
          <w:trHeight w:val="58"/>
        </w:trPr>
        <w:tc>
          <w:tcPr>
            <w:tcW w:w="426" w:type="dxa"/>
            <w:vAlign w:val="center"/>
          </w:tcPr>
          <w:p w14:paraId="4234B7D8"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9</w:t>
            </w:r>
          </w:p>
        </w:tc>
        <w:tc>
          <w:tcPr>
            <w:tcW w:w="1031" w:type="dxa"/>
            <w:vAlign w:val="center"/>
          </w:tcPr>
          <w:p w14:paraId="7B7DB802"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Número de la tarjeta</w:t>
            </w:r>
          </w:p>
        </w:tc>
        <w:tc>
          <w:tcPr>
            <w:tcW w:w="865" w:type="dxa"/>
            <w:vAlign w:val="center"/>
          </w:tcPr>
          <w:p w14:paraId="21090F47" w14:textId="0BAF9DA5" w:rsidR="007E65BE" w:rsidRPr="00C1085C" w:rsidRDefault="00513D57" w:rsidP="00C1085C">
            <w:pPr>
              <w:spacing w:after="0" w:line="240" w:lineRule="auto"/>
              <w:ind w:left="0" w:right="0" w:firstLine="0"/>
              <w:jc w:val="center"/>
              <w:rPr>
                <w:rFonts w:eastAsia="Times New Roman"/>
                <w:sz w:val="16"/>
                <w:szCs w:val="16"/>
              </w:rPr>
            </w:pPr>
            <w:r w:rsidRPr="00C1085C">
              <w:rPr>
                <w:rFonts w:eastAsia="Times New Roman"/>
                <w:sz w:val="16"/>
                <w:szCs w:val="16"/>
              </w:rPr>
              <w:t>72</w:t>
            </w:r>
          </w:p>
        </w:tc>
        <w:tc>
          <w:tcPr>
            <w:tcW w:w="864" w:type="dxa"/>
            <w:vAlign w:val="center"/>
          </w:tcPr>
          <w:p w14:paraId="739BD5A8" w14:textId="2EC8AEB9" w:rsidR="007E65BE" w:rsidRPr="00C1085C" w:rsidRDefault="00513D57" w:rsidP="00C1085C">
            <w:pPr>
              <w:spacing w:after="0" w:line="240" w:lineRule="auto"/>
              <w:ind w:left="0" w:right="0" w:firstLine="0"/>
              <w:jc w:val="center"/>
              <w:rPr>
                <w:rFonts w:eastAsia="Times New Roman"/>
                <w:sz w:val="16"/>
                <w:szCs w:val="16"/>
              </w:rPr>
            </w:pPr>
            <w:r w:rsidRPr="00C1085C">
              <w:rPr>
                <w:rFonts w:eastAsia="Times New Roman"/>
                <w:sz w:val="16"/>
                <w:szCs w:val="16"/>
              </w:rPr>
              <w:t>91</w:t>
            </w:r>
          </w:p>
        </w:tc>
        <w:tc>
          <w:tcPr>
            <w:tcW w:w="857" w:type="dxa"/>
            <w:vAlign w:val="center"/>
          </w:tcPr>
          <w:p w14:paraId="3C607715"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20</w:t>
            </w:r>
          </w:p>
        </w:tc>
        <w:tc>
          <w:tcPr>
            <w:tcW w:w="1086" w:type="dxa"/>
            <w:vAlign w:val="center"/>
          </w:tcPr>
          <w:p w14:paraId="5BC52D94"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Numérico</w:t>
            </w:r>
          </w:p>
        </w:tc>
        <w:tc>
          <w:tcPr>
            <w:tcW w:w="2739" w:type="dxa"/>
            <w:vAlign w:val="center"/>
          </w:tcPr>
          <w:p w14:paraId="36727583" w14:textId="77777777" w:rsidR="007E65BE" w:rsidRPr="00C1085C" w:rsidRDefault="007E65BE" w:rsidP="00C1085C">
            <w:pPr>
              <w:spacing w:after="0" w:line="240" w:lineRule="auto"/>
              <w:ind w:left="0" w:right="0" w:firstLine="0"/>
              <w:jc w:val="left"/>
              <w:rPr>
                <w:rFonts w:eastAsia="Times New Roman"/>
                <w:sz w:val="16"/>
                <w:szCs w:val="16"/>
              </w:rPr>
            </w:pPr>
            <w:r w:rsidRPr="00C1085C">
              <w:rPr>
                <w:rFonts w:eastAsia="Times New Roman"/>
                <w:sz w:val="16"/>
                <w:szCs w:val="16"/>
              </w:rPr>
              <w:t>-Alineado a la derecha.</w:t>
            </w:r>
          </w:p>
        </w:tc>
        <w:tc>
          <w:tcPr>
            <w:tcW w:w="1008" w:type="dxa"/>
            <w:vAlign w:val="center"/>
          </w:tcPr>
          <w:p w14:paraId="6012E7E6"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Sí</w:t>
            </w:r>
          </w:p>
        </w:tc>
      </w:tr>
      <w:tr w:rsidR="007E65BE" w:rsidRPr="00C1085C" w14:paraId="3DBD2776" w14:textId="77777777" w:rsidTr="007E65BE">
        <w:trPr>
          <w:trHeight w:val="93"/>
        </w:trPr>
        <w:tc>
          <w:tcPr>
            <w:tcW w:w="426" w:type="dxa"/>
            <w:vAlign w:val="center"/>
          </w:tcPr>
          <w:p w14:paraId="3DCE9F33"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10</w:t>
            </w:r>
          </w:p>
        </w:tc>
        <w:tc>
          <w:tcPr>
            <w:tcW w:w="1031" w:type="dxa"/>
            <w:vAlign w:val="center"/>
          </w:tcPr>
          <w:p w14:paraId="3ABE4231"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Valor de la transacción en pesos</w:t>
            </w:r>
          </w:p>
        </w:tc>
        <w:tc>
          <w:tcPr>
            <w:tcW w:w="865" w:type="dxa"/>
            <w:vAlign w:val="center"/>
          </w:tcPr>
          <w:p w14:paraId="2FFE2366" w14:textId="3220C000" w:rsidR="007E65BE" w:rsidRPr="00C1085C" w:rsidRDefault="00ED5CAE" w:rsidP="00C1085C">
            <w:pPr>
              <w:spacing w:after="0" w:line="240" w:lineRule="auto"/>
              <w:ind w:left="0" w:right="0" w:firstLine="0"/>
              <w:jc w:val="center"/>
              <w:rPr>
                <w:rFonts w:eastAsia="Times New Roman"/>
                <w:sz w:val="16"/>
                <w:szCs w:val="16"/>
              </w:rPr>
            </w:pPr>
            <w:r w:rsidRPr="00C1085C">
              <w:rPr>
                <w:rFonts w:eastAsia="Times New Roman"/>
                <w:sz w:val="16"/>
                <w:szCs w:val="16"/>
              </w:rPr>
              <w:t>9</w:t>
            </w:r>
            <w:r w:rsidR="00513D57" w:rsidRPr="00C1085C">
              <w:rPr>
                <w:rFonts w:eastAsia="Times New Roman"/>
                <w:sz w:val="16"/>
                <w:szCs w:val="16"/>
              </w:rPr>
              <w:t>2</w:t>
            </w:r>
          </w:p>
        </w:tc>
        <w:tc>
          <w:tcPr>
            <w:tcW w:w="864" w:type="dxa"/>
            <w:vAlign w:val="center"/>
          </w:tcPr>
          <w:p w14:paraId="43A0D27A" w14:textId="20CF5B6B" w:rsidR="007E65BE" w:rsidRPr="00C1085C" w:rsidRDefault="00ED5CAE" w:rsidP="00C1085C">
            <w:pPr>
              <w:spacing w:after="0" w:line="240" w:lineRule="auto"/>
              <w:ind w:left="0" w:right="0" w:firstLine="0"/>
              <w:jc w:val="center"/>
              <w:rPr>
                <w:rFonts w:eastAsia="Times New Roman"/>
                <w:sz w:val="16"/>
                <w:szCs w:val="16"/>
              </w:rPr>
            </w:pPr>
            <w:r w:rsidRPr="00C1085C">
              <w:rPr>
                <w:rFonts w:eastAsia="Times New Roman"/>
                <w:sz w:val="16"/>
                <w:szCs w:val="16"/>
              </w:rPr>
              <w:t>11</w:t>
            </w:r>
            <w:r w:rsidR="00513D57" w:rsidRPr="00C1085C">
              <w:rPr>
                <w:rFonts w:eastAsia="Times New Roman"/>
                <w:sz w:val="16"/>
                <w:szCs w:val="16"/>
              </w:rPr>
              <w:t>1</w:t>
            </w:r>
          </w:p>
        </w:tc>
        <w:tc>
          <w:tcPr>
            <w:tcW w:w="857" w:type="dxa"/>
            <w:vAlign w:val="center"/>
          </w:tcPr>
          <w:p w14:paraId="0BB764AC"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20</w:t>
            </w:r>
          </w:p>
        </w:tc>
        <w:tc>
          <w:tcPr>
            <w:tcW w:w="1086" w:type="dxa"/>
            <w:vAlign w:val="center"/>
          </w:tcPr>
          <w:p w14:paraId="159DBF80"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Numérico</w:t>
            </w:r>
          </w:p>
        </w:tc>
        <w:tc>
          <w:tcPr>
            <w:tcW w:w="2739" w:type="dxa"/>
            <w:vAlign w:val="center"/>
          </w:tcPr>
          <w:p w14:paraId="5FC860FF" w14:textId="77777777" w:rsidR="007E65BE" w:rsidRPr="00C1085C" w:rsidRDefault="007E65BE" w:rsidP="00C1085C">
            <w:pPr>
              <w:spacing w:after="0" w:line="240" w:lineRule="auto"/>
              <w:ind w:left="0" w:right="0" w:firstLine="0"/>
              <w:jc w:val="left"/>
              <w:rPr>
                <w:rFonts w:eastAsia="Times New Roman"/>
                <w:sz w:val="16"/>
                <w:szCs w:val="16"/>
              </w:rPr>
            </w:pPr>
            <w:r w:rsidRPr="00C1085C">
              <w:rPr>
                <w:rFonts w:eastAsia="Times New Roman"/>
                <w:sz w:val="16"/>
                <w:szCs w:val="16"/>
              </w:rPr>
              <w:t>-Valores positivos sin incluir decimales, ni separadores de miles.</w:t>
            </w:r>
          </w:p>
          <w:p w14:paraId="253E0C20" w14:textId="77777777" w:rsidR="007E65BE" w:rsidRPr="00C1085C" w:rsidRDefault="007E65BE" w:rsidP="00C1085C">
            <w:pPr>
              <w:spacing w:after="0" w:line="240" w:lineRule="auto"/>
              <w:ind w:left="0" w:right="0" w:firstLine="0"/>
              <w:jc w:val="left"/>
              <w:rPr>
                <w:rFonts w:eastAsia="Times New Roman"/>
                <w:sz w:val="16"/>
                <w:szCs w:val="16"/>
              </w:rPr>
            </w:pPr>
            <w:r w:rsidRPr="00C1085C">
              <w:rPr>
                <w:rFonts w:eastAsia="Times New Roman"/>
                <w:sz w:val="16"/>
                <w:szCs w:val="16"/>
              </w:rPr>
              <w:t>-Valor en pesos corrientes colombianos.</w:t>
            </w:r>
          </w:p>
          <w:p w14:paraId="5863FA45" w14:textId="77777777" w:rsidR="007E65BE" w:rsidRPr="00C1085C" w:rsidRDefault="007E65BE" w:rsidP="00C1085C">
            <w:pPr>
              <w:spacing w:after="0" w:line="240" w:lineRule="auto"/>
              <w:ind w:left="0" w:right="0" w:firstLine="0"/>
              <w:jc w:val="left"/>
              <w:rPr>
                <w:rFonts w:eastAsia="Times New Roman"/>
                <w:sz w:val="16"/>
                <w:szCs w:val="16"/>
              </w:rPr>
            </w:pPr>
            <w:r w:rsidRPr="00C1085C">
              <w:rPr>
                <w:rFonts w:eastAsia="Times New Roman"/>
                <w:sz w:val="16"/>
                <w:szCs w:val="16"/>
              </w:rPr>
              <w:t>-</w:t>
            </w:r>
            <w:r w:rsidRPr="00C1085C">
              <w:t xml:space="preserve"> </w:t>
            </w:r>
            <w:r w:rsidRPr="00C1085C">
              <w:rPr>
                <w:rFonts w:eastAsia="Times New Roman"/>
                <w:sz w:val="16"/>
                <w:szCs w:val="16"/>
              </w:rPr>
              <w:t>Se debe convertir la transacción a pesos colombianos tomando la Tasa de Cambio Representativa del Mercado (TCRM) que fue expedida por la SFC el día que se produjo la operación que va a ser reportada. Las transacciones en divisas distintas al dólar de los Estados Unidos de América se deben convertir a dicha moneda empleando la tasa de conversión del día en que se realice la operación publicada por la SFC.</w:t>
            </w:r>
          </w:p>
          <w:p w14:paraId="0E851052" w14:textId="77777777" w:rsidR="007E65BE" w:rsidRPr="00C1085C" w:rsidRDefault="007E65BE" w:rsidP="00C1085C">
            <w:pPr>
              <w:spacing w:after="0" w:line="240" w:lineRule="auto"/>
              <w:ind w:left="0" w:right="0" w:firstLine="0"/>
              <w:jc w:val="left"/>
              <w:rPr>
                <w:rFonts w:eastAsia="Times New Roman"/>
                <w:sz w:val="16"/>
                <w:szCs w:val="16"/>
              </w:rPr>
            </w:pPr>
            <w:r w:rsidRPr="00C1085C">
              <w:rPr>
                <w:rFonts w:eastAsia="Times New Roman"/>
                <w:sz w:val="16"/>
                <w:szCs w:val="16"/>
              </w:rPr>
              <w:t>-Alineado a la derecha.</w:t>
            </w:r>
          </w:p>
        </w:tc>
        <w:tc>
          <w:tcPr>
            <w:tcW w:w="1008" w:type="dxa"/>
            <w:vAlign w:val="center"/>
          </w:tcPr>
          <w:p w14:paraId="21CFD8CE"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Sí</w:t>
            </w:r>
          </w:p>
        </w:tc>
      </w:tr>
      <w:tr w:rsidR="007E65BE" w:rsidRPr="00C1085C" w14:paraId="4E866188" w14:textId="77777777" w:rsidTr="007E65BE">
        <w:trPr>
          <w:trHeight w:val="58"/>
        </w:trPr>
        <w:tc>
          <w:tcPr>
            <w:tcW w:w="426" w:type="dxa"/>
            <w:vAlign w:val="center"/>
          </w:tcPr>
          <w:p w14:paraId="1C9F9E6E"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11</w:t>
            </w:r>
          </w:p>
        </w:tc>
        <w:tc>
          <w:tcPr>
            <w:tcW w:w="1031" w:type="dxa"/>
            <w:vAlign w:val="center"/>
          </w:tcPr>
          <w:p w14:paraId="328D9D28"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Nombre del establecimiento</w:t>
            </w:r>
          </w:p>
        </w:tc>
        <w:tc>
          <w:tcPr>
            <w:tcW w:w="865" w:type="dxa"/>
            <w:vAlign w:val="center"/>
          </w:tcPr>
          <w:p w14:paraId="7DD2CE09" w14:textId="778F5A11" w:rsidR="007E65BE" w:rsidRPr="00C1085C" w:rsidRDefault="00513D57" w:rsidP="00C1085C">
            <w:pPr>
              <w:spacing w:after="0" w:line="240" w:lineRule="auto"/>
              <w:ind w:left="0" w:right="0" w:firstLine="0"/>
              <w:jc w:val="center"/>
              <w:rPr>
                <w:rFonts w:eastAsia="Times New Roman"/>
                <w:sz w:val="16"/>
                <w:szCs w:val="16"/>
              </w:rPr>
            </w:pPr>
            <w:r w:rsidRPr="00C1085C">
              <w:rPr>
                <w:rFonts w:eastAsia="Times New Roman"/>
                <w:sz w:val="16"/>
                <w:szCs w:val="16"/>
              </w:rPr>
              <w:t>112</w:t>
            </w:r>
          </w:p>
        </w:tc>
        <w:tc>
          <w:tcPr>
            <w:tcW w:w="864" w:type="dxa"/>
            <w:vAlign w:val="center"/>
          </w:tcPr>
          <w:p w14:paraId="1B372C8D" w14:textId="1AF310B1" w:rsidR="007E65BE" w:rsidRPr="00C1085C" w:rsidRDefault="00ED5CAE" w:rsidP="00C1085C">
            <w:pPr>
              <w:spacing w:after="0" w:line="240" w:lineRule="auto"/>
              <w:ind w:left="0" w:right="0" w:firstLine="0"/>
              <w:jc w:val="center"/>
              <w:rPr>
                <w:rFonts w:eastAsia="Times New Roman"/>
                <w:sz w:val="16"/>
                <w:szCs w:val="16"/>
              </w:rPr>
            </w:pPr>
            <w:r w:rsidRPr="00C1085C">
              <w:rPr>
                <w:rFonts w:eastAsia="Times New Roman"/>
                <w:sz w:val="16"/>
                <w:szCs w:val="16"/>
              </w:rPr>
              <w:t>17</w:t>
            </w:r>
            <w:r w:rsidR="00513D57" w:rsidRPr="00C1085C">
              <w:rPr>
                <w:rFonts w:eastAsia="Times New Roman"/>
                <w:sz w:val="16"/>
                <w:szCs w:val="16"/>
              </w:rPr>
              <w:t>1</w:t>
            </w:r>
          </w:p>
        </w:tc>
        <w:tc>
          <w:tcPr>
            <w:tcW w:w="857" w:type="dxa"/>
            <w:vAlign w:val="center"/>
          </w:tcPr>
          <w:p w14:paraId="2EB4EBAD"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60</w:t>
            </w:r>
          </w:p>
        </w:tc>
        <w:tc>
          <w:tcPr>
            <w:tcW w:w="1086" w:type="dxa"/>
            <w:vAlign w:val="center"/>
          </w:tcPr>
          <w:p w14:paraId="6DC20624"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Alfanumérico</w:t>
            </w:r>
          </w:p>
        </w:tc>
        <w:tc>
          <w:tcPr>
            <w:tcW w:w="2739" w:type="dxa"/>
            <w:vAlign w:val="center"/>
          </w:tcPr>
          <w:p w14:paraId="4772790E" w14:textId="77777777" w:rsidR="007E65BE" w:rsidRPr="00C1085C" w:rsidRDefault="007E65BE" w:rsidP="00C1085C">
            <w:pPr>
              <w:spacing w:after="0" w:line="240" w:lineRule="auto"/>
              <w:ind w:left="0" w:right="0" w:firstLine="0"/>
              <w:jc w:val="left"/>
              <w:rPr>
                <w:rFonts w:eastAsia="Times New Roman"/>
                <w:sz w:val="16"/>
                <w:szCs w:val="16"/>
              </w:rPr>
            </w:pPr>
            <w:r w:rsidRPr="00C1085C">
              <w:rPr>
                <w:rFonts w:eastAsia="Times New Roman"/>
                <w:sz w:val="16"/>
                <w:szCs w:val="16"/>
              </w:rPr>
              <w:t>- Aplica para transacciones de compra con tarjeta debito / crédito</w:t>
            </w:r>
          </w:p>
          <w:p w14:paraId="0D9AF02C" w14:textId="77777777" w:rsidR="007E65BE" w:rsidRPr="00C1085C" w:rsidRDefault="007E65BE" w:rsidP="00C1085C">
            <w:pPr>
              <w:spacing w:after="0" w:line="240" w:lineRule="auto"/>
              <w:ind w:left="0" w:right="0" w:firstLine="0"/>
              <w:jc w:val="left"/>
              <w:rPr>
                <w:rFonts w:eastAsia="Times New Roman"/>
                <w:sz w:val="16"/>
                <w:szCs w:val="16"/>
              </w:rPr>
            </w:pPr>
            <w:r w:rsidRPr="00C1085C">
              <w:rPr>
                <w:rFonts w:eastAsia="Times New Roman"/>
                <w:sz w:val="16"/>
                <w:szCs w:val="16"/>
              </w:rPr>
              <w:t>-</w:t>
            </w:r>
            <w:r w:rsidRPr="00C1085C">
              <w:t xml:space="preserve"> </w:t>
            </w:r>
            <w:r w:rsidRPr="00C1085C">
              <w:rPr>
                <w:rFonts w:eastAsia="Times New Roman"/>
                <w:sz w:val="16"/>
                <w:szCs w:val="16"/>
              </w:rPr>
              <w:t xml:space="preserve">Cuando no se esté reportando una transacción de compra con tarjeta débito / crédito, el valor a ingresar </w:t>
            </w:r>
            <w:r w:rsidRPr="00C1085C">
              <w:rPr>
                <w:rFonts w:eastAsia="Times New Roman"/>
                <w:sz w:val="16"/>
                <w:szCs w:val="16"/>
              </w:rPr>
              <w:lastRenderedPageBreak/>
              <w:t>en este campo es “-1”. No debe dejar vacío este campo.</w:t>
            </w:r>
          </w:p>
          <w:p w14:paraId="0BFC728C" w14:textId="77777777" w:rsidR="007E65BE" w:rsidRPr="00C1085C" w:rsidRDefault="007E65BE" w:rsidP="00C1085C">
            <w:pPr>
              <w:spacing w:after="0" w:line="240" w:lineRule="auto"/>
              <w:ind w:left="0" w:right="0" w:firstLine="0"/>
              <w:jc w:val="left"/>
              <w:rPr>
                <w:rFonts w:eastAsia="Times New Roman"/>
                <w:sz w:val="16"/>
                <w:szCs w:val="16"/>
              </w:rPr>
            </w:pPr>
            <w:r w:rsidRPr="00C1085C">
              <w:rPr>
                <w:rFonts w:eastAsia="Times New Roman"/>
                <w:sz w:val="16"/>
                <w:szCs w:val="16"/>
              </w:rPr>
              <w:t>-Alineado a la izquierda.</w:t>
            </w:r>
          </w:p>
        </w:tc>
        <w:tc>
          <w:tcPr>
            <w:tcW w:w="1008" w:type="dxa"/>
            <w:vAlign w:val="center"/>
          </w:tcPr>
          <w:p w14:paraId="6EC31EED"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lastRenderedPageBreak/>
              <w:t>Sí</w:t>
            </w:r>
          </w:p>
        </w:tc>
      </w:tr>
      <w:tr w:rsidR="007E65BE" w:rsidRPr="00C1085C" w14:paraId="56B20BEA" w14:textId="77777777" w:rsidTr="007E65BE">
        <w:trPr>
          <w:trHeight w:val="616"/>
        </w:trPr>
        <w:tc>
          <w:tcPr>
            <w:tcW w:w="426" w:type="dxa"/>
            <w:vAlign w:val="center"/>
          </w:tcPr>
          <w:p w14:paraId="14588CEE"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lastRenderedPageBreak/>
              <w:t>12</w:t>
            </w:r>
          </w:p>
        </w:tc>
        <w:tc>
          <w:tcPr>
            <w:tcW w:w="1031" w:type="dxa"/>
            <w:vAlign w:val="center"/>
          </w:tcPr>
          <w:p w14:paraId="242336DE"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Código del municipio</w:t>
            </w:r>
          </w:p>
        </w:tc>
        <w:tc>
          <w:tcPr>
            <w:tcW w:w="865" w:type="dxa"/>
            <w:vAlign w:val="center"/>
          </w:tcPr>
          <w:p w14:paraId="75FCA329" w14:textId="5A2E1EEF" w:rsidR="007E65BE" w:rsidRPr="00C1085C" w:rsidRDefault="00ED5CAE" w:rsidP="00C1085C">
            <w:pPr>
              <w:spacing w:after="0" w:line="240" w:lineRule="auto"/>
              <w:ind w:left="0" w:right="0" w:firstLine="0"/>
              <w:jc w:val="center"/>
              <w:rPr>
                <w:rFonts w:eastAsia="Times New Roman"/>
                <w:sz w:val="16"/>
                <w:szCs w:val="16"/>
              </w:rPr>
            </w:pPr>
            <w:r w:rsidRPr="00C1085C">
              <w:rPr>
                <w:rFonts w:eastAsia="Times New Roman"/>
                <w:sz w:val="16"/>
                <w:szCs w:val="16"/>
              </w:rPr>
              <w:t>17</w:t>
            </w:r>
            <w:r w:rsidR="00513D57" w:rsidRPr="00C1085C">
              <w:rPr>
                <w:rFonts w:eastAsia="Times New Roman"/>
                <w:sz w:val="16"/>
                <w:szCs w:val="16"/>
              </w:rPr>
              <w:t>2</w:t>
            </w:r>
          </w:p>
        </w:tc>
        <w:tc>
          <w:tcPr>
            <w:tcW w:w="864" w:type="dxa"/>
            <w:vAlign w:val="center"/>
          </w:tcPr>
          <w:p w14:paraId="780C44CB" w14:textId="71DE9641" w:rsidR="007E65BE" w:rsidRPr="00C1085C" w:rsidRDefault="00ED5CAE" w:rsidP="00C1085C">
            <w:pPr>
              <w:spacing w:after="0" w:line="240" w:lineRule="auto"/>
              <w:ind w:left="0" w:right="0" w:firstLine="0"/>
              <w:jc w:val="center"/>
              <w:rPr>
                <w:rFonts w:eastAsia="Times New Roman"/>
                <w:b/>
                <w:sz w:val="16"/>
                <w:szCs w:val="16"/>
              </w:rPr>
            </w:pPr>
            <w:r w:rsidRPr="00C1085C">
              <w:rPr>
                <w:rFonts w:eastAsia="Times New Roman"/>
                <w:b/>
                <w:sz w:val="16"/>
                <w:szCs w:val="16"/>
              </w:rPr>
              <w:t>17</w:t>
            </w:r>
            <w:r w:rsidR="00513D57" w:rsidRPr="00C1085C">
              <w:rPr>
                <w:rFonts w:eastAsia="Times New Roman"/>
                <w:b/>
                <w:sz w:val="16"/>
                <w:szCs w:val="16"/>
              </w:rPr>
              <w:t>6</w:t>
            </w:r>
          </w:p>
        </w:tc>
        <w:tc>
          <w:tcPr>
            <w:tcW w:w="857" w:type="dxa"/>
            <w:vAlign w:val="center"/>
          </w:tcPr>
          <w:p w14:paraId="09B804FA"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5</w:t>
            </w:r>
          </w:p>
        </w:tc>
        <w:tc>
          <w:tcPr>
            <w:tcW w:w="1086" w:type="dxa"/>
            <w:vAlign w:val="center"/>
          </w:tcPr>
          <w:p w14:paraId="73A3AD94"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Numérico</w:t>
            </w:r>
          </w:p>
        </w:tc>
        <w:tc>
          <w:tcPr>
            <w:tcW w:w="2739" w:type="dxa"/>
            <w:vAlign w:val="center"/>
          </w:tcPr>
          <w:p w14:paraId="694700E6" w14:textId="77777777" w:rsidR="007E65BE" w:rsidRPr="00C1085C" w:rsidRDefault="007E65BE" w:rsidP="00C1085C">
            <w:pPr>
              <w:spacing w:after="0" w:line="240" w:lineRule="auto"/>
              <w:ind w:left="0" w:right="0" w:firstLine="0"/>
              <w:jc w:val="left"/>
              <w:rPr>
                <w:rFonts w:eastAsia="Times New Roman"/>
                <w:sz w:val="16"/>
                <w:szCs w:val="16"/>
              </w:rPr>
            </w:pPr>
            <w:r w:rsidRPr="00C1085C">
              <w:rPr>
                <w:rFonts w:eastAsia="Times New Roman"/>
                <w:sz w:val="16"/>
                <w:szCs w:val="16"/>
              </w:rPr>
              <w:t>-De acuerdo con la codificación del DANE.</w:t>
            </w:r>
          </w:p>
          <w:p w14:paraId="63FA5464" w14:textId="77777777" w:rsidR="007E65BE" w:rsidRPr="00C1085C" w:rsidRDefault="007E65BE" w:rsidP="00C1085C">
            <w:pPr>
              <w:spacing w:after="0" w:line="240" w:lineRule="auto"/>
              <w:ind w:left="0" w:right="0" w:firstLine="0"/>
              <w:jc w:val="left"/>
              <w:rPr>
                <w:rFonts w:eastAsia="Times New Roman"/>
                <w:sz w:val="16"/>
                <w:szCs w:val="16"/>
              </w:rPr>
            </w:pPr>
            <w:r w:rsidRPr="00C1085C">
              <w:rPr>
                <w:rFonts w:eastAsia="Times New Roman"/>
                <w:sz w:val="16"/>
                <w:szCs w:val="16"/>
              </w:rPr>
              <w:t>-Alineado a la derecha.</w:t>
            </w:r>
          </w:p>
          <w:p w14:paraId="15845C31" w14:textId="77777777" w:rsidR="007E65BE" w:rsidRPr="00C1085C" w:rsidRDefault="007E65BE" w:rsidP="00C1085C">
            <w:pPr>
              <w:spacing w:after="0" w:line="240" w:lineRule="auto"/>
              <w:ind w:left="0" w:right="0" w:firstLine="0"/>
              <w:jc w:val="left"/>
              <w:rPr>
                <w:rFonts w:eastAsia="Times New Roman"/>
                <w:sz w:val="16"/>
                <w:szCs w:val="16"/>
              </w:rPr>
            </w:pPr>
            <w:r w:rsidRPr="00C1085C">
              <w:rPr>
                <w:rFonts w:eastAsia="Times New Roman"/>
                <w:sz w:val="16"/>
                <w:szCs w:val="16"/>
              </w:rPr>
              <w:t>-Bogotá, por ser Distrito Capital, tiene código especial de departamento y municipio = 11001.</w:t>
            </w:r>
          </w:p>
          <w:p w14:paraId="11D191CE" w14:textId="77777777" w:rsidR="007E65BE" w:rsidRPr="00C1085C" w:rsidRDefault="007E65BE" w:rsidP="00C1085C">
            <w:pPr>
              <w:spacing w:after="0" w:line="240" w:lineRule="auto"/>
              <w:ind w:left="0" w:right="0" w:firstLine="0"/>
              <w:jc w:val="left"/>
              <w:rPr>
                <w:rFonts w:eastAsia="Times New Roman"/>
                <w:sz w:val="16"/>
                <w:szCs w:val="16"/>
              </w:rPr>
            </w:pPr>
            <w:r w:rsidRPr="00C1085C">
              <w:rPr>
                <w:rFonts w:eastAsia="Times New Roman"/>
                <w:sz w:val="16"/>
                <w:szCs w:val="16"/>
              </w:rPr>
              <w:t>-Alineado a la derecha.</w:t>
            </w:r>
          </w:p>
        </w:tc>
        <w:tc>
          <w:tcPr>
            <w:tcW w:w="1008" w:type="dxa"/>
            <w:vAlign w:val="center"/>
          </w:tcPr>
          <w:p w14:paraId="2FD342AF" w14:textId="77777777" w:rsidR="007E65BE"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Sí</w:t>
            </w:r>
          </w:p>
        </w:tc>
      </w:tr>
    </w:tbl>
    <w:p w14:paraId="077FEFC5" w14:textId="77777777" w:rsidR="00D93D5B" w:rsidRPr="00C1085C" w:rsidRDefault="00D93D5B" w:rsidP="00C1085C">
      <w:pPr>
        <w:spacing w:after="0"/>
      </w:pPr>
    </w:p>
    <w:p w14:paraId="521E1149" w14:textId="77777777" w:rsidR="003A2AAF" w:rsidRPr="00C1085C" w:rsidRDefault="003A2AAF" w:rsidP="00C1085C">
      <w:pPr>
        <w:pStyle w:val="Ttulo1"/>
        <w:numPr>
          <w:ilvl w:val="1"/>
          <w:numId w:val="38"/>
        </w:numPr>
        <w:spacing w:after="160"/>
        <w:ind w:left="567" w:right="0" w:hanging="425"/>
        <w:jc w:val="left"/>
      </w:pPr>
      <w:bookmarkStart w:id="12" w:name="_Toc521072476"/>
      <w:r w:rsidRPr="00C1085C">
        <w:t>Cola</w:t>
      </w:r>
      <w:bookmarkEnd w:id="12"/>
    </w:p>
    <w:p w14:paraId="668A0A9D" w14:textId="77777777" w:rsidR="00190DCA" w:rsidRPr="00C1085C" w:rsidRDefault="003710C1" w:rsidP="00C1085C">
      <w:pPr>
        <w:spacing w:after="0"/>
        <w:rPr>
          <w:color w:val="auto"/>
        </w:rPr>
      </w:pPr>
      <w:r w:rsidRPr="00C1085C">
        <w:rPr>
          <w:color w:val="auto"/>
        </w:rPr>
        <w:t>Con el fin de realizar una verificación de la información entregada, se incluye un registro en el que se totalizan los registros</w:t>
      </w:r>
      <w:r w:rsidR="00190DCA" w:rsidRPr="00C1085C">
        <w:rPr>
          <w:color w:val="auto"/>
        </w:rPr>
        <w:t xml:space="preserve"> tipo 2 del cuerpo del formato</w:t>
      </w:r>
      <w:r w:rsidRPr="00C1085C">
        <w:rPr>
          <w:color w:val="auto"/>
        </w:rPr>
        <w:t>.</w:t>
      </w:r>
      <w:r w:rsidR="00190DCA" w:rsidRPr="00C1085C">
        <w:rPr>
          <w:color w:val="auto"/>
        </w:rPr>
        <w:t xml:space="preserve"> Solo existe un registro de este tipo por archivo. Es la cola del archivo.</w:t>
      </w:r>
    </w:p>
    <w:p w14:paraId="58C614DB" w14:textId="77777777" w:rsidR="00182DFF" w:rsidRPr="00C1085C" w:rsidRDefault="00182DFF" w:rsidP="00C1085C">
      <w:pPr>
        <w:spacing w:after="0"/>
        <w:rPr>
          <w:color w:val="auto"/>
        </w:rPr>
      </w:pPr>
    </w:p>
    <w:p w14:paraId="421AFE02" w14:textId="77777777" w:rsidR="00182DFF" w:rsidRPr="00C1085C" w:rsidRDefault="00182DFF" w:rsidP="00C1085C">
      <w:pPr>
        <w:rPr>
          <w:color w:val="auto"/>
        </w:rPr>
      </w:pPr>
      <w:r w:rsidRPr="00C1085C">
        <w:rPr>
          <w:color w:val="auto"/>
        </w:rPr>
        <w:t>Este registro se elabora de acuerdo a la siguiente información:</w:t>
      </w:r>
    </w:p>
    <w:p w14:paraId="208F7483" w14:textId="77777777" w:rsidR="00D13089" w:rsidRPr="00C1085C" w:rsidRDefault="00CA725D" w:rsidP="00C1085C">
      <w:pPr>
        <w:pStyle w:val="Descripcin"/>
      </w:pPr>
      <w:bookmarkStart w:id="13" w:name="_Toc505074819"/>
      <w:bookmarkStart w:id="14" w:name="_Toc521072469"/>
      <w:r w:rsidRPr="00C1085C">
        <w:t xml:space="preserve">Cuadro </w:t>
      </w:r>
      <w:r w:rsidR="00DB6E65">
        <w:fldChar w:fldCharType="begin"/>
      </w:r>
      <w:r w:rsidR="00DB6E65">
        <w:instrText xml:space="preserve"> SEQ Cuadro \* ARABIC </w:instrText>
      </w:r>
      <w:r w:rsidR="00DB6E65">
        <w:fldChar w:fldCharType="separate"/>
      </w:r>
      <w:r w:rsidR="002723DD" w:rsidRPr="00C1085C">
        <w:rPr>
          <w:noProof/>
        </w:rPr>
        <w:t>3</w:t>
      </w:r>
      <w:r w:rsidR="00DB6E65">
        <w:rPr>
          <w:noProof/>
        </w:rPr>
        <w:fldChar w:fldCharType="end"/>
      </w:r>
      <w:r w:rsidR="00D13089" w:rsidRPr="00C1085C">
        <w:t xml:space="preserve">. Cola del Archivo de Reporte de Transacciones </w:t>
      </w:r>
      <w:bookmarkEnd w:id="13"/>
      <w:r w:rsidR="00096EA0" w:rsidRPr="00C1085C">
        <w:t>con Tarjetas Internacionales</w:t>
      </w:r>
      <w:bookmarkEnd w:id="14"/>
    </w:p>
    <w:tbl>
      <w:tblPr>
        <w:tblW w:w="88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
        <w:gridCol w:w="1029"/>
        <w:gridCol w:w="863"/>
        <w:gridCol w:w="862"/>
        <w:gridCol w:w="855"/>
        <w:gridCol w:w="1084"/>
        <w:gridCol w:w="2734"/>
        <w:gridCol w:w="1006"/>
      </w:tblGrid>
      <w:tr w:rsidR="008D596A" w:rsidRPr="00C1085C" w14:paraId="63E083C2" w14:textId="77777777" w:rsidTr="005C61D6">
        <w:trPr>
          <w:trHeight w:val="54"/>
          <w:tblHeader/>
          <w:jc w:val="center"/>
        </w:trPr>
        <w:tc>
          <w:tcPr>
            <w:tcW w:w="425" w:type="dxa"/>
            <w:vAlign w:val="center"/>
          </w:tcPr>
          <w:p w14:paraId="3A757AA4" w14:textId="77777777" w:rsidR="008D596A" w:rsidRPr="00C1085C" w:rsidRDefault="008D596A" w:rsidP="00C1085C">
            <w:pPr>
              <w:spacing w:after="0" w:line="240" w:lineRule="auto"/>
              <w:ind w:left="0" w:right="0" w:firstLine="0"/>
              <w:jc w:val="center"/>
              <w:rPr>
                <w:rFonts w:eastAsia="Times New Roman"/>
                <w:b/>
                <w:bCs/>
                <w:sz w:val="16"/>
                <w:szCs w:val="16"/>
              </w:rPr>
            </w:pPr>
            <w:r w:rsidRPr="00C1085C">
              <w:rPr>
                <w:rFonts w:eastAsia="Times New Roman"/>
                <w:b/>
                <w:bCs/>
                <w:sz w:val="16"/>
                <w:szCs w:val="16"/>
              </w:rPr>
              <w:t>No.</w:t>
            </w:r>
          </w:p>
        </w:tc>
        <w:tc>
          <w:tcPr>
            <w:tcW w:w="1029" w:type="dxa"/>
            <w:vAlign w:val="center"/>
          </w:tcPr>
          <w:p w14:paraId="47EEB022" w14:textId="77777777" w:rsidR="008D596A" w:rsidRPr="00C1085C" w:rsidRDefault="008D596A" w:rsidP="00C1085C">
            <w:pPr>
              <w:spacing w:after="0" w:line="240" w:lineRule="auto"/>
              <w:ind w:left="0" w:right="0" w:firstLine="0"/>
              <w:jc w:val="center"/>
              <w:rPr>
                <w:rFonts w:eastAsia="Times New Roman"/>
                <w:b/>
                <w:bCs/>
                <w:sz w:val="16"/>
                <w:szCs w:val="16"/>
              </w:rPr>
            </w:pPr>
            <w:r w:rsidRPr="00C1085C">
              <w:rPr>
                <w:rFonts w:eastAsia="Times New Roman"/>
                <w:b/>
                <w:bCs/>
                <w:sz w:val="16"/>
                <w:szCs w:val="16"/>
              </w:rPr>
              <w:t>Campo</w:t>
            </w:r>
          </w:p>
        </w:tc>
        <w:tc>
          <w:tcPr>
            <w:tcW w:w="863" w:type="dxa"/>
            <w:vAlign w:val="center"/>
          </w:tcPr>
          <w:p w14:paraId="2AE7D7ED" w14:textId="77777777" w:rsidR="008D596A" w:rsidRPr="00C1085C" w:rsidRDefault="008D596A" w:rsidP="00C1085C">
            <w:pPr>
              <w:spacing w:after="0" w:line="240" w:lineRule="auto"/>
              <w:ind w:left="0" w:right="0" w:firstLine="0"/>
              <w:jc w:val="center"/>
              <w:rPr>
                <w:rFonts w:eastAsia="Times New Roman"/>
                <w:b/>
                <w:bCs/>
                <w:sz w:val="16"/>
                <w:szCs w:val="16"/>
              </w:rPr>
            </w:pPr>
            <w:r w:rsidRPr="00C1085C">
              <w:rPr>
                <w:rFonts w:eastAsia="Times New Roman"/>
                <w:b/>
                <w:bCs/>
                <w:sz w:val="16"/>
                <w:szCs w:val="16"/>
              </w:rPr>
              <w:t>Posición Inicial</w:t>
            </w:r>
          </w:p>
        </w:tc>
        <w:tc>
          <w:tcPr>
            <w:tcW w:w="862" w:type="dxa"/>
            <w:vAlign w:val="center"/>
          </w:tcPr>
          <w:p w14:paraId="1B537531" w14:textId="77777777" w:rsidR="008D596A" w:rsidRPr="00C1085C" w:rsidRDefault="008D596A" w:rsidP="00C1085C">
            <w:pPr>
              <w:spacing w:after="0" w:line="240" w:lineRule="auto"/>
              <w:ind w:left="0" w:right="0" w:firstLine="0"/>
              <w:jc w:val="center"/>
              <w:rPr>
                <w:rFonts w:eastAsia="Times New Roman"/>
                <w:b/>
                <w:bCs/>
                <w:sz w:val="16"/>
                <w:szCs w:val="16"/>
              </w:rPr>
            </w:pPr>
            <w:r w:rsidRPr="00C1085C">
              <w:rPr>
                <w:rFonts w:eastAsia="Times New Roman"/>
                <w:b/>
                <w:bCs/>
                <w:sz w:val="16"/>
                <w:szCs w:val="16"/>
              </w:rPr>
              <w:t>Posición Final</w:t>
            </w:r>
          </w:p>
        </w:tc>
        <w:tc>
          <w:tcPr>
            <w:tcW w:w="855" w:type="dxa"/>
            <w:vAlign w:val="center"/>
          </w:tcPr>
          <w:p w14:paraId="6BC3A753" w14:textId="77777777" w:rsidR="008D596A" w:rsidRPr="00C1085C" w:rsidRDefault="008D596A" w:rsidP="00C1085C">
            <w:pPr>
              <w:spacing w:after="0" w:line="240" w:lineRule="auto"/>
              <w:ind w:left="0" w:right="0" w:firstLine="0"/>
              <w:jc w:val="center"/>
              <w:rPr>
                <w:rFonts w:eastAsia="Times New Roman"/>
                <w:b/>
                <w:bCs/>
                <w:sz w:val="16"/>
                <w:szCs w:val="16"/>
              </w:rPr>
            </w:pPr>
            <w:r w:rsidRPr="00C1085C">
              <w:rPr>
                <w:rFonts w:eastAsia="Times New Roman"/>
                <w:b/>
                <w:bCs/>
                <w:sz w:val="16"/>
                <w:szCs w:val="16"/>
              </w:rPr>
              <w:t>Longitud</w:t>
            </w:r>
          </w:p>
        </w:tc>
        <w:tc>
          <w:tcPr>
            <w:tcW w:w="1084" w:type="dxa"/>
            <w:vAlign w:val="center"/>
          </w:tcPr>
          <w:p w14:paraId="4BF702C7" w14:textId="77777777" w:rsidR="008D596A" w:rsidRPr="00C1085C" w:rsidRDefault="008D596A" w:rsidP="00C1085C">
            <w:pPr>
              <w:spacing w:after="0" w:line="240" w:lineRule="auto"/>
              <w:ind w:left="0" w:right="0" w:firstLine="0"/>
              <w:jc w:val="center"/>
              <w:rPr>
                <w:rFonts w:eastAsia="Times New Roman"/>
                <w:b/>
                <w:bCs/>
                <w:sz w:val="16"/>
                <w:szCs w:val="16"/>
              </w:rPr>
            </w:pPr>
            <w:r w:rsidRPr="00C1085C">
              <w:rPr>
                <w:rFonts w:eastAsia="Times New Roman"/>
                <w:b/>
                <w:bCs/>
                <w:sz w:val="16"/>
                <w:szCs w:val="16"/>
              </w:rPr>
              <w:t>Formato</w:t>
            </w:r>
          </w:p>
        </w:tc>
        <w:tc>
          <w:tcPr>
            <w:tcW w:w="2734" w:type="dxa"/>
            <w:vAlign w:val="center"/>
          </w:tcPr>
          <w:p w14:paraId="5E326E39" w14:textId="77777777" w:rsidR="008D596A" w:rsidRPr="00C1085C" w:rsidRDefault="008D596A" w:rsidP="00C1085C">
            <w:pPr>
              <w:spacing w:after="0" w:line="240" w:lineRule="auto"/>
              <w:ind w:left="0" w:right="0" w:firstLine="0"/>
              <w:jc w:val="center"/>
              <w:rPr>
                <w:rFonts w:eastAsia="Times New Roman"/>
                <w:b/>
                <w:bCs/>
                <w:sz w:val="16"/>
                <w:szCs w:val="16"/>
              </w:rPr>
            </w:pPr>
            <w:r w:rsidRPr="00C1085C">
              <w:rPr>
                <w:rFonts w:eastAsia="Times New Roman"/>
                <w:b/>
                <w:bCs/>
                <w:sz w:val="16"/>
                <w:szCs w:val="16"/>
              </w:rPr>
              <w:t>Contenido</w:t>
            </w:r>
          </w:p>
        </w:tc>
        <w:tc>
          <w:tcPr>
            <w:tcW w:w="1006" w:type="dxa"/>
            <w:vAlign w:val="center"/>
          </w:tcPr>
          <w:p w14:paraId="4FBB6A0E" w14:textId="77777777" w:rsidR="008D596A" w:rsidRPr="00C1085C" w:rsidRDefault="008D596A" w:rsidP="00C1085C">
            <w:pPr>
              <w:spacing w:after="0" w:line="240" w:lineRule="auto"/>
              <w:ind w:left="0" w:right="0" w:firstLine="0"/>
              <w:jc w:val="center"/>
              <w:rPr>
                <w:rFonts w:eastAsia="Times New Roman"/>
                <w:b/>
                <w:bCs/>
                <w:sz w:val="16"/>
                <w:szCs w:val="16"/>
              </w:rPr>
            </w:pPr>
            <w:r w:rsidRPr="00C1085C">
              <w:rPr>
                <w:rFonts w:eastAsia="Times New Roman"/>
                <w:b/>
                <w:bCs/>
                <w:sz w:val="16"/>
                <w:szCs w:val="16"/>
              </w:rPr>
              <w:t>Campo obligatorio</w:t>
            </w:r>
          </w:p>
        </w:tc>
      </w:tr>
      <w:tr w:rsidR="008D596A" w:rsidRPr="00C1085C" w14:paraId="0C1F0E43" w14:textId="77777777" w:rsidTr="005C61D6">
        <w:trPr>
          <w:trHeight w:val="204"/>
          <w:jc w:val="center"/>
        </w:trPr>
        <w:tc>
          <w:tcPr>
            <w:tcW w:w="425" w:type="dxa"/>
            <w:vAlign w:val="center"/>
          </w:tcPr>
          <w:p w14:paraId="372BA02A" w14:textId="77777777" w:rsidR="008D596A" w:rsidRPr="00C1085C" w:rsidRDefault="008D596A" w:rsidP="00C1085C">
            <w:pPr>
              <w:spacing w:after="0" w:line="240" w:lineRule="auto"/>
              <w:ind w:left="0" w:right="0" w:firstLine="0"/>
              <w:jc w:val="center"/>
              <w:rPr>
                <w:rFonts w:eastAsia="Times New Roman"/>
                <w:sz w:val="16"/>
                <w:szCs w:val="16"/>
              </w:rPr>
            </w:pPr>
            <w:r w:rsidRPr="00C1085C">
              <w:rPr>
                <w:rFonts w:eastAsia="Times New Roman"/>
                <w:sz w:val="16"/>
                <w:szCs w:val="16"/>
              </w:rPr>
              <w:t>1</w:t>
            </w:r>
          </w:p>
        </w:tc>
        <w:tc>
          <w:tcPr>
            <w:tcW w:w="1029" w:type="dxa"/>
            <w:vAlign w:val="center"/>
          </w:tcPr>
          <w:p w14:paraId="1FAC3A4F" w14:textId="77777777" w:rsidR="008D596A" w:rsidRPr="00C1085C" w:rsidRDefault="008D596A" w:rsidP="00C1085C">
            <w:pPr>
              <w:spacing w:after="0" w:line="240" w:lineRule="auto"/>
              <w:ind w:left="0" w:right="0" w:firstLine="0"/>
              <w:jc w:val="center"/>
              <w:rPr>
                <w:rFonts w:eastAsia="Times New Roman"/>
                <w:sz w:val="16"/>
                <w:szCs w:val="16"/>
              </w:rPr>
            </w:pPr>
            <w:r w:rsidRPr="00C1085C">
              <w:rPr>
                <w:rFonts w:eastAsia="Times New Roman"/>
                <w:sz w:val="16"/>
                <w:szCs w:val="16"/>
              </w:rPr>
              <w:t>Consecutivo</w:t>
            </w:r>
          </w:p>
        </w:tc>
        <w:tc>
          <w:tcPr>
            <w:tcW w:w="863" w:type="dxa"/>
            <w:vAlign w:val="center"/>
          </w:tcPr>
          <w:p w14:paraId="2D45B461" w14:textId="77777777" w:rsidR="008D596A" w:rsidRPr="00C1085C" w:rsidRDefault="008D596A" w:rsidP="00C1085C">
            <w:pPr>
              <w:spacing w:after="0" w:line="240" w:lineRule="auto"/>
              <w:ind w:left="0" w:right="0" w:firstLine="0"/>
              <w:jc w:val="center"/>
              <w:rPr>
                <w:rFonts w:eastAsia="Times New Roman"/>
                <w:sz w:val="16"/>
                <w:szCs w:val="16"/>
              </w:rPr>
            </w:pPr>
            <w:r w:rsidRPr="00C1085C">
              <w:rPr>
                <w:rFonts w:eastAsia="Times New Roman"/>
                <w:sz w:val="16"/>
                <w:szCs w:val="16"/>
              </w:rPr>
              <w:t>1</w:t>
            </w:r>
          </w:p>
        </w:tc>
        <w:tc>
          <w:tcPr>
            <w:tcW w:w="862" w:type="dxa"/>
            <w:vAlign w:val="center"/>
          </w:tcPr>
          <w:p w14:paraId="6625B23F" w14:textId="77777777" w:rsidR="008D596A" w:rsidRPr="00C1085C" w:rsidRDefault="008D596A" w:rsidP="00C1085C">
            <w:pPr>
              <w:spacing w:after="0" w:line="240" w:lineRule="auto"/>
              <w:ind w:left="0" w:right="0" w:firstLine="0"/>
              <w:jc w:val="center"/>
              <w:rPr>
                <w:rFonts w:eastAsia="Times New Roman"/>
                <w:sz w:val="16"/>
                <w:szCs w:val="16"/>
              </w:rPr>
            </w:pPr>
            <w:r w:rsidRPr="00C1085C">
              <w:rPr>
                <w:rFonts w:eastAsia="Times New Roman"/>
                <w:sz w:val="16"/>
                <w:szCs w:val="16"/>
              </w:rPr>
              <w:t>10</w:t>
            </w:r>
          </w:p>
        </w:tc>
        <w:tc>
          <w:tcPr>
            <w:tcW w:w="855" w:type="dxa"/>
            <w:vAlign w:val="center"/>
          </w:tcPr>
          <w:p w14:paraId="4F33FFE4" w14:textId="77777777" w:rsidR="008D596A" w:rsidRPr="00C1085C" w:rsidRDefault="008D596A" w:rsidP="00C1085C">
            <w:pPr>
              <w:spacing w:after="0" w:line="240" w:lineRule="auto"/>
              <w:ind w:left="0" w:right="0" w:firstLine="0"/>
              <w:jc w:val="center"/>
              <w:rPr>
                <w:rFonts w:eastAsia="Times New Roman"/>
                <w:sz w:val="16"/>
                <w:szCs w:val="16"/>
              </w:rPr>
            </w:pPr>
            <w:r w:rsidRPr="00C1085C">
              <w:rPr>
                <w:rFonts w:eastAsia="Times New Roman"/>
                <w:sz w:val="16"/>
                <w:szCs w:val="16"/>
              </w:rPr>
              <w:t>10</w:t>
            </w:r>
          </w:p>
        </w:tc>
        <w:tc>
          <w:tcPr>
            <w:tcW w:w="1084" w:type="dxa"/>
            <w:vAlign w:val="center"/>
          </w:tcPr>
          <w:p w14:paraId="18ECA1FA" w14:textId="77777777" w:rsidR="008D596A" w:rsidRPr="00C1085C" w:rsidRDefault="008D596A" w:rsidP="00C1085C">
            <w:pPr>
              <w:spacing w:after="0" w:line="240" w:lineRule="auto"/>
              <w:ind w:left="0" w:right="0" w:firstLine="0"/>
              <w:jc w:val="center"/>
              <w:rPr>
                <w:rFonts w:eastAsia="Times New Roman"/>
                <w:sz w:val="16"/>
                <w:szCs w:val="16"/>
              </w:rPr>
            </w:pPr>
            <w:r w:rsidRPr="00C1085C">
              <w:rPr>
                <w:rFonts w:eastAsia="Times New Roman"/>
                <w:sz w:val="16"/>
                <w:szCs w:val="16"/>
              </w:rPr>
              <w:t>Numérico</w:t>
            </w:r>
          </w:p>
        </w:tc>
        <w:tc>
          <w:tcPr>
            <w:tcW w:w="2734" w:type="dxa"/>
            <w:vAlign w:val="center"/>
          </w:tcPr>
          <w:p w14:paraId="490EA69F" w14:textId="77777777" w:rsidR="008D596A" w:rsidRPr="00C1085C" w:rsidRDefault="008D596A" w:rsidP="00C1085C">
            <w:pPr>
              <w:spacing w:after="0" w:line="240" w:lineRule="auto"/>
              <w:ind w:left="0" w:right="0" w:firstLine="0"/>
              <w:jc w:val="left"/>
              <w:rPr>
                <w:rFonts w:eastAsia="Times New Roman"/>
                <w:sz w:val="16"/>
                <w:szCs w:val="16"/>
              </w:rPr>
            </w:pPr>
            <w:r w:rsidRPr="00C1085C">
              <w:rPr>
                <w:rFonts w:eastAsia="Times New Roman"/>
                <w:sz w:val="16"/>
                <w:szCs w:val="16"/>
              </w:rPr>
              <w:t>-Siempre el valor cero “</w:t>
            </w:r>
            <w:smartTag w:uri="urn:schemas-microsoft-com:office:smarttags" w:element="metricconverter">
              <w:smartTagPr>
                <w:attr w:name="ProductID" w:val="0”"/>
              </w:smartTagPr>
              <w:r w:rsidRPr="00C1085C">
                <w:rPr>
                  <w:rFonts w:eastAsia="Times New Roman"/>
                  <w:sz w:val="16"/>
                  <w:szCs w:val="16"/>
                </w:rPr>
                <w:t>0”</w:t>
              </w:r>
            </w:smartTag>
          </w:p>
          <w:p w14:paraId="521B0172" w14:textId="77777777" w:rsidR="008D596A" w:rsidRPr="00C1085C" w:rsidRDefault="008D596A" w:rsidP="00C1085C">
            <w:pPr>
              <w:spacing w:after="0" w:line="240" w:lineRule="auto"/>
              <w:ind w:left="0" w:right="0" w:firstLine="0"/>
              <w:jc w:val="left"/>
              <w:rPr>
                <w:rFonts w:eastAsia="Times New Roman"/>
                <w:sz w:val="16"/>
                <w:szCs w:val="16"/>
              </w:rPr>
            </w:pPr>
            <w:r w:rsidRPr="00C1085C">
              <w:rPr>
                <w:rFonts w:eastAsia="Times New Roman"/>
                <w:sz w:val="16"/>
                <w:szCs w:val="16"/>
              </w:rPr>
              <w:t>-Alineado a la izquierda</w:t>
            </w:r>
          </w:p>
        </w:tc>
        <w:tc>
          <w:tcPr>
            <w:tcW w:w="1006" w:type="dxa"/>
            <w:vAlign w:val="center"/>
          </w:tcPr>
          <w:p w14:paraId="71134A87" w14:textId="77777777" w:rsidR="008D596A" w:rsidRPr="00C1085C" w:rsidRDefault="008D596A" w:rsidP="00C1085C">
            <w:pPr>
              <w:spacing w:after="0" w:line="240" w:lineRule="auto"/>
              <w:ind w:left="0" w:right="0" w:firstLine="0"/>
              <w:jc w:val="center"/>
              <w:rPr>
                <w:rFonts w:eastAsia="Times New Roman"/>
                <w:sz w:val="16"/>
                <w:szCs w:val="16"/>
              </w:rPr>
            </w:pPr>
            <w:r w:rsidRPr="00C1085C">
              <w:rPr>
                <w:rFonts w:eastAsia="Times New Roman"/>
                <w:sz w:val="16"/>
                <w:szCs w:val="16"/>
              </w:rPr>
              <w:t>Sí</w:t>
            </w:r>
          </w:p>
        </w:tc>
      </w:tr>
      <w:tr w:rsidR="008D596A" w:rsidRPr="00C1085C" w14:paraId="484F59EC" w14:textId="77777777" w:rsidTr="005C61D6">
        <w:trPr>
          <w:trHeight w:val="731"/>
          <w:jc w:val="center"/>
        </w:trPr>
        <w:tc>
          <w:tcPr>
            <w:tcW w:w="425" w:type="dxa"/>
            <w:vAlign w:val="center"/>
          </w:tcPr>
          <w:p w14:paraId="1E72E580" w14:textId="77777777" w:rsidR="008D596A" w:rsidRPr="00C1085C" w:rsidRDefault="008D596A" w:rsidP="00C1085C">
            <w:pPr>
              <w:spacing w:after="0" w:line="240" w:lineRule="auto"/>
              <w:ind w:left="0" w:right="0" w:firstLine="0"/>
              <w:jc w:val="center"/>
              <w:rPr>
                <w:rFonts w:eastAsia="Times New Roman"/>
                <w:sz w:val="16"/>
                <w:szCs w:val="16"/>
              </w:rPr>
            </w:pPr>
            <w:r w:rsidRPr="00C1085C">
              <w:rPr>
                <w:rFonts w:eastAsia="Times New Roman"/>
                <w:sz w:val="16"/>
                <w:szCs w:val="16"/>
              </w:rPr>
              <w:t>2</w:t>
            </w:r>
          </w:p>
        </w:tc>
        <w:tc>
          <w:tcPr>
            <w:tcW w:w="1029" w:type="dxa"/>
            <w:vAlign w:val="center"/>
          </w:tcPr>
          <w:p w14:paraId="38DB2C14" w14:textId="77777777" w:rsidR="008D596A" w:rsidRPr="00C1085C" w:rsidRDefault="008D596A" w:rsidP="00C1085C">
            <w:pPr>
              <w:spacing w:after="0" w:line="240" w:lineRule="auto"/>
              <w:ind w:left="0" w:right="0" w:firstLine="0"/>
              <w:jc w:val="center"/>
              <w:rPr>
                <w:rFonts w:eastAsia="Times New Roman"/>
                <w:sz w:val="16"/>
                <w:szCs w:val="16"/>
              </w:rPr>
            </w:pPr>
            <w:r w:rsidRPr="00C1085C">
              <w:rPr>
                <w:rFonts w:eastAsia="Times New Roman"/>
                <w:sz w:val="16"/>
                <w:szCs w:val="16"/>
              </w:rPr>
              <w:t>Código de la Entidad</w:t>
            </w:r>
          </w:p>
        </w:tc>
        <w:tc>
          <w:tcPr>
            <w:tcW w:w="863" w:type="dxa"/>
            <w:vAlign w:val="center"/>
          </w:tcPr>
          <w:p w14:paraId="4B36C72B" w14:textId="77777777" w:rsidR="008D596A" w:rsidRPr="00C1085C" w:rsidRDefault="008D596A" w:rsidP="00C1085C">
            <w:pPr>
              <w:spacing w:after="0" w:line="240" w:lineRule="auto"/>
              <w:ind w:left="0" w:right="0" w:firstLine="0"/>
              <w:jc w:val="center"/>
              <w:rPr>
                <w:rFonts w:eastAsia="Times New Roman"/>
                <w:sz w:val="16"/>
                <w:szCs w:val="16"/>
              </w:rPr>
            </w:pPr>
            <w:r w:rsidRPr="00C1085C">
              <w:rPr>
                <w:rFonts w:eastAsia="Times New Roman"/>
                <w:sz w:val="16"/>
                <w:szCs w:val="16"/>
              </w:rPr>
              <w:t>11</w:t>
            </w:r>
          </w:p>
        </w:tc>
        <w:tc>
          <w:tcPr>
            <w:tcW w:w="862" w:type="dxa"/>
            <w:vAlign w:val="center"/>
          </w:tcPr>
          <w:p w14:paraId="0F83968A" w14:textId="77777777" w:rsidR="008D596A" w:rsidRPr="00C1085C" w:rsidRDefault="008D596A" w:rsidP="00C1085C">
            <w:pPr>
              <w:spacing w:after="0" w:line="240" w:lineRule="auto"/>
              <w:ind w:left="0" w:right="0" w:firstLine="0"/>
              <w:jc w:val="center"/>
              <w:rPr>
                <w:rFonts w:eastAsia="Times New Roman"/>
                <w:sz w:val="16"/>
                <w:szCs w:val="16"/>
              </w:rPr>
            </w:pPr>
            <w:r w:rsidRPr="00C1085C">
              <w:rPr>
                <w:rFonts w:eastAsia="Times New Roman"/>
                <w:sz w:val="16"/>
                <w:szCs w:val="16"/>
              </w:rPr>
              <w:t>18</w:t>
            </w:r>
          </w:p>
        </w:tc>
        <w:tc>
          <w:tcPr>
            <w:tcW w:w="855" w:type="dxa"/>
            <w:vAlign w:val="center"/>
          </w:tcPr>
          <w:p w14:paraId="4632DE69" w14:textId="77777777" w:rsidR="008D596A" w:rsidRPr="00C1085C" w:rsidRDefault="008D596A" w:rsidP="00C1085C">
            <w:pPr>
              <w:spacing w:after="0" w:line="240" w:lineRule="auto"/>
              <w:ind w:left="0" w:right="0" w:firstLine="0"/>
              <w:jc w:val="center"/>
              <w:rPr>
                <w:rFonts w:eastAsia="Times New Roman"/>
                <w:sz w:val="16"/>
                <w:szCs w:val="16"/>
              </w:rPr>
            </w:pPr>
            <w:r w:rsidRPr="00C1085C">
              <w:rPr>
                <w:rFonts w:eastAsia="Times New Roman"/>
                <w:sz w:val="16"/>
                <w:szCs w:val="16"/>
              </w:rPr>
              <w:t>8</w:t>
            </w:r>
          </w:p>
        </w:tc>
        <w:tc>
          <w:tcPr>
            <w:tcW w:w="1084" w:type="dxa"/>
            <w:vAlign w:val="center"/>
          </w:tcPr>
          <w:p w14:paraId="288B376A" w14:textId="77777777" w:rsidR="008D596A" w:rsidRPr="00C1085C" w:rsidRDefault="008D596A" w:rsidP="00C1085C">
            <w:pPr>
              <w:spacing w:after="0" w:line="240" w:lineRule="auto"/>
              <w:ind w:left="0" w:right="0" w:firstLine="0"/>
              <w:jc w:val="center"/>
              <w:rPr>
                <w:rFonts w:eastAsia="Times New Roman"/>
                <w:sz w:val="16"/>
                <w:szCs w:val="16"/>
              </w:rPr>
            </w:pPr>
            <w:r w:rsidRPr="00C1085C">
              <w:rPr>
                <w:rFonts w:eastAsia="Times New Roman"/>
                <w:sz w:val="16"/>
                <w:szCs w:val="16"/>
              </w:rPr>
              <w:t>Alfanumérico</w:t>
            </w:r>
          </w:p>
        </w:tc>
        <w:tc>
          <w:tcPr>
            <w:tcW w:w="2734" w:type="dxa"/>
            <w:vAlign w:val="center"/>
          </w:tcPr>
          <w:p w14:paraId="7FD9AC1B" w14:textId="77777777" w:rsidR="008D596A" w:rsidRPr="00C1085C" w:rsidRDefault="008D596A" w:rsidP="00C1085C">
            <w:pPr>
              <w:spacing w:after="0" w:line="240" w:lineRule="auto"/>
              <w:ind w:left="0" w:right="0" w:firstLine="0"/>
              <w:jc w:val="left"/>
              <w:rPr>
                <w:rFonts w:eastAsia="Times New Roman"/>
                <w:sz w:val="16"/>
                <w:szCs w:val="16"/>
              </w:rPr>
            </w:pPr>
            <w:r w:rsidRPr="00C1085C">
              <w:rPr>
                <w:rFonts w:eastAsia="Times New Roman"/>
                <w:sz w:val="16"/>
                <w:szCs w:val="16"/>
              </w:rPr>
              <w:t>-Formato SSTTTCCC donde “S” identifica al sector (01). La “T” el tipo de entidad y la “C” el código de la entidad, asignados por la Superintendencia Financiera de Colombia</w:t>
            </w:r>
          </w:p>
          <w:p w14:paraId="5CAC7667" w14:textId="77777777" w:rsidR="008D596A" w:rsidRPr="00C1085C" w:rsidRDefault="008D596A" w:rsidP="00C1085C">
            <w:pPr>
              <w:spacing w:after="0" w:line="240" w:lineRule="auto"/>
              <w:ind w:left="0" w:right="0" w:firstLine="0"/>
              <w:jc w:val="left"/>
              <w:rPr>
                <w:rFonts w:eastAsia="Times New Roman"/>
                <w:sz w:val="16"/>
                <w:szCs w:val="16"/>
              </w:rPr>
            </w:pPr>
            <w:r w:rsidRPr="00C1085C">
              <w:rPr>
                <w:rFonts w:eastAsia="Times New Roman"/>
                <w:sz w:val="16"/>
                <w:szCs w:val="16"/>
              </w:rPr>
              <w:t>-Alineado a la izquierda</w:t>
            </w:r>
          </w:p>
        </w:tc>
        <w:tc>
          <w:tcPr>
            <w:tcW w:w="1006" w:type="dxa"/>
            <w:vAlign w:val="center"/>
          </w:tcPr>
          <w:p w14:paraId="5F472B27" w14:textId="77777777" w:rsidR="008D596A" w:rsidRPr="00C1085C" w:rsidRDefault="008D596A" w:rsidP="00C1085C">
            <w:pPr>
              <w:spacing w:after="0" w:line="240" w:lineRule="auto"/>
              <w:ind w:left="0" w:right="0" w:firstLine="0"/>
              <w:jc w:val="center"/>
              <w:rPr>
                <w:rFonts w:eastAsia="Times New Roman"/>
                <w:sz w:val="16"/>
                <w:szCs w:val="16"/>
              </w:rPr>
            </w:pPr>
            <w:r w:rsidRPr="00C1085C">
              <w:rPr>
                <w:rFonts w:eastAsia="Times New Roman"/>
                <w:sz w:val="16"/>
                <w:szCs w:val="16"/>
              </w:rPr>
              <w:t>Sí</w:t>
            </w:r>
          </w:p>
        </w:tc>
      </w:tr>
      <w:tr w:rsidR="008D596A" w:rsidRPr="00C1085C" w14:paraId="15C281B5" w14:textId="77777777" w:rsidTr="005C61D6">
        <w:trPr>
          <w:trHeight w:val="580"/>
          <w:jc w:val="center"/>
        </w:trPr>
        <w:tc>
          <w:tcPr>
            <w:tcW w:w="425" w:type="dxa"/>
            <w:vAlign w:val="center"/>
          </w:tcPr>
          <w:p w14:paraId="27399C03" w14:textId="77777777" w:rsidR="008D596A" w:rsidRPr="00C1085C" w:rsidRDefault="008D596A" w:rsidP="00C1085C">
            <w:pPr>
              <w:spacing w:after="0" w:line="240" w:lineRule="auto"/>
              <w:ind w:left="0" w:right="0" w:firstLine="0"/>
              <w:jc w:val="center"/>
              <w:rPr>
                <w:rFonts w:eastAsia="Times New Roman"/>
                <w:sz w:val="16"/>
                <w:szCs w:val="16"/>
              </w:rPr>
            </w:pPr>
            <w:r w:rsidRPr="00C1085C">
              <w:rPr>
                <w:rFonts w:eastAsia="Times New Roman"/>
                <w:sz w:val="16"/>
                <w:szCs w:val="16"/>
              </w:rPr>
              <w:t>3</w:t>
            </w:r>
          </w:p>
        </w:tc>
        <w:tc>
          <w:tcPr>
            <w:tcW w:w="1029" w:type="dxa"/>
            <w:vAlign w:val="center"/>
          </w:tcPr>
          <w:p w14:paraId="6822DA6E" w14:textId="77777777" w:rsidR="008D596A" w:rsidRPr="00C1085C" w:rsidRDefault="008D596A" w:rsidP="00C1085C">
            <w:pPr>
              <w:spacing w:after="0" w:line="240" w:lineRule="auto"/>
              <w:ind w:left="0" w:right="0" w:firstLine="0"/>
              <w:jc w:val="center"/>
              <w:rPr>
                <w:rFonts w:eastAsia="Times New Roman"/>
                <w:sz w:val="16"/>
                <w:szCs w:val="16"/>
              </w:rPr>
            </w:pPr>
            <w:r w:rsidRPr="00C1085C">
              <w:rPr>
                <w:rFonts w:eastAsia="Times New Roman"/>
                <w:sz w:val="16"/>
                <w:szCs w:val="16"/>
              </w:rPr>
              <w:t>Número total de transacciones reportadas</w:t>
            </w:r>
          </w:p>
        </w:tc>
        <w:tc>
          <w:tcPr>
            <w:tcW w:w="863" w:type="dxa"/>
            <w:vAlign w:val="center"/>
          </w:tcPr>
          <w:p w14:paraId="1C22A8C5" w14:textId="77777777" w:rsidR="008D596A" w:rsidRPr="00C1085C" w:rsidRDefault="008D596A" w:rsidP="00C1085C">
            <w:pPr>
              <w:spacing w:after="0" w:line="240" w:lineRule="auto"/>
              <w:ind w:left="0" w:right="0" w:firstLine="0"/>
              <w:jc w:val="center"/>
              <w:rPr>
                <w:rFonts w:eastAsia="Times New Roman"/>
                <w:sz w:val="16"/>
                <w:szCs w:val="16"/>
              </w:rPr>
            </w:pPr>
            <w:r w:rsidRPr="00C1085C">
              <w:rPr>
                <w:rFonts w:eastAsia="Times New Roman"/>
                <w:sz w:val="16"/>
                <w:szCs w:val="16"/>
              </w:rPr>
              <w:t>19</w:t>
            </w:r>
          </w:p>
        </w:tc>
        <w:tc>
          <w:tcPr>
            <w:tcW w:w="862" w:type="dxa"/>
            <w:vAlign w:val="center"/>
          </w:tcPr>
          <w:p w14:paraId="78B15C3D" w14:textId="77777777" w:rsidR="008D596A" w:rsidRPr="00C1085C" w:rsidRDefault="008D596A" w:rsidP="00C1085C">
            <w:pPr>
              <w:spacing w:after="0" w:line="240" w:lineRule="auto"/>
              <w:ind w:left="0" w:right="0" w:firstLine="0"/>
              <w:jc w:val="center"/>
              <w:rPr>
                <w:rFonts w:eastAsia="Times New Roman"/>
                <w:sz w:val="16"/>
                <w:szCs w:val="16"/>
              </w:rPr>
            </w:pPr>
            <w:r w:rsidRPr="00C1085C">
              <w:rPr>
                <w:rFonts w:eastAsia="Times New Roman"/>
                <w:sz w:val="16"/>
                <w:szCs w:val="16"/>
              </w:rPr>
              <w:t>28</w:t>
            </w:r>
          </w:p>
        </w:tc>
        <w:tc>
          <w:tcPr>
            <w:tcW w:w="855" w:type="dxa"/>
            <w:vAlign w:val="center"/>
          </w:tcPr>
          <w:p w14:paraId="472C85B9" w14:textId="77777777" w:rsidR="008D596A" w:rsidRPr="00C1085C" w:rsidRDefault="008D596A" w:rsidP="00C1085C">
            <w:pPr>
              <w:spacing w:after="0" w:line="240" w:lineRule="auto"/>
              <w:ind w:left="0" w:right="0" w:firstLine="0"/>
              <w:jc w:val="center"/>
              <w:rPr>
                <w:rFonts w:eastAsia="Times New Roman"/>
                <w:sz w:val="16"/>
                <w:szCs w:val="16"/>
              </w:rPr>
            </w:pPr>
            <w:r w:rsidRPr="00C1085C">
              <w:rPr>
                <w:rFonts w:eastAsia="Times New Roman"/>
                <w:sz w:val="16"/>
                <w:szCs w:val="16"/>
              </w:rPr>
              <w:t>10</w:t>
            </w:r>
          </w:p>
        </w:tc>
        <w:tc>
          <w:tcPr>
            <w:tcW w:w="1084" w:type="dxa"/>
            <w:vAlign w:val="center"/>
          </w:tcPr>
          <w:p w14:paraId="1212E3E6" w14:textId="77777777" w:rsidR="008D596A" w:rsidRPr="00C1085C" w:rsidRDefault="008D596A" w:rsidP="00C1085C">
            <w:pPr>
              <w:spacing w:after="0" w:line="240" w:lineRule="auto"/>
              <w:ind w:left="0" w:right="0" w:firstLine="0"/>
              <w:jc w:val="center"/>
              <w:rPr>
                <w:rFonts w:eastAsia="Times New Roman"/>
                <w:sz w:val="16"/>
                <w:szCs w:val="16"/>
              </w:rPr>
            </w:pPr>
            <w:r w:rsidRPr="00C1085C">
              <w:rPr>
                <w:rFonts w:eastAsia="Times New Roman"/>
                <w:sz w:val="16"/>
                <w:szCs w:val="16"/>
              </w:rPr>
              <w:t>Numérico</w:t>
            </w:r>
          </w:p>
        </w:tc>
        <w:tc>
          <w:tcPr>
            <w:tcW w:w="2734" w:type="dxa"/>
            <w:vAlign w:val="center"/>
          </w:tcPr>
          <w:p w14:paraId="79BDB249" w14:textId="77777777" w:rsidR="008D596A" w:rsidRPr="00C1085C" w:rsidRDefault="008D596A" w:rsidP="00C1085C">
            <w:pPr>
              <w:spacing w:after="0" w:line="240" w:lineRule="auto"/>
              <w:ind w:left="0" w:right="0" w:firstLine="0"/>
              <w:jc w:val="left"/>
              <w:rPr>
                <w:rFonts w:eastAsia="Times New Roman"/>
                <w:sz w:val="16"/>
                <w:szCs w:val="16"/>
              </w:rPr>
            </w:pPr>
            <w:r w:rsidRPr="00C1085C">
              <w:rPr>
                <w:rFonts w:eastAsia="Times New Roman"/>
                <w:sz w:val="16"/>
                <w:szCs w:val="16"/>
              </w:rPr>
              <w:t>-Total de registros tipo 2 reportados en el archivo.</w:t>
            </w:r>
          </w:p>
          <w:p w14:paraId="7D6DA283" w14:textId="77777777" w:rsidR="008D596A" w:rsidRPr="00C1085C" w:rsidRDefault="008D596A" w:rsidP="00C1085C">
            <w:pPr>
              <w:spacing w:after="0" w:line="240" w:lineRule="auto"/>
              <w:ind w:left="0" w:right="0" w:firstLine="0"/>
              <w:jc w:val="left"/>
              <w:rPr>
                <w:rFonts w:eastAsia="Times New Roman"/>
                <w:sz w:val="16"/>
                <w:szCs w:val="16"/>
              </w:rPr>
            </w:pPr>
            <w:r w:rsidRPr="00C1085C">
              <w:rPr>
                <w:rFonts w:eastAsia="Times New Roman"/>
                <w:sz w:val="16"/>
                <w:szCs w:val="16"/>
              </w:rPr>
              <w:t>-Alineado a la derecha.</w:t>
            </w:r>
          </w:p>
        </w:tc>
        <w:tc>
          <w:tcPr>
            <w:tcW w:w="1006" w:type="dxa"/>
            <w:vAlign w:val="center"/>
          </w:tcPr>
          <w:p w14:paraId="72006F80" w14:textId="77777777" w:rsidR="008D596A" w:rsidRPr="00C1085C" w:rsidRDefault="008D596A" w:rsidP="00C1085C">
            <w:pPr>
              <w:spacing w:after="0" w:line="240" w:lineRule="auto"/>
              <w:ind w:left="0" w:right="0" w:firstLine="0"/>
              <w:jc w:val="center"/>
              <w:rPr>
                <w:rFonts w:eastAsia="Times New Roman"/>
                <w:sz w:val="16"/>
                <w:szCs w:val="16"/>
              </w:rPr>
            </w:pPr>
            <w:r w:rsidRPr="00C1085C">
              <w:rPr>
                <w:rFonts w:eastAsia="Times New Roman"/>
                <w:sz w:val="16"/>
                <w:szCs w:val="16"/>
              </w:rPr>
              <w:t>Sí</w:t>
            </w:r>
          </w:p>
        </w:tc>
      </w:tr>
      <w:tr w:rsidR="008D596A" w:rsidRPr="00C1085C" w14:paraId="51364F3C" w14:textId="77777777" w:rsidTr="005C61D6">
        <w:trPr>
          <w:trHeight w:val="168"/>
          <w:jc w:val="center"/>
        </w:trPr>
        <w:tc>
          <w:tcPr>
            <w:tcW w:w="425" w:type="dxa"/>
            <w:vAlign w:val="center"/>
          </w:tcPr>
          <w:p w14:paraId="61F6A823" w14:textId="77777777" w:rsidR="008D596A" w:rsidRPr="00C1085C" w:rsidRDefault="008D596A" w:rsidP="00C1085C">
            <w:pPr>
              <w:spacing w:after="0" w:line="240" w:lineRule="auto"/>
              <w:ind w:left="0" w:right="0" w:firstLine="0"/>
              <w:jc w:val="center"/>
              <w:rPr>
                <w:rFonts w:eastAsia="Times New Roman"/>
                <w:sz w:val="16"/>
                <w:szCs w:val="16"/>
              </w:rPr>
            </w:pPr>
            <w:r w:rsidRPr="00C1085C">
              <w:rPr>
                <w:rFonts w:eastAsia="Times New Roman"/>
                <w:sz w:val="16"/>
                <w:szCs w:val="16"/>
              </w:rPr>
              <w:t>4</w:t>
            </w:r>
          </w:p>
        </w:tc>
        <w:tc>
          <w:tcPr>
            <w:tcW w:w="1029" w:type="dxa"/>
            <w:vAlign w:val="center"/>
          </w:tcPr>
          <w:p w14:paraId="4E9D2712" w14:textId="77777777" w:rsidR="008D596A" w:rsidRPr="00C1085C" w:rsidRDefault="008D596A" w:rsidP="00C1085C">
            <w:pPr>
              <w:spacing w:after="0" w:line="240" w:lineRule="auto"/>
              <w:ind w:left="0" w:right="0" w:firstLine="0"/>
              <w:jc w:val="center"/>
              <w:rPr>
                <w:rFonts w:eastAsia="Times New Roman"/>
                <w:sz w:val="16"/>
                <w:szCs w:val="16"/>
              </w:rPr>
            </w:pPr>
            <w:r w:rsidRPr="00C1085C">
              <w:rPr>
                <w:rFonts w:eastAsia="Times New Roman"/>
                <w:sz w:val="16"/>
                <w:szCs w:val="16"/>
              </w:rPr>
              <w:t>Fin de registro</w:t>
            </w:r>
          </w:p>
        </w:tc>
        <w:tc>
          <w:tcPr>
            <w:tcW w:w="863" w:type="dxa"/>
            <w:vAlign w:val="center"/>
          </w:tcPr>
          <w:p w14:paraId="7DF0CE01" w14:textId="77777777" w:rsidR="008D596A" w:rsidRPr="00C1085C" w:rsidRDefault="008D596A" w:rsidP="00C1085C">
            <w:pPr>
              <w:spacing w:after="0" w:line="240" w:lineRule="auto"/>
              <w:ind w:left="0" w:right="0" w:firstLine="0"/>
              <w:jc w:val="center"/>
              <w:rPr>
                <w:rFonts w:eastAsia="Times New Roman"/>
                <w:sz w:val="16"/>
                <w:szCs w:val="16"/>
              </w:rPr>
            </w:pPr>
            <w:r w:rsidRPr="00C1085C">
              <w:rPr>
                <w:rFonts w:eastAsia="Times New Roman"/>
                <w:sz w:val="16"/>
                <w:szCs w:val="16"/>
              </w:rPr>
              <w:t>29</w:t>
            </w:r>
          </w:p>
        </w:tc>
        <w:tc>
          <w:tcPr>
            <w:tcW w:w="862" w:type="dxa"/>
            <w:vAlign w:val="center"/>
          </w:tcPr>
          <w:p w14:paraId="1A1BEEDB" w14:textId="0C3AC588" w:rsidR="008D596A" w:rsidRPr="00C1085C" w:rsidRDefault="008010EA" w:rsidP="00C1085C">
            <w:pPr>
              <w:spacing w:after="0" w:line="240" w:lineRule="auto"/>
              <w:ind w:left="0" w:right="0" w:firstLine="0"/>
              <w:jc w:val="center"/>
              <w:rPr>
                <w:rFonts w:eastAsia="Times New Roman"/>
                <w:b/>
                <w:sz w:val="16"/>
                <w:szCs w:val="16"/>
              </w:rPr>
            </w:pPr>
            <w:r w:rsidRPr="00C1085C">
              <w:rPr>
                <w:rFonts w:eastAsia="Times New Roman"/>
                <w:b/>
                <w:sz w:val="16"/>
                <w:szCs w:val="16"/>
              </w:rPr>
              <w:t>17</w:t>
            </w:r>
            <w:r w:rsidR="00B366E3" w:rsidRPr="00C1085C">
              <w:rPr>
                <w:rFonts w:eastAsia="Times New Roman"/>
                <w:b/>
                <w:sz w:val="16"/>
                <w:szCs w:val="16"/>
              </w:rPr>
              <w:t>6</w:t>
            </w:r>
          </w:p>
        </w:tc>
        <w:tc>
          <w:tcPr>
            <w:tcW w:w="855" w:type="dxa"/>
            <w:vAlign w:val="center"/>
          </w:tcPr>
          <w:p w14:paraId="3CA71004" w14:textId="2DF09FB0" w:rsidR="008D596A" w:rsidRPr="00C1085C" w:rsidRDefault="007E65BE" w:rsidP="00C1085C">
            <w:pPr>
              <w:spacing w:after="0" w:line="240" w:lineRule="auto"/>
              <w:ind w:left="0" w:right="0" w:firstLine="0"/>
              <w:jc w:val="center"/>
              <w:rPr>
                <w:rFonts w:eastAsia="Times New Roman"/>
                <w:sz w:val="16"/>
                <w:szCs w:val="16"/>
              </w:rPr>
            </w:pPr>
            <w:r w:rsidRPr="00C1085C">
              <w:rPr>
                <w:rFonts w:eastAsia="Times New Roman"/>
                <w:sz w:val="16"/>
                <w:szCs w:val="16"/>
              </w:rPr>
              <w:t>1</w:t>
            </w:r>
            <w:r w:rsidR="00B366E3" w:rsidRPr="00C1085C">
              <w:rPr>
                <w:rFonts w:eastAsia="Times New Roman"/>
                <w:sz w:val="16"/>
                <w:szCs w:val="16"/>
              </w:rPr>
              <w:t>48</w:t>
            </w:r>
          </w:p>
        </w:tc>
        <w:tc>
          <w:tcPr>
            <w:tcW w:w="1084" w:type="dxa"/>
            <w:vAlign w:val="center"/>
          </w:tcPr>
          <w:p w14:paraId="701E35BA" w14:textId="77777777" w:rsidR="008D596A" w:rsidRPr="00C1085C" w:rsidRDefault="008D596A" w:rsidP="00C1085C">
            <w:pPr>
              <w:spacing w:after="0" w:line="240" w:lineRule="auto"/>
              <w:ind w:left="0" w:right="0" w:firstLine="0"/>
              <w:jc w:val="center"/>
              <w:rPr>
                <w:rFonts w:eastAsia="Times New Roman"/>
                <w:sz w:val="16"/>
                <w:szCs w:val="16"/>
              </w:rPr>
            </w:pPr>
            <w:r w:rsidRPr="00C1085C">
              <w:rPr>
                <w:rFonts w:eastAsia="Times New Roman"/>
                <w:sz w:val="16"/>
                <w:szCs w:val="16"/>
              </w:rPr>
              <w:t>Alfanumérico</w:t>
            </w:r>
          </w:p>
        </w:tc>
        <w:tc>
          <w:tcPr>
            <w:tcW w:w="2734" w:type="dxa"/>
            <w:vAlign w:val="center"/>
          </w:tcPr>
          <w:p w14:paraId="52001D53" w14:textId="573C66B9" w:rsidR="008D596A" w:rsidRPr="00C1085C" w:rsidRDefault="008D596A" w:rsidP="00C1085C">
            <w:pPr>
              <w:spacing w:after="0" w:line="240" w:lineRule="auto"/>
              <w:ind w:left="0" w:right="0" w:firstLine="0"/>
              <w:jc w:val="left"/>
              <w:rPr>
                <w:rFonts w:eastAsia="Times New Roman"/>
                <w:sz w:val="16"/>
                <w:szCs w:val="16"/>
              </w:rPr>
            </w:pPr>
            <w:r w:rsidRPr="00C1085C">
              <w:rPr>
                <w:rFonts w:eastAsia="Times New Roman"/>
                <w:sz w:val="16"/>
                <w:szCs w:val="16"/>
              </w:rPr>
              <w:t xml:space="preserve">-Llenado con una X hasta completar las </w:t>
            </w:r>
            <w:r w:rsidRPr="00C1085C">
              <w:rPr>
                <w:rFonts w:eastAsia="Times New Roman"/>
                <w:b/>
                <w:sz w:val="16"/>
                <w:szCs w:val="16"/>
              </w:rPr>
              <w:t>17</w:t>
            </w:r>
            <w:r w:rsidR="00B366E3" w:rsidRPr="00C1085C">
              <w:rPr>
                <w:rFonts w:eastAsia="Times New Roman"/>
                <w:b/>
                <w:sz w:val="16"/>
                <w:szCs w:val="16"/>
              </w:rPr>
              <w:t xml:space="preserve">6 </w:t>
            </w:r>
            <w:r w:rsidRPr="00C1085C">
              <w:rPr>
                <w:rFonts w:eastAsia="Times New Roman"/>
                <w:sz w:val="16"/>
                <w:szCs w:val="16"/>
              </w:rPr>
              <w:t>posiciones.</w:t>
            </w:r>
          </w:p>
        </w:tc>
        <w:tc>
          <w:tcPr>
            <w:tcW w:w="1006" w:type="dxa"/>
            <w:vAlign w:val="center"/>
          </w:tcPr>
          <w:p w14:paraId="6971E3A0" w14:textId="77777777" w:rsidR="008D596A" w:rsidRPr="00C1085C" w:rsidRDefault="008D596A" w:rsidP="00C1085C">
            <w:pPr>
              <w:spacing w:after="0" w:line="240" w:lineRule="auto"/>
              <w:ind w:left="0" w:right="0" w:firstLine="0"/>
              <w:jc w:val="center"/>
              <w:rPr>
                <w:rFonts w:eastAsia="Times New Roman"/>
                <w:sz w:val="16"/>
                <w:szCs w:val="16"/>
              </w:rPr>
            </w:pPr>
            <w:r w:rsidRPr="00C1085C">
              <w:rPr>
                <w:rFonts w:eastAsia="Times New Roman"/>
                <w:sz w:val="16"/>
                <w:szCs w:val="16"/>
              </w:rPr>
              <w:t>Sí</w:t>
            </w:r>
          </w:p>
        </w:tc>
      </w:tr>
    </w:tbl>
    <w:p w14:paraId="2B8A9008" w14:textId="77777777" w:rsidR="005C61D6" w:rsidRPr="00C1085C" w:rsidRDefault="005C61D6" w:rsidP="00C1085C">
      <w:bookmarkStart w:id="15" w:name="_Toc504669700"/>
      <w:bookmarkStart w:id="16" w:name="_Toc504669737"/>
    </w:p>
    <w:p w14:paraId="7DC45792" w14:textId="77777777" w:rsidR="008E1D3C" w:rsidRPr="00C1085C" w:rsidRDefault="001E5CBE" w:rsidP="00C1085C">
      <w:pPr>
        <w:pStyle w:val="Ttulo1"/>
        <w:numPr>
          <w:ilvl w:val="0"/>
          <w:numId w:val="38"/>
        </w:numPr>
        <w:spacing w:after="160"/>
        <w:ind w:left="284" w:right="0" w:hanging="284"/>
        <w:jc w:val="left"/>
      </w:pPr>
      <w:bookmarkStart w:id="17" w:name="_Toc521072477"/>
      <w:r w:rsidRPr="00C1085C">
        <w:t>C</w:t>
      </w:r>
      <w:bookmarkEnd w:id="15"/>
      <w:bookmarkEnd w:id="16"/>
      <w:r w:rsidR="00F36FE7" w:rsidRPr="00C1085C">
        <w:t>ONSIDERACIONES A LA HORA DE REALIZAR LOS REPORTES</w:t>
      </w:r>
      <w:bookmarkEnd w:id="17"/>
    </w:p>
    <w:p w14:paraId="706085FB" w14:textId="77777777" w:rsidR="0092239E" w:rsidRPr="00C1085C" w:rsidRDefault="0092239E" w:rsidP="00C1085C">
      <w:pPr>
        <w:tabs>
          <w:tab w:val="right" w:pos="8789"/>
        </w:tabs>
        <w:spacing w:after="0"/>
        <w:rPr>
          <w:color w:val="auto"/>
        </w:rPr>
      </w:pPr>
      <w:r w:rsidRPr="00C1085C">
        <w:rPr>
          <w:color w:val="auto"/>
        </w:rPr>
        <w:t>En general, para la escritura de variables con formato numérico se debe tener en cuenta lo siguiente:</w:t>
      </w:r>
    </w:p>
    <w:p w14:paraId="4200D775" w14:textId="77777777" w:rsidR="0092239E" w:rsidRPr="00C1085C" w:rsidRDefault="0092239E" w:rsidP="00C1085C">
      <w:pPr>
        <w:tabs>
          <w:tab w:val="right" w:pos="8789"/>
        </w:tabs>
        <w:spacing w:after="0"/>
        <w:rPr>
          <w:color w:val="auto"/>
        </w:rPr>
      </w:pPr>
    </w:p>
    <w:p w14:paraId="35568549" w14:textId="77777777" w:rsidR="0092239E" w:rsidRPr="00C1085C" w:rsidRDefault="0092239E" w:rsidP="00C1085C">
      <w:pPr>
        <w:numPr>
          <w:ilvl w:val="0"/>
          <w:numId w:val="2"/>
        </w:numPr>
        <w:spacing w:after="0"/>
        <w:ind w:right="0" w:hanging="283"/>
        <w:rPr>
          <w:color w:val="auto"/>
        </w:rPr>
      </w:pPr>
      <w:r w:rsidRPr="00C1085C">
        <w:rPr>
          <w:color w:val="auto"/>
        </w:rPr>
        <w:t>Todas estas variables deben estar alineadas a la derecha.</w:t>
      </w:r>
    </w:p>
    <w:p w14:paraId="53441CEE" w14:textId="77777777" w:rsidR="0092239E" w:rsidRPr="00C1085C" w:rsidRDefault="0092239E" w:rsidP="00C1085C">
      <w:pPr>
        <w:numPr>
          <w:ilvl w:val="0"/>
          <w:numId w:val="2"/>
        </w:numPr>
        <w:spacing w:after="0"/>
        <w:ind w:right="0" w:hanging="283"/>
        <w:rPr>
          <w:color w:val="auto"/>
        </w:rPr>
      </w:pPr>
      <w:r w:rsidRPr="00C1085C">
        <w:rPr>
          <w:color w:val="auto"/>
        </w:rPr>
        <w:t>En ningún caso se deben dejar espacios antes del dato, o agregar espacios después del dato.</w:t>
      </w:r>
    </w:p>
    <w:p w14:paraId="7716C760" w14:textId="77777777" w:rsidR="0092239E" w:rsidRPr="00C1085C" w:rsidRDefault="0092239E" w:rsidP="00C1085C">
      <w:pPr>
        <w:tabs>
          <w:tab w:val="right" w:pos="8789"/>
        </w:tabs>
        <w:spacing w:after="0"/>
        <w:rPr>
          <w:color w:val="auto"/>
        </w:rPr>
      </w:pPr>
    </w:p>
    <w:p w14:paraId="3FEBA3D0" w14:textId="77777777" w:rsidR="0092239E" w:rsidRPr="00C1085C" w:rsidRDefault="0092239E" w:rsidP="00C1085C">
      <w:pPr>
        <w:tabs>
          <w:tab w:val="right" w:pos="8789"/>
        </w:tabs>
        <w:spacing w:after="0"/>
        <w:rPr>
          <w:color w:val="auto"/>
        </w:rPr>
      </w:pPr>
      <w:r w:rsidRPr="00C1085C">
        <w:rPr>
          <w:color w:val="auto"/>
        </w:rPr>
        <w:t>En general, para la escritura de variables con formato alfanumérico se debe tener en consideración lo siguiente:</w:t>
      </w:r>
    </w:p>
    <w:p w14:paraId="4DF838CE" w14:textId="77777777" w:rsidR="0092239E" w:rsidRPr="00C1085C" w:rsidRDefault="0092239E" w:rsidP="00C1085C">
      <w:pPr>
        <w:tabs>
          <w:tab w:val="right" w:pos="8789"/>
        </w:tabs>
        <w:spacing w:after="0"/>
        <w:rPr>
          <w:color w:val="auto"/>
        </w:rPr>
      </w:pPr>
    </w:p>
    <w:p w14:paraId="46A8134C" w14:textId="77777777" w:rsidR="0092239E" w:rsidRPr="00C1085C" w:rsidRDefault="0092239E" w:rsidP="00C1085C">
      <w:pPr>
        <w:numPr>
          <w:ilvl w:val="0"/>
          <w:numId w:val="2"/>
        </w:numPr>
        <w:spacing w:after="0"/>
        <w:ind w:right="0" w:hanging="283"/>
        <w:rPr>
          <w:color w:val="auto"/>
        </w:rPr>
      </w:pPr>
      <w:r w:rsidRPr="00C1085C">
        <w:rPr>
          <w:color w:val="auto"/>
        </w:rPr>
        <w:lastRenderedPageBreak/>
        <w:t>Todas estas variables deben estar alineadas a la izquierda.</w:t>
      </w:r>
    </w:p>
    <w:p w14:paraId="38F929FE" w14:textId="77777777" w:rsidR="0092239E" w:rsidRPr="00C1085C" w:rsidRDefault="0092239E" w:rsidP="00C1085C">
      <w:pPr>
        <w:numPr>
          <w:ilvl w:val="0"/>
          <w:numId w:val="2"/>
        </w:numPr>
        <w:spacing w:after="0"/>
        <w:ind w:right="0" w:hanging="283"/>
        <w:rPr>
          <w:color w:val="auto"/>
        </w:rPr>
      </w:pPr>
      <w:r w:rsidRPr="00C1085C">
        <w:rPr>
          <w:color w:val="auto"/>
        </w:rPr>
        <w:t>En ningún caso se debe completar con ceros a la izquierda o a la derecha del dato.</w:t>
      </w:r>
    </w:p>
    <w:p w14:paraId="49CCD7E1" w14:textId="77777777" w:rsidR="0092239E" w:rsidRPr="00C1085C" w:rsidRDefault="0092239E" w:rsidP="00C1085C">
      <w:pPr>
        <w:numPr>
          <w:ilvl w:val="0"/>
          <w:numId w:val="2"/>
        </w:numPr>
        <w:spacing w:after="0"/>
        <w:ind w:right="0" w:hanging="283"/>
        <w:rPr>
          <w:color w:val="auto"/>
        </w:rPr>
      </w:pPr>
      <w:r w:rsidRPr="00C1085C">
        <w:rPr>
          <w:color w:val="auto"/>
        </w:rPr>
        <w:t>Todas las letras incluidas en la información relacionada deben ser escritas en mayúscula.</w:t>
      </w:r>
    </w:p>
    <w:p w14:paraId="0A454CB9" w14:textId="77777777" w:rsidR="006E7487" w:rsidRPr="00C1085C" w:rsidRDefault="006E7487" w:rsidP="00C1085C">
      <w:pPr>
        <w:spacing w:after="0"/>
        <w:ind w:left="0" w:right="0" w:firstLine="0"/>
        <w:rPr>
          <w:color w:val="auto"/>
        </w:rPr>
      </w:pPr>
    </w:p>
    <w:p w14:paraId="5282AE13" w14:textId="77777777" w:rsidR="008E1D3C" w:rsidRPr="00C1085C" w:rsidRDefault="008E1D3C" w:rsidP="00C1085C">
      <w:pPr>
        <w:tabs>
          <w:tab w:val="right" w:pos="8789"/>
        </w:tabs>
        <w:spacing w:after="0"/>
        <w:rPr>
          <w:color w:val="auto"/>
        </w:rPr>
      </w:pPr>
      <w:r w:rsidRPr="00C1085C">
        <w:rPr>
          <w:color w:val="auto"/>
        </w:rPr>
        <w:t>Para ayudar al correcto diligenciamiento de la información solicitada, en la página Web de la UIAF (</w:t>
      </w:r>
      <w:hyperlink r:id="rId8" w:history="1">
        <w:r w:rsidRPr="00C1085C">
          <w:rPr>
            <w:color w:val="auto"/>
          </w:rPr>
          <w:t>www.uiaf.gov.co</w:t>
        </w:r>
      </w:hyperlink>
      <w:r w:rsidRPr="00C1085C">
        <w:rPr>
          <w:color w:val="auto"/>
        </w:rPr>
        <w:t>) podrá descargar:</w:t>
      </w:r>
    </w:p>
    <w:p w14:paraId="7A5CF8D9" w14:textId="77777777" w:rsidR="006D2449" w:rsidRPr="00C1085C" w:rsidRDefault="006D2449" w:rsidP="00C1085C">
      <w:pPr>
        <w:tabs>
          <w:tab w:val="right" w:pos="8789"/>
        </w:tabs>
        <w:spacing w:after="0"/>
        <w:rPr>
          <w:color w:val="auto"/>
        </w:rPr>
      </w:pPr>
    </w:p>
    <w:p w14:paraId="5BC396E4" w14:textId="77777777" w:rsidR="00E31CF4" w:rsidRPr="00C1085C" w:rsidRDefault="008E1D3C" w:rsidP="00C1085C">
      <w:pPr>
        <w:numPr>
          <w:ilvl w:val="0"/>
          <w:numId w:val="2"/>
        </w:numPr>
        <w:spacing w:after="0"/>
        <w:ind w:right="0" w:hanging="283"/>
        <w:rPr>
          <w:color w:val="auto"/>
        </w:rPr>
      </w:pPr>
      <w:r w:rsidRPr="00C1085C">
        <w:rPr>
          <w:color w:val="auto"/>
        </w:rPr>
        <w:t xml:space="preserve">Codificación DANE </w:t>
      </w:r>
      <w:r w:rsidR="00367770" w:rsidRPr="00C1085C">
        <w:rPr>
          <w:color w:val="auto"/>
        </w:rPr>
        <w:t>de</w:t>
      </w:r>
      <w:r w:rsidR="00E31CF4" w:rsidRPr="00C1085C">
        <w:rPr>
          <w:color w:val="auto"/>
        </w:rPr>
        <w:t xml:space="preserve"> los</w:t>
      </w:r>
      <w:r w:rsidRPr="00C1085C">
        <w:rPr>
          <w:color w:val="auto"/>
        </w:rPr>
        <w:t xml:space="preserve"> municipios.</w:t>
      </w:r>
    </w:p>
    <w:p w14:paraId="79807E9E" w14:textId="77777777" w:rsidR="00E31CF4" w:rsidRPr="00C1085C" w:rsidRDefault="00E31CF4" w:rsidP="00C1085C">
      <w:pPr>
        <w:numPr>
          <w:ilvl w:val="0"/>
          <w:numId w:val="2"/>
        </w:numPr>
        <w:spacing w:after="0"/>
        <w:ind w:right="0" w:hanging="283"/>
        <w:rPr>
          <w:color w:val="auto"/>
        </w:rPr>
      </w:pPr>
      <w:r w:rsidRPr="00C1085C">
        <w:t>La codificación</w:t>
      </w:r>
      <w:r w:rsidR="0092239E" w:rsidRPr="00C1085C">
        <w:t xml:space="preserve"> ISO 3166</w:t>
      </w:r>
      <w:r w:rsidRPr="00C1085C">
        <w:t xml:space="preserve"> de países.</w:t>
      </w:r>
    </w:p>
    <w:p w14:paraId="518672C7" w14:textId="77777777" w:rsidR="00C67943" w:rsidRPr="00C1085C" w:rsidRDefault="00C67943" w:rsidP="00C1085C">
      <w:pPr>
        <w:numPr>
          <w:ilvl w:val="0"/>
          <w:numId w:val="2"/>
        </w:numPr>
        <w:spacing w:after="0"/>
        <w:ind w:right="0" w:hanging="283"/>
        <w:rPr>
          <w:color w:val="auto"/>
        </w:rPr>
      </w:pPr>
      <w:r w:rsidRPr="00C1085C">
        <w:t>Instrucciones para el correcto diligenciamiento de direcciones.</w:t>
      </w:r>
    </w:p>
    <w:p w14:paraId="2DEE0E0B" w14:textId="77777777" w:rsidR="00133625" w:rsidRPr="00C1085C" w:rsidRDefault="00133625" w:rsidP="00C1085C">
      <w:pPr>
        <w:numPr>
          <w:ilvl w:val="0"/>
          <w:numId w:val="2"/>
        </w:numPr>
        <w:spacing w:after="0"/>
        <w:ind w:right="0" w:hanging="283"/>
        <w:rPr>
          <w:color w:val="auto"/>
        </w:rPr>
      </w:pPr>
      <w:r w:rsidRPr="00C1085C">
        <w:t>Un archivo plano</w:t>
      </w:r>
      <w:r w:rsidRPr="00C1085C">
        <w:rPr>
          <w:color w:val="auto"/>
        </w:rPr>
        <w:t xml:space="preserve"> de ejemplo que sirve como guía para el diseño y construcc</w:t>
      </w:r>
      <w:r w:rsidR="00D43B26" w:rsidRPr="00C1085C">
        <w:rPr>
          <w:color w:val="auto"/>
        </w:rPr>
        <w:t>ión del archivo plano requerido para realizar el Reporte de Transacciones con Tarjetas Internacionales.</w:t>
      </w:r>
    </w:p>
    <w:p w14:paraId="209D75FE" w14:textId="77777777" w:rsidR="00EF34F3" w:rsidRPr="00C1085C" w:rsidRDefault="00EF34F3" w:rsidP="00C1085C">
      <w:pPr>
        <w:tabs>
          <w:tab w:val="right" w:pos="8789"/>
        </w:tabs>
        <w:spacing w:line="259" w:lineRule="auto"/>
        <w:ind w:left="0" w:right="0" w:firstLine="0"/>
        <w:jc w:val="left"/>
        <w:rPr>
          <w:color w:val="auto"/>
        </w:rPr>
      </w:pPr>
    </w:p>
    <w:p w14:paraId="53C45B60" w14:textId="77777777" w:rsidR="00EF34F3" w:rsidRPr="00C1085C" w:rsidRDefault="001E5CBE" w:rsidP="00C1085C">
      <w:pPr>
        <w:pStyle w:val="Ttulo1"/>
        <w:numPr>
          <w:ilvl w:val="0"/>
          <w:numId w:val="38"/>
        </w:numPr>
        <w:spacing w:after="160"/>
        <w:ind w:left="284" w:right="0" w:hanging="284"/>
        <w:jc w:val="left"/>
      </w:pPr>
      <w:bookmarkStart w:id="18" w:name="_Toc504660983"/>
      <w:bookmarkStart w:id="19" w:name="_Toc504669701"/>
      <w:bookmarkStart w:id="20" w:name="_Toc504669738"/>
      <w:bookmarkStart w:id="21" w:name="_Toc521072478"/>
      <w:r w:rsidRPr="00C1085C">
        <w:t>ESPECIFICACIONES PARA EL ENVÍO DE LOS REPORTES</w:t>
      </w:r>
      <w:bookmarkEnd w:id="18"/>
      <w:bookmarkEnd w:id="19"/>
      <w:bookmarkEnd w:id="20"/>
      <w:bookmarkEnd w:id="21"/>
    </w:p>
    <w:p w14:paraId="2EF2645E" w14:textId="77777777" w:rsidR="00EF34F3" w:rsidRPr="00C1085C" w:rsidRDefault="00EF34F3" w:rsidP="00C1085C">
      <w:pPr>
        <w:pStyle w:val="Ttulo1"/>
        <w:numPr>
          <w:ilvl w:val="1"/>
          <w:numId w:val="38"/>
        </w:numPr>
        <w:spacing w:after="160"/>
        <w:ind w:left="567" w:right="0" w:hanging="425"/>
        <w:jc w:val="left"/>
      </w:pPr>
      <w:bookmarkStart w:id="22" w:name="_Toc504660984"/>
      <w:bookmarkStart w:id="23" w:name="_Toc504669702"/>
      <w:bookmarkStart w:id="24" w:name="_Toc504669739"/>
      <w:bookmarkStart w:id="25" w:name="_Toc521072479"/>
      <w:r w:rsidRPr="00C1085C">
        <w:t>Envío de los reportes</w:t>
      </w:r>
      <w:bookmarkEnd w:id="22"/>
      <w:bookmarkEnd w:id="23"/>
      <w:bookmarkEnd w:id="24"/>
      <w:bookmarkEnd w:id="25"/>
    </w:p>
    <w:p w14:paraId="2401329B" w14:textId="77777777" w:rsidR="00244088" w:rsidRPr="00C1085C" w:rsidRDefault="00244088" w:rsidP="00C1085C">
      <w:pPr>
        <w:spacing w:after="0"/>
        <w:ind w:left="0" w:firstLine="0"/>
      </w:pPr>
      <w:r w:rsidRPr="00C1085C">
        <w:t>El medio de envío de las entidades reportantes es el Sistema de Reporte en Línea (SIREL) de la UIAF.</w:t>
      </w:r>
    </w:p>
    <w:p w14:paraId="5CFF3096" w14:textId="77777777" w:rsidR="00244088" w:rsidRPr="00C1085C" w:rsidRDefault="00244088" w:rsidP="00C1085C">
      <w:pPr>
        <w:spacing w:after="0"/>
        <w:ind w:left="0" w:firstLine="0"/>
      </w:pPr>
    </w:p>
    <w:p w14:paraId="44F7C0E2" w14:textId="77777777" w:rsidR="00244088" w:rsidRPr="00C1085C" w:rsidRDefault="00244088" w:rsidP="00C1085C">
      <w:pPr>
        <w:spacing w:after="0"/>
        <w:ind w:left="0" w:firstLine="0"/>
      </w:pPr>
      <w:r w:rsidRPr="00C1085C">
        <w:t>La entidad usuaria de la información enviada por los reportantes es la UIAF.</w:t>
      </w:r>
    </w:p>
    <w:p w14:paraId="6FAF887F" w14:textId="77777777" w:rsidR="00244088" w:rsidRPr="00C1085C" w:rsidRDefault="00244088" w:rsidP="00C1085C">
      <w:pPr>
        <w:tabs>
          <w:tab w:val="right" w:pos="8789"/>
        </w:tabs>
        <w:spacing w:after="0"/>
        <w:ind w:left="0" w:firstLine="0"/>
      </w:pPr>
    </w:p>
    <w:p w14:paraId="3C146DA4" w14:textId="77777777" w:rsidR="00244088" w:rsidRPr="00C1085C" w:rsidRDefault="00244088" w:rsidP="00C1085C">
      <w:pPr>
        <w:spacing w:after="0"/>
        <w:ind w:left="0" w:firstLine="0"/>
      </w:pPr>
      <w:r w:rsidRPr="00C1085C">
        <w:t>Los reportes deben entregarse con una periodicidad mensual y contener la información solicitada correspondiente al mes inmediatamente anterior (es decir, la fecha de corte de la información es el último día del mes inmediatamente anterior).</w:t>
      </w:r>
    </w:p>
    <w:p w14:paraId="76BF1001" w14:textId="77777777" w:rsidR="0036563F" w:rsidRPr="00C1085C" w:rsidRDefault="0036563F" w:rsidP="00C1085C">
      <w:pPr>
        <w:spacing w:after="0"/>
        <w:ind w:left="0" w:firstLine="0"/>
      </w:pPr>
    </w:p>
    <w:p w14:paraId="1AD5F7FE" w14:textId="77777777" w:rsidR="00244088" w:rsidRPr="00C1085C" w:rsidRDefault="00244088" w:rsidP="00C1085C">
      <w:pPr>
        <w:spacing w:after="0"/>
        <w:ind w:left="0" w:firstLine="0"/>
      </w:pPr>
      <w:r w:rsidRPr="00C1085C">
        <w:t>La fecha de entrega de los reportes corresponde a los primeros 20 días calendario después de la fecha de corte del período mensual.</w:t>
      </w:r>
    </w:p>
    <w:p w14:paraId="1D97880B" w14:textId="77777777" w:rsidR="00244088" w:rsidRPr="00C1085C" w:rsidRDefault="00244088" w:rsidP="00C1085C">
      <w:pPr>
        <w:tabs>
          <w:tab w:val="right" w:pos="8789"/>
        </w:tabs>
        <w:spacing w:after="0"/>
        <w:ind w:left="0" w:firstLine="0"/>
      </w:pPr>
    </w:p>
    <w:p w14:paraId="594ACD62" w14:textId="77777777" w:rsidR="00F43103" w:rsidRPr="00C1085C" w:rsidRDefault="00F43103" w:rsidP="00C1085C">
      <w:pPr>
        <w:tabs>
          <w:tab w:val="right" w:pos="8789"/>
        </w:tabs>
        <w:spacing w:after="0" w:line="259" w:lineRule="auto"/>
        <w:ind w:left="0" w:right="0" w:firstLine="0"/>
      </w:pPr>
      <w:r w:rsidRPr="00C1085C">
        <w:t>Antes de enviar la información, cada entidad debe verificar que la información se encuentra completamente ajustada a las especificaciones exigidas, porque el sólo hecho que algún dato esté corrido una posición, implica que ese registro no sea cargado adecuadamente y se rechace el reporte.</w:t>
      </w:r>
    </w:p>
    <w:p w14:paraId="25B61C11" w14:textId="77777777" w:rsidR="00F43103" w:rsidRPr="00C1085C" w:rsidRDefault="00F43103" w:rsidP="00C1085C">
      <w:pPr>
        <w:tabs>
          <w:tab w:val="right" w:pos="8789"/>
        </w:tabs>
        <w:spacing w:after="0" w:line="259" w:lineRule="auto"/>
        <w:ind w:left="0" w:right="0" w:firstLine="0"/>
      </w:pPr>
    </w:p>
    <w:p w14:paraId="565F8E7E" w14:textId="01EBC4AA" w:rsidR="00F43103" w:rsidRPr="00C1085C" w:rsidRDefault="00F43103" w:rsidP="00C1085C">
      <w:pPr>
        <w:tabs>
          <w:tab w:val="right" w:pos="8789"/>
        </w:tabs>
        <w:spacing w:after="0" w:line="259" w:lineRule="auto"/>
        <w:ind w:left="0" w:right="0" w:firstLine="0"/>
      </w:pPr>
      <w:r w:rsidRPr="00C1085C">
        <w:t xml:space="preserve">Si durante el período de reporte no se presentó alguna transacción que haya dado lugar al Reporte de Transacciones </w:t>
      </w:r>
      <w:r w:rsidR="008371E2" w:rsidRPr="00C1085C">
        <w:t>con Tarjetas Internacionales</w:t>
      </w:r>
      <w:r w:rsidRPr="00C1085C">
        <w:t xml:space="preserve"> motivo de este anexo técnico, la entidad reportante no debe realizar el reporte negativo (reporte de ausencia) a través de SIREL.</w:t>
      </w:r>
    </w:p>
    <w:p w14:paraId="795665BA" w14:textId="77777777" w:rsidR="002723DD" w:rsidRPr="00C1085C" w:rsidRDefault="002723DD" w:rsidP="00C1085C">
      <w:pPr>
        <w:tabs>
          <w:tab w:val="right" w:pos="8789"/>
        </w:tabs>
        <w:spacing w:after="0" w:line="259" w:lineRule="auto"/>
        <w:ind w:left="0" w:right="0" w:firstLine="0"/>
      </w:pPr>
    </w:p>
    <w:p w14:paraId="2AEA5B34" w14:textId="201AECCA" w:rsidR="00EF34F3" w:rsidRPr="00C1085C" w:rsidRDefault="00F43103" w:rsidP="00C1085C">
      <w:pPr>
        <w:tabs>
          <w:tab w:val="right" w:pos="8789"/>
        </w:tabs>
        <w:spacing w:after="0" w:line="259" w:lineRule="auto"/>
        <w:ind w:left="0" w:right="0" w:firstLine="0"/>
      </w:pPr>
      <w:r w:rsidRPr="00C1085C">
        <w:t xml:space="preserve">Si las entidades vigiladas por la SFC </w:t>
      </w:r>
      <w:r w:rsidR="0074644A" w:rsidRPr="00C1085C">
        <w:t>presentan</w:t>
      </w:r>
      <w:r w:rsidRPr="00C1085C">
        <w:t xml:space="preserve"> algun</w:t>
      </w:r>
      <w:r w:rsidR="0074644A" w:rsidRPr="00C1085C">
        <w:t>a</w:t>
      </w:r>
      <w:r w:rsidRPr="00C1085C">
        <w:t xml:space="preserve"> </w:t>
      </w:r>
      <w:r w:rsidR="0074644A" w:rsidRPr="00C1085C">
        <w:t>transacción que da</w:t>
      </w:r>
      <w:r w:rsidRPr="00C1085C">
        <w:t xml:space="preserve"> origen a este anexo técnico y no envían los reportes respectivos a la UIAF, estarán sujetas a las sanciones a las que haya lugar.</w:t>
      </w:r>
    </w:p>
    <w:p w14:paraId="1E677C27" w14:textId="77777777" w:rsidR="00EF34F3" w:rsidRPr="00C1085C" w:rsidRDefault="00EF34F3" w:rsidP="00C1085C">
      <w:pPr>
        <w:pStyle w:val="Ttulo1"/>
        <w:numPr>
          <w:ilvl w:val="1"/>
          <w:numId w:val="38"/>
        </w:numPr>
        <w:spacing w:after="160"/>
        <w:ind w:left="567" w:right="0" w:hanging="425"/>
        <w:jc w:val="left"/>
      </w:pPr>
      <w:bookmarkStart w:id="26" w:name="_Toc504660985"/>
      <w:bookmarkStart w:id="27" w:name="_Toc504669703"/>
      <w:bookmarkStart w:id="28" w:name="_Toc504669740"/>
      <w:bookmarkStart w:id="29" w:name="_Toc521072480"/>
      <w:r w:rsidRPr="00C1085C">
        <w:lastRenderedPageBreak/>
        <w:t>Proceso de envío de los reportes</w:t>
      </w:r>
      <w:bookmarkEnd w:id="26"/>
      <w:bookmarkEnd w:id="27"/>
      <w:bookmarkEnd w:id="28"/>
      <w:bookmarkEnd w:id="29"/>
    </w:p>
    <w:p w14:paraId="76EDD38D" w14:textId="77777777" w:rsidR="00634710" w:rsidRPr="00C1085C" w:rsidRDefault="00634710" w:rsidP="00C1085C">
      <w:pPr>
        <w:spacing w:after="0" w:line="259" w:lineRule="auto"/>
        <w:ind w:left="0" w:right="0" w:firstLine="0"/>
      </w:pPr>
      <w:r w:rsidRPr="00C1085C">
        <w:t xml:space="preserve">Para enviar los reportes a la UIAF, cada entidad reportante debe contar con un </w:t>
      </w:r>
      <w:r w:rsidRPr="00C1085C">
        <w:rPr>
          <w:i/>
        </w:rPr>
        <w:t>usuario</w:t>
      </w:r>
      <w:r w:rsidRPr="00C1085C">
        <w:t xml:space="preserve"> que le permitirá ingresar a SIREL y realizar el cargue de los reportes.</w:t>
      </w:r>
    </w:p>
    <w:p w14:paraId="1CD9C9DA" w14:textId="77777777" w:rsidR="00634710" w:rsidRPr="00C1085C" w:rsidRDefault="00634710" w:rsidP="00C1085C">
      <w:pPr>
        <w:spacing w:after="0" w:line="259" w:lineRule="auto"/>
        <w:ind w:left="0" w:right="0" w:firstLine="0"/>
      </w:pPr>
    </w:p>
    <w:p w14:paraId="6A216CF6" w14:textId="6FE8EBAD" w:rsidR="00634710" w:rsidRPr="00C1085C" w:rsidRDefault="00634710" w:rsidP="00C1085C">
      <w:pPr>
        <w:spacing w:after="0" w:line="259" w:lineRule="auto"/>
        <w:ind w:left="0" w:right="0" w:firstLine="0"/>
      </w:pPr>
      <w:r w:rsidRPr="00C1085C">
        <w:t xml:space="preserve">La entidad debe registrarse a través de la página web de la UIAF www.uiaf.gov.co en el enlace SIREL – Solicitud de Código en Línea, seleccionando sector: </w:t>
      </w:r>
      <w:r w:rsidRPr="00C1085C">
        <w:rPr>
          <w:i/>
        </w:rPr>
        <w:t>Financiero</w:t>
      </w:r>
      <w:r w:rsidRPr="00C1085C">
        <w:t xml:space="preserve"> y el tipo de entidad correspondiente según el listado de la Superintendencia Financiera de Colombia. Luego de obtener el código de entidad, ésta debe solicitar el </w:t>
      </w:r>
      <w:r w:rsidRPr="00C1085C">
        <w:rPr>
          <w:i/>
        </w:rPr>
        <w:t xml:space="preserve">usuario </w:t>
      </w:r>
      <w:r w:rsidRPr="00C1085C">
        <w:t>para acceder al SIREL a través del enlace SIREL – Solicitud de Usuario.</w:t>
      </w:r>
    </w:p>
    <w:p w14:paraId="1F5DFF1F" w14:textId="77777777" w:rsidR="00634710" w:rsidRPr="00C1085C" w:rsidRDefault="00634710" w:rsidP="00C1085C">
      <w:pPr>
        <w:spacing w:after="0" w:line="259" w:lineRule="auto"/>
        <w:ind w:left="0" w:right="0" w:firstLine="0"/>
      </w:pPr>
    </w:p>
    <w:p w14:paraId="7411155C" w14:textId="77777777" w:rsidR="00634710" w:rsidRPr="00C1085C" w:rsidRDefault="00634710" w:rsidP="00C1085C">
      <w:pPr>
        <w:spacing w:after="0" w:line="259" w:lineRule="auto"/>
        <w:ind w:left="0" w:right="0" w:firstLine="0"/>
        <w:rPr>
          <w:color w:val="auto"/>
        </w:rPr>
      </w:pPr>
      <w:r w:rsidRPr="00C1085C">
        <w:t xml:space="preserve">Cada </w:t>
      </w:r>
      <w:r w:rsidRPr="00C1085C">
        <w:rPr>
          <w:i/>
        </w:rPr>
        <w:t>usuario</w:t>
      </w:r>
      <w:r w:rsidRPr="00C1085C">
        <w:t xml:space="preserve"> está ligado al número de identificación de quien se </w:t>
      </w:r>
      <w:r w:rsidRPr="00C1085C">
        <w:rPr>
          <w:color w:val="auto"/>
        </w:rPr>
        <w:t xml:space="preserve">registra. Por lo tanto, si la persona encargada de realizar el ingreso a SIREL cambia, la entidad reportante debe solicitar un nuevo </w:t>
      </w:r>
      <w:r w:rsidRPr="00C1085C">
        <w:rPr>
          <w:i/>
          <w:color w:val="auto"/>
        </w:rPr>
        <w:t xml:space="preserve">usuario </w:t>
      </w:r>
      <w:r w:rsidRPr="00C1085C">
        <w:rPr>
          <w:color w:val="auto"/>
        </w:rPr>
        <w:t>asociado al documento de identificación de la nueva persona encargada. Así mismo, la entidad debe solicitar la cancelación del anterior usuario a través del módulo de PQRSD dispuesto en la página web de la UIAF.</w:t>
      </w:r>
    </w:p>
    <w:p w14:paraId="4E6D671A" w14:textId="77777777" w:rsidR="00634710" w:rsidRPr="00C1085C" w:rsidRDefault="00634710" w:rsidP="00C1085C">
      <w:pPr>
        <w:spacing w:after="0" w:line="259" w:lineRule="auto"/>
        <w:ind w:right="0"/>
      </w:pPr>
    </w:p>
    <w:p w14:paraId="561933E0" w14:textId="77777777" w:rsidR="00634710" w:rsidRPr="00C1085C" w:rsidRDefault="00634710" w:rsidP="00C1085C">
      <w:pPr>
        <w:spacing w:after="0" w:line="259" w:lineRule="auto"/>
        <w:ind w:right="0"/>
      </w:pPr>
      <w:r w:rsidRPr="00C1085C">
        <w:t>Recuerde solicitar las siguientes actualizaciones a través del módulo PQRSD:</w:t>
      </w:r>
    </w:p>
    <w:p w14:paraId="1FE7F3A4" w14:textId="77777777" w:rsidR="00634710" w:rsidRPr="00C1085C" w:rsidRDefault="00634710" w:rsidP="00C1085C">
      <w:pPr>
        <w:spacing w:after="0" w:line="259" w:lineRule="auto"/>
        <w:ind w:left="0" w:right="0" w:firstLine="0"/>
      </w:pPr>
    </w:p>
    <w:p w14:paraId="207A9733" w14:textId="77777777" w:rsidR="00634710" w:rsidRPr="00C1085C" w:rsidRDefault="00634710" w:rsidP="00C1085C">
      <w:pPr>
        <w:numPr>
          <w:ilvl w:val="0"/>
          <w:numId w:val="2"/>
        </w:numPr>
        <w:spacing w:after="0"/>
        <w:ind w:right="0" w:hanging="283"/>
      </w:pPr>
      <w:r w:rsidRPr="00C1085C">
        <w:t xml:space="preserve">La actualización de datos de los </w:t>
      </w:r>
      <w:r w:rsidRPr="00C1085C">
        <w:rPr>
          <w:i/>
        </w:rPr>
        <w:t xml:space="preserve">usuarios </w:t>
      </w:r>
      <w:r w:rsidRPr="00C1085C">
        <w:t>en el SIREL: sólo se actualizarán correos electrónicos, datos de contacto.</w:t>
      </w:r>
    </w:p>
    <w:p w14:paraId="1A0730FC" w14:textId="77777777" w:rsidR="00634710" w:rsidRPr="00C1085C" w:rsidRDefault="00634710" w:rsidP="00C1085C">
      <w:pPr>
        <w:numPr>
          <w:ilvl w:val="0"/>
          <w:numId w:val="2"/>
        </w:numPr>
        <w:spacing w:after="0"/>
        <w:ind w:right="0" w:hanging="283"/>
      </w:pPr>
      <w:r w:rsidRPr="00C1085C">
        <w:t>La actualización de datos del oficial de cumplimiento: sólo se actualizarán correos electrónicos, datos de contacto, nombres. En caso que no tenga un usuario en el SIREL debe solicitarlo a través de la opción mencionada con anterioridad.</w:t>
      </w:r>
    </w:p>
    <w:p w14:paraId="20EEE287" w14:textId="77777777" w:rsidR="00634710" w:rsidRPr="00C1085C" w:rsidRDefault="00634710" w:rsidP="00C1085C">
      <w:pPr>
        <w:numPr>
          <w:ilvl w:val="0"/>
          <w:numId w:val="2"/>
        </w:numPr>
        <w:spacing w:after="0"/>
        <w:ind w:right="0" w:hanging="283"/>
      </w:pPr>
      <w:r w:rsidRPr="00C1085C">
        <w:t xml:space="preserve">La cancelación de los </w:t>
      </w:r>
      <w:r w:rsidRPr="00C1085C">
        <w:rPr>
          <w:i/>
        </w:rPr>
        <w:t>usuarios</w:t>
      </w:r>
      <w:r w:rsidRPr="00C1085C">
        <w:t xml:space="preserve"> retirados de la entidad reportante.</w:t>
      </w:r>
    </w:p>
    <w:p w14:paraId="07752A9D" w14:textId="77777777" w:rsidR="00634710" w:rsidRPr="00C1085C" w:rsidRDefault="00634710" w:rsidP="00C1085C">
      <w:pPr>
        <w:numPr>
          <w:ilvl w:val="0"/>
          <w:numId w:val="2"/>
        </w:numPr>
        <w:spacing w:after="0"/>
        <w:ind w:right="0" w:hanging="283"/>
      </w:pPr>
      <w:r w:rsidRPr="00C1085C">
        <w:t>La cancelación de la entidad reportante</w:t>
      </w:r>
    </w:p>
    <w:p w14:paraId="34F08D25" w14:textId="77777777" w:rsidR="00634710" w:rsidRPr="00C1085C" w:rsidRDefault="00634710" w:rsidP="00C1085C">
      <w:pPr>
        <w:numPr>
          <w:ilvl w:val="0"/>
          <w:numId w:val="2"/>
        </w:numPr>
        <w:spacing w:after="0"/>
        <w:ind w:right="0" w:hanging="283"/>
      </w:pPr>
      <w:r w:rsidRPr="00C1085C">
        <w:t>La asociación de entidades a un usuario registrado y activo en el SIREL.</w:t>
      </w:r>
    </w:p>
    <w:p w14:paraId="2AA3034D" w14:textId="77777777" w:rsidR="00D758C0" w:rsidRPr="00C1085C" w:rsidRDefault="00D758C0" w:rsidP="00C1085C">
      <w:pPr>
        <w:spacing w:after="0"/>
        <w:ind w:left="0" w:right="0" w:firstLine="0"/>
      </w:pPr>
    </w:p>
    <w:p w14:paraId="4AC271BF" w14:textId="77777777" w:rsidR="00EF34F3" w:rsidRPr="00C1085C" w:rsidRDefault="00EF34F3" w:rsidP="00C1085C">
      <w:pPr>
        <w:pStyle w:val="Ttulo1"/>
        <w:numPr>
          <w:ilvl w:val="1"/>
          <w:numId w:val="38"/>
        </w:numPr>
        <w:spacing w:after="160"/>
        <w:ind w:left="567" w:right="0" w:hanging="425"/>
        <w:jc w:val="left"/>
      </w:pPr>
      <w:bookmarkStart w:id="30" w:name="_Toc504660986"/>
      <w:bookmarkStart w:id="31" w:name="_Toc504669704"/>
      <w:bookmarkStart w:id="32" w:name="_Toc504669741"/>
      <w:bookmarkStart w:id="33" w:name="_Toc521072481"/>
      <w:r w:rsidRPr="00C1085C">
        <w:t>Estado de los reportes respecto a los tiempos de envío</w:t>
      </w:r>
      <w:bookmarkEnd w:id="30"/>
      <w:bookmarkEnd w:id="31"/>
      <w:bookmarkEnd w:id="32"/>
      <w:bookmarkEnd w:id="33"/>
    </w:p>
    <w:p w14:paraId="20927EE3" w14:textId="77777777" w:rsidR="00507405" w:rsidRPr="00C1085C" w:rsidRDefault="00EF34F3" w:rsidP="00C1085C">
      <w:pPr>
        <w:tabs>
          <w:tab w:val="right" w:pos="8789"/>
        </w:tabs>
        <w:spacing w:after="0" w:line="259" w:lineRule="auto"/>
        <w:ind w:left="0" w:right="0" w:firstLine="0"/>
      </w:pPr>
      <w:r w:rsidRPr="00C1085C">
        <w:t>Los reportes enviados pueden presentar 3 situaciones:</w:t>
      </w:r>
    </w:p>
    <w:p w14:paraId="2F1A7D6B" w14:textId="77777777" w:rsidR="00EF34F3" w:rsidRPr="00C1085C" w:rsidRDefault="00EF34F3" w:rsidP="00C1085C">
      <w:pPr>
        <w:tabs>
          <w:tab w:val="right" w:pos="8789"/>
        </w:tabs>
        <w:spacing w:after="0" w:line="259" w:lineRule="auto"/>
        <w:ind w:left="0" w:right="0" w:firstLine="0"/>
      </w:pPr>
      <w:r w:rsidRPr="00C1085C">
        <w:t xml:space="preserve"> </w:t>
      </w:r>
    </w:p>
    <w:p w14:paraId="264A3921" w14:textId="77777777" w:rsidR="004735ED" w:rsidRPr="00C1085C" w:rsidRDefault="00EF34F3" w:rsidP="00C1085C">
      <w:pPr>
        <w:numPr>
          <w:ilvl w:val="0"/>
          <w:numId w:val="2"/>
        </w:numPr>
        <w:spacing w:after="0"/>
        <w:ind w:right="0" w:hanging="283"/>
      </w:pPr>
      <w:r w:rsidRPr="00C1085C">
        <w:rPr>
          <w:b/>
        </w:rPr>
        <w:t>Recibido:</w:t>
      </w:r>
      <w:r w:rsidRPr="00C1085C">
        <w:t xml:space="preserve"> la UIAF considera que el reporte fue recibido a tiempo cuando el cargue </w:t>
      </w:r>
      <w:r w:rsidR="000857C6" w:rsidRPr="00C1085C">
        <w:t>EXITOSO</w:t>
      </w:r>
      <w:r w:rsidRPr="00C1085C">
        <w:t xml:space="preserve"> fue realizado dentro del período estipulado y de conformidad con todas las exigencias y especificaciones establecidas en el presente Anexo. También cuando el reporte fue enviado dentro del periodo estipulado con cargue FALLIDO y al corregir tuvo cargue </w:t>
      </w:r>
      <w:r w:rsidR="000857C6" w:rsidRPr="00C1085C">
        <w:t>EXITOSO</w:t>
      </w:r>
      <w:r w:rsidRPr="00C1085C">
        <w:t xml:space="preserve"> a más tardar 10 días después de la fecha límite de reporte.</w:t>
      </w:r>
    </w:p>
    <w:p w14:paraId="087E76DE" w14:textId="77777777" w:rsidR="002A431F" w:rsidRPr="00C1085C" w:rsidRDefault="00EF34F3" w:rsidP="00C1085C">
      <w:pPr>
        <w:spacing w:after="0"/>
        <w:ind w:left="283" w:right="0" w:firstLine="0"/>
      </w:pPr>
      <w:r w:rsidRPr="00C1085C">
        <w:t xml:space="preserve"> </w:t>
      </w:r>
    </w:p>
    <w:p w14:paraId="76A2C7E3" w14:textId="77777777" w:rsidR="00EF34F3" w:rsidRPr="00C1085C" w:rsidRDefault="00EF34F3" w:rsidP="00C1085C">
      <w:pPr>
        <w:spacing w:after="0"/>
        <w:ind w:left="283" w:right="0" w:firstLine="0"/>
      </w:pPr>
      <w:r w:rsidRPr="00C1085C">
        <w:t>Por ejemplo, si debe reportar los primeros 20 días del mes siguiente a la fecha de corte y las correcciones se hacen hasta el día 30 del mes, el reporte queda clasificado como recibido a tiempo.</w:t>
      </w:r>
    </w:p>
    <w:p w14:paraId="5DDB33DE" w14:textId="77777777" w:rsidR="002A431F" w:rsidRPr="00C1085C" w:rsidRDefault="002A431F" w:rsidP="00C1085C">
      <w:pPr>
        <w:spacing w:after="0"/>
        <w:ind w:left="283" w:right="0" w:firstLine="0"/>
      </w:pPr>
    </w:p>
    <w:p w14:paraId="3D61B4C6" w14:textId="77777777" w:rsidR="0006062D" w:rsidRPr="00C1085C" w:rsidRDefault="00EF34F3" w:rsidP="00C1085C">
      <w:pPr>
        <w:numPr>
          <w:ilvl w:val="0"/>
          <w:numId w:val="2"/>
        </w:numPr>
        <w:spacing w:after="0"/>
        <w:ind w:right="0" w:hanging="283"/>
      </w:pPr>
      <w:r w:rsidRPr="00C1085C">
        <w:rPr>
          <w:b/>
        </w:rPr>
        <w:t>Recibido extemporáneo:</w:t>
      </w:r>
      <w:r w:rsidRPr="00C1085C">
        <w:t xml:space="preserve"> la UIAF considera que el reporte fue recibido extemporáneo cuando el primer cargue </w:t>
      </w:r>
      <w:r w:rsidR="000857C6" w:rsidRPr="00C1085C">
        <w:t>EXITOSO</w:t>
      </w:r>
      <w:r w:rsidRPr="00C1085C">
        <w:t xml:space="preserve"> fue realizado fuera del período estipulado. </w:t>
      </w:r>
      <w:r w:rsidR="0006062D" w:rsidRPr="00C1085C">
        <w:t xml:space="preserve">También </w:t>
      </w:r>
      <w:r w:rsidR="0006062D" w:rsidRPr="00C1085C">
        <w:lastRenderedPageBreak/>
        <w:t xml:space="preserve">cuando el reporte fue enviado dentro del período estipulado con cargue FALLIDO y al corregir tuvo cargue </w:t>
      </w:r>
      <w:r w:rsidR="000857C6" w:rsidRPr="00C1085C">
        <w:t>EXITOSO</w:t>
      </w:r>
      <w:r w:rsidR="0006062D" w:rsidRPr="00C1085C">
        <w:t xml:space="preserve"> después de los 10 días calendario que transcurren luego de la fecha límite de reporte.</w:t>
      </w:r>
    </w:p>
    <w:p w14:paraId="6860E3B3" w14:textId="77777777" w:rsidR="0006062D" w:rsidRPr="00C1085C" w:rsidRDefault="0006062D" w:rsidP="00C1085C">
      <w:pPr>
        <w:spacing w:after="0"/>
        <w:ind w:left="283" w:right="0" w:firstLine="0"/>
      </w:pPr>
    </w:p>
    <w:p w14:paraId="680C26B6" w14:textId="77777777" w:rsidR="0006062D" w:rsidRPr="00C1085C" w:rsidRDefault="0006062D" w:rsidP="00C1085C">
      <w:pPr>
        <w:spacing w:after="0"/>
        <w:ind w:left="283" w:right="0" w:firstLine="0"/>
      </w:pPr>
      <w:r w:rsidRPr="00C1085C">
        <w:rPr>
          <w:color w:val="auto"/>
        </w:rPr>
        <w:t xml:space="preserve">Por ejemplo, si la entidad reportante obtuvo cargue FALLIDO el día 18 del mes y el cargue </w:t>
      </w:r>
      <w:r w:rsidR="000857C6" w:rsidRPr="00C1085C">
        <w:rPr>
          <w:color w:val="auto"/>
        </w:rPr>
        <w:t>EXITOSO</w:t>
      </w:r>
      <w:r w:rsidRPr="00C1085C">
        <w:rPr>
          <w:color w:val="auto"/>
        </w:rPr>
        <w:t xml:space="preserve"> fue el día 02 del mes siguiente, el reporte queda clasificado como recibido extemporáneo.</w:t>
      </w:r>
    </w:p>
    <w:p w14:paraId="35360868" w14:textId="77777777" w:rsidR="0006062D" w:rsidRPr="00C1085C" w:rsidRDefault="0006062D" w:rsidP="00C1085C">
      <w:pPr>
        <w:spacing w:after="0"/>
        <w:ind w:left="0" w:right="0" w:firstLine="0"/>
      </w:pPr>
    </w:p>
    <w:p w14:paraId="74ED5405" w14:textId="77777777" w:rsidR="00EF34F3" w:rsidRPr="00C1085C" w:rsidRDefault="00EF34F3" w:rsidP="00C1085C">
      <w:pPr>
        <w:numPr>
          <w:ilvl w:val="0"/>
          <w:numId w:val="2"/>
        </w:numPr>
        <w:spacing w:after="0"/>
        <w:ind w:right="0" w:hanging="283"/>
      </w:pPr>
      <w:r w:rsidRPr="00C1085C">
        <w:rPr>
          <w:b/>
        </w:rPr>
        <w:t>No recibido:</w:t>
      </w:r>
      <w:r w:rsidRPr="00C1085C">
        <w:t xml:space="preserve"> la UIAF considera que un reporte fue no recibido cuando en la base de datos de la UIAF, no se encuentra ningún registro de reporte correspondiente a uno o más períodos.</w:t>
      </w:r>
    </w:p>
    <w:p w14:paraId="4FBD46A4" w14:textId="77777777" w:rsidR="00507405" w:rsidRPr="00C1085C" w:rsidRDefault="00507405" w:rsidP="00C1085C">
      <w:pPr>
        <w:spacing w:after="0"/>
        <w:ind w:left="0" w:right="0" w:firstLine="0"/>
      </w:pPr>
    </w:p>
    <w:p w14:paraId="2B4BE11D" w14:textId="77777777" w:rsidR="009F4ABB" w:rsidRPr="00C1085C" w:rsidRDefault="009F4ABB" w:rsidP="00C1085C">
      <w:pPr>
        <w:spacing w:after="0"/>
        <w:ind w:right="0"/>
      </w:pPr>
      <w:r w:rsidRPr="00C1085C">
        <w:t>El no recibido, el recibido extemporáneo y la mala calidad de los datos, afectan las labores de inteligencia que realiza la UIAF.</w:t>
      </w:r>
    </w:p>
    <w:p w14:paraId="1F9D19FE" w14:textId="77777777" w:rsidR="006E7487" w:rsidRPr="00C1085C" w:rsidRDefault="006E7487" w:rsidP="00C1085C">
      <w:pPr>
        <w:spacing w:after="0"/>
        <w:ind w:right="0"/>
      </w:pPr>
    </w:p>
    <w:p w14:paraId="1907DFB8" w14:textId="6E3611C4" w:rsidR="00EF34F3" w:rsidRPr="00C1085C" w:rsidRDefault="00EF34F3" w:rsidP="00C1085C">
      <w:pPr>
        <w:pStyle w:val="Ttulo1"/>
        <w:numPr>
          <w:ilvl w:val="1"/>
          <w:numId w:val="38"/>
        </w:numPr>
        <w:spacing w:after="160"/>
        <w:ind w:left="567" w:right="0" w:hanging="425"/>
        <w:jc w:val="left"/>
      </w:pPr>
      <w:bookmarkStart w:id="34" w:name="_Toc504660987"/>
      <w:bookmarkStart w:id="35" w:name="_Toc504669705"/>
      <w:bookmarkStart w:id="36" w:name="_Toc504669742"/>
      <w:bookmarkStart w:id="37" w:name="_Toc521072482"/>
      <w:r w:rsidRPr="00C1085C">
        <w:t xml:space="preserve">Solicitud de anulación </w:t>
      </w:r>
      <w:r w:rsidR="006F1783" w:rsidRPr="00C1085C">
        <w:t>para</w:t>
      </w:r>
      <w:r w:rsidRPr="00C1085C">
        <w:t xml:space="preserve"> corrección de reporte</w:t>
      </w:r>
      <w:bookmarkEnd w:id="34"/>
      <w:bookmarkEnd w:id="35"/>
      <w:bookmarkEnd w:id="36"/>
      <w:bookmarkEnd w:id="37"/>
    </w:p>
    <w:p w14:paraId="6BBEA8D8" w14:textId="77777777" w:rsidR="001B1A73" w:rsidRPr="00C1085C" w:rsidRDefault="001B1A73" w:rsidP="00C1085C">
      <w:pPr>
        <w:tabs>
          <w:tab w:val="right" w:pos="8789"/>
        </w:tabs>
        <w:spacing w:before="240" w:line="259" w:lineRule="auto"/>
        <w:ind w:left="0" w:right="0" w:firstLine="0"/>
      </w:pPr>
      <w:r w:rsidRPr="00C1085C">
        <w:t>Puede suceder que una vez cargado el archivo en forma exitosa, la entidad reportante o la UIAF identifique inconsistencias en la información enviada. En este caso la entidad reportante debe corregir la información y retransmitir el archivo completo. Los pasos a seguir son los siguientes:</w:t>
      </w:r>
    </w:p>
    <w:p w14:paraId="0C6060FB" w14:textId="0B534238" w:rsidR="001B1A73" w:rsidRPr="00C1085C" w:rsidRDefault="001B1A73" w:rsidP="00C1085C">
      <w:pPr>
        <w:numPr>
          <w:ilvl w:val="0"/>
          <w:numId w:val="2"/>
        </w:numPr>
        <w:spacing w:after="0"/>
        <w:ind w:right="0" w:hanging="283"/>
      </w:pPr>
      <w:r w:rsidRPr="00C1085C">
        <w:rPr>
          <w:b/>
        </w:rPr>
        <w:t>Paso 1:</w:t>
      </w:r>
      <w:r w:rsidRPr="00C1085C">
        <w:t xml:space="preserve"> La entidad reportante debe diligenciar el formato de solicitud de anulación para la corrección de reportes que encontrará en la página web de la UIAF www.uiaf.gov.co sección SIREL-Formatos y tablas generales.</w:t>
      </w:r>
    </w:p>
    <w:p w14:paraId="6875300F" w14:textId="77777777" w:rsidR="001B1A73" w:rsidRPr="00C1085C" w:rsidRDefault="001B1A73" w:rsidP="00C1085C">
      <w:pPr>
        <w:spacing w:after="0"/>
        <w:ind w:left="0" w:right="0" w:firstLine="0"/>
      </w:pPr>
    </w:p>
    <w:p w14:paraId="72C19619" w14:textId="77777777" w:rsidR="001B1A73" w:rsidRPr="00C1085C" w:rsidRDefault="001B1A73" w:rsidP="00C1085C">
      <w:pPr>
        <w:numPr>
          <w:ilvl w:val="0"/>
          <w:numId w:val="2"/>
        </w:numPr>
        <w:spacing w:after="0"/>
        <w:ind w:right="0" w:hanging="283"/>
      </w:pPr>
      <w:r w:rsidRPr="00C1085C">
        <w:rPr>
          <w:b/>
        </w:rPr>
        <w:t>Paso 2:</w:t>
      </w:r>
      <w:r w:rsidRPr="00C1085C">
        <w:t xml:space="preserve"> La entidad reportante debe ingresar al módulo PQRSD de la página web de la UIAF www.uiaf.gov.co, en tipo de solicitud debe seleccionar “Peticiones”, luego “Soporte” y, por último, “Solicitud Anulación para corrección de Reportes” y adjuntar el formato. El módulo de PQRSD le entregará un código para hacer el seguimiento a su solicitud.</w:t>
      </w:r>
    </w:p>
    <w:p w14:paraId="07A83772" w14:textId="77777777" w:rsidR="001B1A73" w:rsidRPr="00C1085C" w:rsidRDefault="001B1A73" w:rsidP="00C1085C">
      <w:pPr>
        <w:spacing w:after="0"/>
        <w:ind w:left="0" w:right="0" w:firstLine="0"/>
      </w:pPr>
    </w:p>
    <w:p w14:paraId="5B63B55A" w14:textId="77777777" w:rsidR="001B1A73" w:rsidRPr="00C1085C" w:rsidRDefault="001B1A73" w:rsidP="00C1085C">
      <w:pPr>
        <w:numPr>
          <w:ilvl w:val="0"/>
          <w:numId w:val="2"/>
        </w:numPr>
        <w:spacing w:after="0"/>
        <w:ind w:right="0" w:hanging="283"/>
      </w:pPr>
      <w:r w:rsidRPr="00C1085C">
        <w:rPr>
          <w:b/>
        </w:rPr>
        <w:t>Paso 3:</w:t>
      </w:r>
      <w:r w:rsidRPr="00C1085C">
        <w:t xml:space="preserve"> Una vez que la UIAF recibe la solicitud y hace la verificación, pone en estado fallido el reporte y le comunica a la entidad reportante (respuesta a la PQRSD) que puede realizar nuevamente el cargue.</w:t>
      </w:r>
    </w:p>
    <w:p w14:paraId="1B312C97" w14:textId="77777777" w:rsidR="001B1A73" w:rsidRPr="00C1085C" w:rsidRDefault="001B1A73" w:rsidP="00C1085C">
      <w:pPr>
        <w:spacing w:after="0"/>
        <w:ind w:left="0" w:right="0" w:firstLine="0"/>
      </w:pPr>
    </w:p>
    <w:p w14:paraId="4888701A" w14:textId="77777777" w:rsidR="001B1A73" w:rsidRPr="00C1085C" w:rsidRDefault="001B1A73" w:rsidP="00C1085C">
      <w:pPr>
        <w:numPr>
          <w:ilvl w:val="0"/>
          <w:numId w:val="2"/>
        </w:numPr>
        <w:spacing w:after="0"/>
        <w:ind w:right="0" w:hanging="283"/>
      </w:pPr>
      <w:r w:rsidRPr="00C1085C">
        <w:rPr>
          <w:b/>
        </w:rPr>
        <w:t>Paso 4:</w:t>
      </w:r>
      <w:r w:rsidRPr="00C1085C">
        <w:t xml:space="preserve"> La entidad reportante debe realizar el cargue de información corregida tan pronto reciba respuesta a la PQRSD. Esta información quedará cargada como ENVÍO CORREGIDO.</w:t>
      </w:r>
    </w:p>
    <w:p w14:paraId="1A41B3BC" w14:textId="77777777" w:rsidR="002723DD" w:rsidRPr="00C1085C" w:rsidRDefault="002723DD" w:rsidP="00C1085C">
      <w:pPr>
        <w:tabs>
          <w:tab w:val="right" w:pos="8789"/>
        </w:tabs>
        <w:spacing w:after="0" w:line="259" w:lineRule="auto"/>
        <w:ind w:right="0"/>
      </w:pPr>
    </w:p>
    <w:p w14:paraId="2934C241" w14:textId="77777777" w:rsidR="001B1A73" w:rsidRPr="00C1085C" w:rsidRDefault="001B1A73" w:rsidP="00C1085C">
      <w:pPr>
        <w:tabs>
          <w:tab w:val="right" w:pos="8789"/>
        </w:tabs>
        <w:spacing w:after="0" w:line="259" w:lineRule="auto"/>
        <w:ind w:right="0"/>
      </w:pPr>
      <w:r w:rsidRPr="00C1085C">
        <w:t>Antes de enviar la información, cada entidad reportante debe verificar que la información se encuentra completamente ajustada a las especificaciones exigidas. Por ejemplo, sólo el hecho que algún dato esté corrido una posición, implica que ese registro no sea cargado adecuadamente y se rechace la información. Asimismo, los reportantes deben verificar que sea incluida la información de los campos obligatorios.</w:t>
      </w:r>
    </w:p>
    <w:p w14:paraId="0430A2A0" w14:textId="77777777" w:rsidR="00EF34F3" w:rsidRPr="00C1085C" w:rsidRDefault="00EF34F3" w:rsidP="00C1085C">
      <w:pPr>
        <w:pStyle w:val="Ttulo1"/>
        <w:numPr>
          <w:ilvl w:val="1"/>
          <w:numId w:val="38"/>
        </w:numPr>
        <w:spacing w:after="160"/>
        <w:ind w:left="567" w:right="0" w:hanging="425"/>
        <w:jc w:val="left"/>
      </w:pPr>
      <w:bookmarkStart w:id="38" w:name="_Toc504660988"/>
      <w:bookmarkStart w:id="39" w:name="_Toc504669706"/>
      <w:bookmarkStart w:id="40" w:name="_Toc504669743"/>
      <w:bookmarkStart w:id="41" w:name="_Toc521072483"/>
      <w:r w:rsidRPr="00C1085C">
        <w:lastRenderedPageBreak/>
        <w:t>Certificado de cargue de los reportes</w:t>
      </w:r>
      <w:bookmarkEnd w:id="38"/>
      <w:bookmarkEnd w:id="39"/>
      <w:bookmarkEnd w:id="40"/>
      <w:bookmarkEnd w:id="41"/>
    </w:p>
    <w:p w14:paraId="7E6995D1" w14:textId="77777777" w:rsidR="00EE775E" w:rsidRPr="00C1085C" w:rsidRDefault="00EE775E" w:rsidP="00C1085C">
      <w:pPr>
        <w:tabs>
          <w:tab w:val="right" w:pos="8789"/>
        </w:tabs>
        <w:spacing w:after="0" w:line="259" w:lineRule="auto"/>
        <w:ind w:right="0"/>
      </w:pPr>
      <w:r w:rsidRPr="00C1085C">
        <w:t xml:space="preserve">Una vez que la entidad reportante envíe cada uno de los reportes que le correspondan, recibirá mediante SIREL el certificado de recibo de la información, en donde se indicará el número de radicación, entidad, usuario, fecha y hora de cargue, fecha de corte de la información, número de registros, tipo de reporte y el estado del envío: EXITOSO O FALLIDO. Este certificado puede ser impreso o almacenado en formato </w:t>
      </w:r>
      <w:r w:rsidRPr="00C1085C">
        <w:rPr>
          <w:i/>
        </w:rPr>
        <w:t>.pdf</w:t>
      </w:r>
      <w:r w:rsidRPr="00C1085C">
        <w:t>.</w:t>
      </w:r>
    </w:p>
    <w:p w14:paraId="777E012B" w14:textId="77777777" w:rsidR="00EF34F3" w:rsidRPr="00C1085C" w:rsidRDefault="00EF34F3" w:rsidP="00C1085C">
      <w:pPr>
        <w:tabs>
          <w:tab w:val="right" w:pos="8789"/>
        </w:tabs>
        <w:spacing w:after="0" w:line="259" w:lineRule="auto"/>
        <w:ind w:right="0"/>
      </w:pPr>
      <w:r w:rsidRPr="00C1085C">
        <w:t xml:space="preserve"> </w:t>
      </w:r>
    </w:p>
    <w:p w14:paraId="37FFC4C9" w14:textId="77777777" w:rsidR="00EF34F3" w:rsidRPr="00C1085C" w:rsidRDefault="00EF34F3" w:rsidP="00C1085C">
      <w:pPr>
        <w:tabs>
          <w:tab w:val="right" w:pos="8789"/>
        </w:tabs>
        <w:spacing w:after="0" w:line="259" w:lineRule="auto"/>
        <w:ind w:right="0"/>
      </w:pPr>
      <w:r w:rsidRPr="00C1085C">
        <w:t xml:space="preserve">En el evento en el que el cargue sea FALLIDO, el sistema informará a la entidad los errores y ésta deberá corregir la información y cargarla nuevamente hasta que el estado del envío sea </w:t>
      </w:r>
      <w:r w:rsidR="000857C6" w:rsidRPr="00C1085C">
        <w:t>EXITOSO</w:t>
      </w:r>
      <w:r w:rsidRPr="00C1085C">
        <w:t>. La entidad reportant</w:t>
      </w:r>
      <w:r w:rsidR="00A22C76" w:rsidRPr="00C1085C">
        <w:t xml:space="preserve">e tendrá un plazo único de </w:t>
      </w:r>
      <w:r w:rsidRPr="00C1085C">
        <w:t xml:space="preserve">10 días calendario para realizar el cargue </w:t>
      </w:r>
      <w:r w:rsidR="000857C6" w:rsidRPr="00C1085C">
        <w:t>exitoso</w:t>
      </w:r>
      <w:r w:rsidRPr="00C1085C">
        <w:t xml:space="preserve"> de la información después de finalizado el plazo inicial.</w:t>
      </w:r>
    </w:p>
    <w:p w14:paraId="6A2D17BA" w14:textId="77777777" w:rsidR="00EF34F3" w:rsidRPr="00C1085C" w:rsidRDefault="00EF34F3" w:rsidP="00C1085C">
      <w:pPr>
        <w:tabs>
          <w:tab w:val="right" w:pos="8789"/>
        </w:tabs>
        <w:spacing w:line="259" w:lineRule="auto"/>
        <w:ind w:right="0"/>
      </w:pPr>
    </w:p>
    <w:p w14:paraId="5EF42A10" w14:textId="77777777" w:rsidR="00EF34F3" w:rsidRPr="00C1085C" w:rsidRDefault="001E5CBE" w:rsidP="00C1085C">
      <w:pPr>
        <w:pStyle w:val="Ttulo1"/>
        <w:numPr>
          <w:ilvl w:val="0"/>
          <w:numId w:val="38"/>
        </w:numPr>
        <w:spacing w:after="160"/>
        <w:ind w:left="284" w:right="0" w:hanging="284"/>
        <w:jc w:val="left"/>
      </w:pPr>
      <w:bookmarkStart w:id="42" w:name="_Toc504660989"/>
      <w:bookmarkStart w:id="43" w:name="_Toc504669707"/>
      <w:bookmarkStart w:id="44" w:name="_Toc504669744"/>
      <w:bookmarkStart w:id="45" w:name="_Toc521072484"/>
      <w:r w:rsidRPr="00C1085C">
        <w:t>S</w:t>
      </w:r>
      <w:bookmarkEnd w:id="42"/>
      <w:r w:rsidRPr="00C1085C">
        <w:t>OPORTE</w:t>
      </w:r>
      <w:bookmarkEnd w:id="43"/>
      <w:bookmarkEnd w:id="44"/>
      <w:bookmarkEnd w:id="45"/>
    </w:p>
    <w:p w14:paraId="57FE8C71" w14:textId="77777777" w:rsidR="00EF34F3" w:rsidRPr="00C1085C" w:rsidRDefault="00EF34F3" w:rsidP="00C1085C">
      <w:pPr>
        <w:pStyle w:val="Default"/>
        <w:tabs>
          <w:tab w:val="right" w:pos="8789"/>
        </w:tabs>
        <w:spacing w:line="276" w:lineRule="auto"/>
        <w:jc w:val="both"/>
        <w:rPr>
          <w:rFonts w:eastAsia="Arial"/>
          <w:sz w:val="22"/>
          <w:szCs w:val="22"/>
          <w:lang w:val="es-CO" w:eastAsia="es-CO"/>
        </w:rPr>
      </w:pPr>
      <w:r w:rsidRPr="00C1085C">
        <w:rPr>
          <w:rFonts w:eastAsia="Arial"/>
          <w:sz w:val="22"/>
          <w:szCs w:val="22"/>
          <w:lang w:val="es-CO" w:eastAsia="es-CO"/>
        </w:rPr>
        <w:t>Con el objetivo de solucionar sus inquietudes, la UIAF cuenta con los siguientes canales de comunicación para atención a las entidades reportantes y/o sujetos obligados:</w:t>
      </w:r>
    </w:p>
    <w:p w14:paraId="5B5EA2B7" w14:textId="77777777" w:rsidR="00507405" w:rsidRPr="00C1085C" w:rsidRDefault="00507405" w:rsidP="00C1085C">
      <w:pPr>
        <w:pStyle w:val="Default"/>
        <w:tabs>
          <w:tab w:val="right" w:pos="8789"/>
        </w:tabs>
        <w:spacing w:line="276" w:lineRule="auto"/>
        <w:jc w:val="both"/>
        <w:rPr>
          <w:rFonts w:eastAsia="Arial"/>
          <w:sz w:val="22"/>
          <w:szCs w:val="22"/>
          <w:lang w:val="es-CO" w:eastAsia="es-CO"/>
        </w:rPr>
      </w:pPr>
    </w:p>
    <w:p w14:paraId="022400DD" w14:textId="77777777" w:rsidR="00EE775E" w:rsidRPr="00C1085C" w:rsidRDefault="00EE775E" w:rsidP="00C1085C">
      <w:pPr>
        <w:numPr>
          <w:ilvl w:val="0"/>
          <w:numId w:val="2"/>
        </w:numPr>
        <w:spacing w:after="0"/>
        <w:ind w:right="0" w:hanging="283"/>
      </w:pPr>
      <w:r w:rsidRPr="00C1085C">
        <w:rPr>
          <w:b/>
        </w:rPr>
        <w:t xml:space="preserve">Línea Telefónica: </w:t>
      </w:r>
      <w:r w:rsidRPr="00C1085C">
        <w:t>en Bogotá el PBX: 288 5222 Ext. 450, a nivel nacional la línea gratuita: 018000-11 11 83.</w:t>
      </w:r>
    </w:p>
    <w:p w14:paraId="3A41D7D5" w14:textId="77777777" w:rsidR="00EE775E" w:rsidRPr="00C1085C" w:rsidRDefault="00EE775E" w:rsidP="00C1085C">
      <w:pPr>
        <w:pStyle w:val="Prrafodelista"/>
        <w:tabs>
          <w:tab w:val="right" w:pos="8789"/>
        </w:tabs>
        <w:spacing w:after="0"/>
        <w:ind w:left="426" w:firstLine="0"/>
      </w:pPr>
    </w:p>
    <w:p w14:paraId="0B01CD0B" w14:textId="77777777" w:rsidR="00EE775E" w:rsidRPr="00C1085C" w:rsidRDefault="00EE775E" w:rsidP="00C1085C">
      <w:pPr>
        <w:numPr>
          <w:ilvl w:val="0"/>
          <w:numId w:val="2"/>
        </w:numPr>
        <w:spacing w:after="0"/>
        <w:ind w:right="0" w:hanging="283"/>
      </w:pPr>
      <w:r w:rsidRPr="00C1085C">
        <w:rPr>
          <w:b/>
        </w:rPr>
        <w:t>Chat Técnico:</w:t>
      </w:r>
      <w:r w:rsidRPr="00C1085C">
        <w:t xml:space="preserve"> disponible de lunes a viernes de 8:30 a.m. a 11:30 a.m. y de 2:30 p.m. a 4:00 p.m.</w:t>
      </w:r>
    </w:p>
    <w:p w14:paraId="5F23CE20" w14:textId="77777777" w:rsidR="00EE775E" w:rsidRPr="00C1085C" w:rsidRDefault="00EE775E" w:rsidP="00C1085C">
      <w:pPr>
        <w:pStyle w:val="Prrafodelista"/>
        <w:tabs>
          <w:tab w:val="right" w:pos="8789"/>
        </w:tabs>
        <w:spacing w:after="0"/>
        <w:ind w:left="426" w:firstLine="0"/>
      </w:pPr>
    </w:p>
    <w:p w14:paraId="387757AB" w14:textId="511D68BE" w:rsidR="006A6700" w:rsidRPr="00C1085C" w:rsidRDefault="00EE775E" w:rsidP="00C1085C">
      <w:pPr>
        <w:numPr>
          <w:ilvl w:val="0"/>
          <w:numId w:val="2"/>
        </w:numPr>
        <w:spacing w:after="0"/>
        <w:ind w:right="0" w:hanging="283"/>
      </w:pPr>
      <w:r w:rsidRPr="00C1085C">
        <w:rPr>
          <w:b/>
        </w:rPr>
        <w:t>Módulo PQRSD (Peticiones, Quejas, Reclamos y Denuncias):</w:t>
      </w:r>
      <w:r w:rsidRPr="00C1085C">
        <w:t xml:space="preserve"> en www.uiaf.gov.co / Contáctenos / Peticiones, Quejas, Reclamos y Denuncias - (PQRSD).</w:t>
      </w:r>
    </w:p>
    <w:sectPr w:rsidR="006A6700" w:rsidRPr="00C1085C" w:rsidSect="006A6700">
      <w:headerReference w:type="even" r:id="rId9"/>
      <w:headerReference w:type="default" r:id="rId10"/>
      <w:footerReference w:type="even" r:id="rId11"/>
      <w:footerReference w:type="default" r:id="rId12"/>
      <w:headerReference w:type="first" r:id="rId13"/>
      <w:footerReference w:type="first" r:id="rId14"/>
      <w:pgSz w:w="12240" w:h="15840"/>
      <w:pgMar w:top="1417" w:right="1701" w:bottom="1417" w:left="1701" w:header="720" w:footer="709"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357CB7" w14:textId="77777777" w:rsidR="00767B9D" w:rsidRDefault="00767B9D">
      <w:pPr>
        <w:spacing w:after="0" w:line="240" w:lineRule="auto"/>
      </w:pPr>
      <w:r>
        <w:separator/>
      </w:r>
    </w:p>
  </w:endnote>
  <w:endnote w:type="continuationSeparator" w:id="0">
    <w:p w14:paraId="5F9A5A99" w14:textId="77777777" w:rsidR="00767B9D" w:rsidRDefault="00767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1E0041" w14:textId="77777777" w:rsidR="00252822" w:rsidRDefault="00252822">
    <w:pPr>
      <w:spacing w:after="0" w:line="259" w:lineRule="auto"/>
      <w:ind w:left="0" w:right="6" w:firstLine="0"/>
      <w:jc w:val="center"/>
    </w:pPr>
    <w:r>
      <w:fldChar w:fldCharType="begin"/>
    </w:r>
    <w:r>
      <w:instrText xml:space="preserve"> PAGE   \* MERGEFORMAT </w:instrText>
    </w:r>
    <w:r>
      <w:fldChar w:fldCharType="separate"/>
    </w:r>
    <w:r>
      <w:t>1</w:t>
    </w:r>
    <w:r>
      <w:fldChar w:fldCharType="end"/>
    </w:r>
    <w:r>
      <w:t xml:space="preserve"> </w:t>
    </w:r>
  </w:p>
  <w:p w14:paraId="29FC962E" w14:textId="77777777" w:rsidR="00252822" w:rsidRDefault="00252822">
    <w:pPr>
      <w:spacing w:after="0" w:line="259" w:lineRule="auto"/>
      <w:ind w:left="0" w:right="0" w:firstLine="0"/>
      <w:jc w:val="left"/>
    </w:pPr>
    <w:r>
      <w:rPr>
        <w:rFonts w:ascii="Calibri" w:eastAsia="Calibri" w:hAnsi="Calibri" w:cs="Calibri"/>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D712D0" w14:textId="77777777" w:rsidR="00252822" w:rsidRPr="0090471B" w:rsidRDefault="00252822" w:rsidP="0090471B">
    <w:pPr>
      <w:pStyle w:val="Piedepgina"/>
    </w:pPr>
    <w:r w:rsidRPr="0090471B">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6F4FF2" w14:textId="77777777" w:rsidR="00252822" w:rsidRDefault="00252822">
    <w:pPr>
      <w:spacing w:after="0" w:line="259" w:lineRule="auto"/>
      <w:ind w:left="0" w:right="6" w:firstLine="0"/>
      <w:jc w:val="center"/>
    </w:pPr>
    <w:r>
      <w:fldChar w:fldCharType="begin"/>
    </w:r>
    <w:r>
      <w:instrText xml:space="preserve"> PAGE   \* MERGEFORMAT </w:instrText>
    </w:r>
    <w:r>
      <w:fldChar w:fldCharType="separate"/>
    </w:r>
    <w:r>
      <w:t>1</w:t>
    </w:r>
    <w:r>
      <w:fldChar w:fldCharType="end"/>
    </w:r>
    <w:r>
      <w:t xml:space="preserve"> </w:t>
    </w:r>
  </w:p>
  <w:p w14:paraId="105AEA3B" w14:textId="77777777" w:rsidR="00252822" w:rsidRDefault="00252822">
    <w:pPr>
      <w:spacing w:after="0" w:line="259" w:lineRule="auto"/>
      <w:ind w:left="0" w:right="0" w:firstLine="0"/>
      <w:jc w:val="left"/>
    </w:pPr>
    <w:r>
      <w:rPr>
        <w:rFonts w:ascii="Calibri" w:eastAsia="Calibri" w:hAnsi="Calibri" w:cs="Calibri"/>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BD50ED" w14:textId="77777777" w:rsidR="00767B9D" w:rsidRDefault="00767B9D">
      <w:pPr>
        <w:spacing w:after="0" w:line="240" w:lineRule="auto"/>
      </w:pPr>
      <w:r>
        <w:separator/>
      </w:r>
    </w:p>
  </w:footnote>
  <w:footnote w:type="continuationSeparator" w:id="0">
    <w:p w14:paraId="17B2A202" w14:textId="77777777" w:rsidR="00767B9D" w:rsidRDefault="00767B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621A56" w14:textId="3CB432EF" w:rsidR="00252822" w:rsidRDefault="00252822">
    <w:r>
      <w:rPr>
        <w:rFonts w:ascii="Calibri" w:eastAsia="Calibri" w:hAnsi="Calibri" w:cs="Calibri"/>
        <w:noProof/>
      </w:rPr>
      <mc:AlternateContent>
        <mc:Choice Requires="wpg">
          <w:drawing>
            <wp:anchor distT="0" distB="0" distL="114300" distR="114300" simplePos="0" relativeHeight="251658240" behindDoc="1" locked="0" layoutInCell="1" allowOverlap="1" wp14:anchorId="6600BCEC" wp14:editId="455CA73D">
              <wp:simplePos x="0" y="0"/>
              <wp:positionH relativeFrom="page">
                <wp:posOffset>266268</wp:posOffset>
              </wp:positionH>
              <wp:positionV relativeFrom="page">
                <wp:posOffset>1562259</wp:posOffset>
              </wp:positionV>
              <wp:extent cx="7136054" cy="6945472"/>
              <wp:effectExtent l="0" t="0" r="0" b="0"/>
              <wp:wrapNone/>
              <wp:docPr id="6881" name="Group 6881"/>
              <wp:cNvGraphicFramePr/>
              <a:graphic xmlns:a="http://schemas.openxmlformats.org/drawingml/2006/main">
                <a:graphicData uri="http://schemas.microsoft.com/office/word/2010/wordprocessingGroup">
                  <wpg:wgp>
                    <wpg:cNvGrpSpPr/>
                    <wpg:grpSpPr>
                      <a:xfrm>
                        <a:off x="0" y="0"/>
                        <a:ext cx="7136054" cy="6945472"/>
                        <a:chOff x="0" y="0"/>
                        <a:chExt cx="7136054" cy="6945472"/>
                      </a:xfrm>
                    </wpg:grpSpPr>
                    <wps:wsp>
                      <wps:cNvPr id="6897" name="Shape 6897"/>
                      <wps:cNvSpPr/>
                      <wps:spPr>
                        <a:xfrm>
                          <a:off x="0" y="5655572"/>
                          <a:ext cx="478612" cy="895938"/>
                        </a:xfrm>
                        <a:custGeom>
                          <a:avLst/>
                          <a:gdLst/>
                          <a:ahLst/>
                          <a:cxnLst/>
                          <a:rect l="0" t="0" r="0" b="0"/>
                          <a:pathLst>
                            <a:path w="478612" h="895938">
                              <a:moveTo>
                                <a:pt x="478612" y="0"/>
                              </a:moveTo>
                              <a:lnTo>
                                <a:pt x="478612" y="161289"/>
                              </a:lnTo>
                              <a:lnTo>
                                <a:pt x="470626" y="166057"/>
                              </a:lnTo>
                              <a:cubicBezTo>
                                <a:pt x="442453" y="185310"/>
                                <a:pt x="406927" y="216242"/>
                                <a:pt x="364579" y="258533"/>
                              </a:cubicBezTo>
                              <a:cubicBezTo>
                                <a:pt x="312090" y="311111"/>
                                <a:pt x="259613" y="363562"/>
                                <a:pt x="207226" y="415886"/>
                              </a:cubicBezTo>
                              <a:cubicBezTo>
                                <a:pt x="295110" y="503897"/>
                                <a:pt x="383007" y="591781"/>
                                <a:pt x="470903" y="679665"/>
                              </a:cubicBezTo>
                              <a:lnTo>
                                <a:pt x="478612" y="671954"/>
                              </a:lnTo>
                              <a:lnTo>
                                <a:pt x="478612" y="895938"/>
                              </a:lnTo>
                              <a:lnTo>
                                <a:pt x="0" y="417283"/>
                              </a:lnTo>
                              <a:cubicBezTo>
                                <a:pt x="98463" y="318858"/>
                                <a:pt x="197041" y="220306"/>
                                <a:pt x="295504" y="121754"/>
                              </a:cubicBezTo>
                              <a:cubicBezTo>
                                <a:pt x="355651" y="61683"/>
                                <a:pt x="412801" y="21805"/>
                                <a:pt x="466738" y="3009"/>
                              </a:cubicBezTo>
                              <a:lnTo>
                                <a:pt x="478612"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6" name="Shape 6896"/>
                      <wps:cNvSpPr/>
                      <wps:spPr>
                        <a:xfrm>
                          <a:off x="478612" y="5643214"/>
                          <a:ext cx="396001" cy="1302259"/>
                        </a:xfrm>
                        <a:custGeom>
                          <a:avLst/>
                          <a:gdLst/>
                          <a:ahLst/>
                          <a:cxnLst/>
                          <a:rect l="0" t="0" r="0" b="0"/>
                          <a:pathLst>
                            <a:path w="396001" h="1302259">
                              <a:moveTo>
                                <a:pt x="70442" y="762"/>
                              </a:moveTo>
                              <a:cubicBezTo>
                                <a:pt x="98285" y="0"/>
                                <a:pt x="126517" y="3429"/>
                                <a:pt x="155092" y="11303"/>
                              </a:cubicBezTo>
                              <a:cubicBezTo>
                                <a:pt x="212230" y="28321"/>
                                <a:pt x="261226" y="56388"/>
                                <a:pt x="301092" y="96266"/>
                              </a:cubicBezTo>
                              <a:cubicBezTo>
                                <a:pt x="338646" y="133731"/>
                                <a:pt x="364147" y="178054"/>
                                <a:pt x="379095" y="228981"/>
                              </a:cubicBezTo>
                              <a:cubicBezTo>
                                <a:pt x="394030" y="279781"/>
                                <a:pt x="392582" y="334011"/>
                                <a:pt x="376187" y="391541"/>
                              </a:cubicBezTo>
                              <a:lnTo>
                                <a:pt x="396001" y="383159"/>
                              </a:lnTo>
                              <a:lnTo>
                                <a:pt x="396001" y="517955"/>
                              </a:lnTo>
                              <a:lnTo>
                                <a:pt x="378539" y="527713"/>
                              </a:lnTo>
                              <a:cubicBezTo>
                                <a:pt x="348597" y="546894"/>
                                <a:pt x="314890" y="575469"/>
                                <a:pt x="277419" y="612902"/>
                              </a:cubicBezTo>
                              <a:cubicBezTo>
                                <a:pt x="216687" y="673609"/>
                                <a:pt x="155956" y="734314"/>
                                <a:pt x="95313" y="795020"/>
                              </a:cubicBezTo>
                              <a:cubicBezTo>
                                <a:pt x="195237" y="894969"/>
                                <a:pt x="295262" y="994918"/>
                                <a:pt x="395288" y="1094994"/>
                              </a:cubicBezTo>
                              <a:lnTo>
                                <a:pt x="396001" y="1094281"/>
                              </a:lnTo>
                              <a:lnTo>
                                <a:pt x="396001" y="1300185"/>
                              </a:lnTo>
                              <a:lnTo>
                                <a:pt x="393929" y="1302259"/>
                              </a:lnTo>
                              <a:lnTo>
                                <a:pt x="0" y="908296"/>
                              </a:lnTo>
                              <a:lnTo>
                                <a:pt x="0" y="684312"/>
                              </a:lnTo>
                              <a:lnTo>
                                <a:pt x="162547" y="521716"/>
                              </a:lnTo>
                              <a:cubicBezTo>
                                <a:pt x="208737" y="475488"/>
                                <a:pt x="238709" y="438786"/>
                                <a:pt x="251904" y="412242"/>
                              </a:cubicBezTo>
                              <a:cubicBezTo>
                                <a:pt x="268986" y="376936"/>
                                <a:pt x="275679" y="342265"/>
                                <a:pt x="268592" y="308611"/>
                              </a:cubicBezTo>
                              <a:cubicBezTo>
                                <a:pt x="261417" y="274955"/>
                                <a:pt x="242595" y="242824"/>
                                <a:pt x="212331" y="212598"/>
                              </a:cubicBezTo>
                              <a:cubicBezTo>
                                <a:pt x="183121" y="183388"/>
                                <a:pt x="150914" y="164465"/>
                                <a:pt x="116675" y="154560"/>
                              </a:cubicBezTo>
                              <a:cubicBezTo>
                                <a:pt x="99549" y="149543"/>
                                <a:pt x="82693" y="148019"/>
                                <a:pt x="66176" y="149575"/>
                              </a:cubicBezTo>
                              <a:cubicBezTo>
                                <a:pt x="49660" y="151130"/>
                                <a:pt x="33484" y="155766"/>
                                <a:pt x="17717" y="163068"/>
                              </a:cubicBezTo>
                              <a:lnTo>
                                <a:pt x="0" y="173647"/>
                              </a:lnTo>
                              <a:lnTo>
                                <a:pt x="0" y="12358"/>
                              </a:lnTo>
                              <a:lnTo>
                                <a:pt x="28975" y="5017"/>
                              </a:lnTo>
                              <a:cubicBezTo>
                                <a:pt x="42696" y="2572"/>
                                <a:pt x="56521" y="1143"/>
                                <a:pt x="70442" y="762"/>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8" name="Shape 6898"/>
                      <wps:cNvSpPr/>
                      <wps:spPr>
                        <a:xfrm>
                          <a:off x="874614" y="5998565"/>
                          <a:ext cx="457540" cy="944833"/>
                        </a:xfrm>
                        <a:custGeom>
                          <a:avLst/>
                          <a:gdLst/>
                          <a:ahLst/>
                          <a:cxnLst/>
                          <a:rect l="0" t="0" r="0" b="0"/>
                          <a:pathLst>
                            <a:path w="457540" h="944833">
                              <a:moveTo>
                                <a:pt x="122178" y="346"/>
                              </a:moveTo>
                              <a:cubicBezTo>
                                <a:pt x="137934" y="519"/>
                                <a:pt x="153702" y="2122"/>
                                <a:pt x="169504" y="5201"/>
                              </a:cubicBezTo>
                              <a:cubicBezTo>
                                <a:pt x="232115" y="18028"/>
                                <a:pt x="289138" y="48509"/>
                                <a:pt x="339811" y="99182"/>
                              </a:cubicBezTo>
                              <a:cubicBezTo>
                                <a:pt x="380832" y="140202"/>
                                <a:pt x="410296" y="185414"/>
                                <a:pt x="430362" y="235960"/>
                              </a:cubicBezTo>
                              <a:cubicBezTo>
                                <a:pt x="450301" y="286507"/>
                                <a:pt x="457540" y="333242"/>
                                <a:pt x="453857" y="375534"/>
                              </a:cubicBezTo>
                              <a:cubicBezTo>
                                <a:pt x="450174" y="417697"/>
                                <a:pt x="435315" y="460369"/>
                                <a:pt x="410677" y="504311"/>
                              </a:cubicBezTo>
                              <a:cubicBezTo>
                                <a:pt x="386166" y="549523"/>
                                <a:pt x="348193" y="596513"/>
                                <a:pt x="298282" y="646424"/>
                              </a:cubicBezTo>
                              <a:lnTo>
                                <a:pt x="0" y="944833"/>
                              </a:lnTo>
                              <a:lnTo>
                                <a:pt x="0" y="738929"/>
                              </a:lnTo>
                              <a:lnTo>
                                <a:pt x="195412" y="543554"/>
                              </a:lnTo>
                              <a:cubicBezTo>
                                <a:pt x="229194" y="509645"/>
                                <a:pt x="251673" y="484880"/>
                                <a:pt x="262087" y="468497"/>
                              </a:cubicBezTo>
                              <a:cubicBezTo>
                                <a:pt x="281391" y="439414"/>
                                <a:pt x="293964" y="411983"/>
                                <a:pt x="298536" y="384550"/>
                              </a:cubicBezTo>
                              <a:cubicBezTo>
                                <a:pt x="302981" y="356991"/>
                                <a:pt x="300822" y="327527"/>
                                <a:pt x="289392" y="295904"/>
                              </a:cubicBezTo>
                              <a:cubicBezTo>
                                <a:pt x="278470" y="265044"/>
                                <a:pt x="259801" y="235071"/>
                                <a:pt x="231861" y="207132"/>
                              </a:cubicBezTo>
                              <a:cubicBezTo>
                                <a:pt x="199095" y="174365"/>
                                <a:pt x="163408" y="154299"/>
                                <a:pt x="124051" y="144520"/>
                              </a:cubicBezTo>
                              <a:cubicBezTo>
                                <a:pt x="114374" y="142266"/>
                                <a:pt x="104763" y="140877"/>
                                <a:pt x="95220" y="140312"/>
                              </a:cubicBezTo>
                              <a:cubicBezTo>
                                <a:pt x="66593" y="138615"/>
                                <a:pt x="38580" y="144330"/>
                                <a:pt x="11224" y="156332"/>
                              </a:cubicBezTo>
                              <a:lnTo>
                                <a:pt x="0" y="162603"/>
                              </a:lnTo>
                              <a:lnTo>
                                <a:pt x="0" y="27807"/>
                              </a:lnTo>
                              <a:lnTo>
                                <a:pt x="27640" y="16113"/>
                              </a:lnTo>
                              <a:cubicBezTo>
                                <a:pt x="59209" y="5378"/>
                                <a:pt x="90667" y="0"/>
                                <a:pt x="122178" y="346"/>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4" name="Shape 6894"/>
                      <wps:cNvSpPr/>
                      <wps:spPr>
                        <a:xfrm>
                          <a:off x="906221" y="4824463"/>
                          <a:ext cx="612343" cy="1191380"/>
                        </a:xfrm>
                        <a:custGeom>
                          <a:avLst/>
                          <a:gdLst/>
                          <a:ahLst/>
                          <a:cxnLst/>
                          <a:rect l="0" t="0" r="0" b="0"/>
                          <a:pathLst>
                            <a:path w="612343" h="1191380">
                              <a:moveTo>
                                <a:pt x="544702" y="943"/>
                              </a:moveTo>
                              <a:cubicBezTo>
                                <a:pt x="563102" y="1886"/>
                                <a:pt x="581522" y="3829"/>
                                <a:pt x="599961" y="6805"/>
                              </a:cubicBezTo>
                              <a:lnTo>
                                <a:pt x="612343" y="9502"/>
                              </a:lnTo>
                              <a:lnTo>
                                <a:pt x="612343" y="161043"/>
                              </a:lnTo>
                              <a:lnTo>
                                <a:pt x="581109" y="153115"/>
                              </a:lnTo>
                              <a:cubicBezTo>
                                <a:pt x="553614" y="147661"/>
                                <a:pt x="526407" y="145293"/>
                                <a:pt x="499507" y="145831"/>
                              </a:cubicBezTo>
                              <a:cubicBezTo>
                                <a:pt x="481574" y="146190"/>
                                <a:pt x="463779" y="147841"/>
                                <a:pt x="446126" y="150731"/>
                              </a:cubicBezTo>
                              <a:cubicBezTo>
                                <a:pt x="375006" y="162795"/>
                                <a:pt x="314046" y="195943"/>
                                <a:pt x="261976" y="248140"/>
                              </a:cubicBezTo>
                              <a:cubicBezTo>
                                <a:pt x="188316" y="321673"/>
                                <a:pt x="151867" y="413114"/>
                                <a:pt x="155550" y="522206"/>
                              </a:cubicBezTo>
                              <a:cubicBezTo>
                                <a:pt x="160122" y="631934"/>
                                <a:pt x="225527" y="752203"/>
                                <a:pt x="357099" y="883775"/>
                              </a:cubicBezTo>
                              <a:cubicBezTo>
                                <a:pt x="436156" y="962833"/>
                                <a:pt x="517000" y="1014030"/>
                                <a:pt x="599308" y="1038920"/>
                              </a:cubicBezTo>
                              <a:lnTo>
                                <a:pt x="612343" y="1041467"/>
                              </a:lnTo>
                              <a:lnTo>
                                <a:pt x="612343" y="1191380"/>
                              </a:lnTo>
                              <a:lnTo>
                                <a:pt x="566179" y="1180950"/>
                              </a:lnTo>
                              <a:cubicBezTo>
                                <a:pt x="547753" y="1175747"/>
                                <a:pt x="529327" y="1169494"/>
                                <a:pt x="510896" y="1162159"/>
                              </a:cubicBezTo>
                              <a:cubicBezTo>
                                <a:pt x="412598" y="1123043"/>
                                <a:pt x="324714" y="1066147"/>
                                <a:pt x="248006" y="989439"/>
                              </a:cubicBezTo>
                              <a:cubicBezTo>
                                <a:pt x="103353" y="844786"/>
                                <a:pt x="25997" y="696069"/>
                                <a:pt x="12700" y="543669"/>
                              </a:cubicBezTo>
                              <a:cubicBezTo>
                                <a:pt x="0" y="391904"/>
                                <a:pt x="50737" y="260459"/>
                                <a:pt x="161900" y="149207"/>
                              </a:cubicBezTo>
                              <a:cubicBezTo>
                                <a:pt x="234544" y="76690"/>
                                <a:pt x="318872" y="29319"/>
                                <a:pt x="416281" y="10269"/>
                              </a:cubicBezTo>
                              <a:cubicBezTo>
                                <a:pt x="440665" y="5538"/>
                                <a:pt x="465096" y="2451"/>
                                <a:pt x="489570" y="1083"/>
                              </a:cubicBezTo>
                              <a:cubicBezTo>
                                <a:pt x="507925" y="58"/>
                                <a:pt x="526303" y="0"/>
                                <a:pt x="544702" y="943"/>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5" name="Shape 6895"/>
                      <wps:cNvSpPr/>
                      <wps:spPr>
                        <a:xfrm>
                          <a:off x="1518565" y="4833965"/>
                          <a:ext cx="611657" cy="1192388"/>
                        </a:xfrm>
                        <a:custGeom>
                          <a:avLst/>
                          <a:gdLst/>
                          <a:ahLst/>
                          <a:cxnLst/>
                          <a:rect l="0" t="0" r="0" b="0"/>
                          <a:pathLst>
                            <a:path w="611657" h="1192388">
                              <a:moveTo>
                                <a:pt x="0" y="0"/>
                              </a:moveTo>
                              <a:lnTo>
                                <a:pt x="42986" y="9363"/>
                              </a:lnTo>
                              <a:cubicBezTo>
                                <a:pt x="61459" y="14438"/>
                                <a:pt x="79948" y="20579"/>
                                <a:pt x="98450" y="27818"/>
                              </a:cubicBezTo>
                              <a:cubicBezTo>
                                <a:pt x="197891" y="66934"/>
                                <a:pt x="291109" y="129037"/>
                                <a:pt x="378612" y="216540"/>
                              </a:cubicBezTo>
                              <a:cubicBezTo>
                                <a:pt x="467385" y="305186"/>
                                <a:pt x="529615" y="400817"/>
                                <a:pt x="567715" y="502417"/>
                              </a:cubicBezTo>
                              <a:cubicBezTo>
                                <a:pt x="606069" y="604017"/>
                                <a:pt x="611657" y="702823"/>
                                <a:pt x="589051" y="797819"/>
                              </a:cubicBezTo>
                              <a:cubicBezTo>
                                <a:pt x="567207" y="893450"/>
                                <a:pt x="520344" y="974984"/>
                                <a:pt x="452145" y="1043183"/>
                              </a:cubicBezTo>
                              <a:cubicBezTo>
                                <a:pt x="377850" y="1117478"/>
                                <a:pt x="292252" y="1164722"/>
                                <a:pt x="193700" y="1182375"/>
                              </a:cubicBezTo>
                              <a:cubicBezTo>
                                <a:pt x="169031" y="1186819"/>
                                <a:pt x="144393" y="1189630"/>
                                <a:pt x="119776" y="1190733"/>
                              </a:cubicBezTo>
                              <a:cubicBezTo>
                                <a:pt x="82852" y="1192388"/>
                                <a:pt x="45977" y="1190203"/>
                                <a:pt x="9117" y="1183937"/>
                              </a:cubicBezTo>
                              <a:lnTo>
                                <a:pt x="0" y="1181878"/>
                              </a:lnTo>
                              <a:lnTo>
                                <a:pt x="0" y="1031965"/>
                              </a:lnTo>
                              <a:lnTo>
                                <a:pt x="69748" y="1045596"/>
                              </a:lnTo>
                              <a:cubicBezTo>
                                <a:pt x="181508" y="1056518"/>
                                <a:pt x="275869" y="1021719"/>
                                <a:pt x="352704" y="944885"/>
                              </a:cubicBezTo>
                              <a:cubicBezTo>
                                <a:pt x="431190" y="866399"/>
                                <a:pt x="466369" y="771530"/>
                                <a:pt x="454939" y="659262"/>
                              </a:cubicBezTo>
                              <a:cubicBezTo>
                                <a:pt x="443128" y="547502"/>
                                <a:pt x="383184" y="435995"/>
                                <a:pt x="270535" y="323474"/>
                              </a:cubicBezTo>
                              <a:cubicBezTo>
                                <a:pt x="199796" y="252608"/>
                                <a:pt x="126390" y="201300"/>
                                <a:pt x="52095" y="169423"/>
                              </a:cubicBezTo>
                              <a:cubicBezTo>
                                <a:pt x="38070" y="163518"/>
                                <a:pt x="24111" y="158429"/>
                                <a:pt x="10222" y="154135"/>
                              </a:cubicBezTo>
                              <a:lnTo>
                                <a:pt x="0" y="151541"/>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3" name="Shape 6893"/>
                      <wps:cNvSpPr/>
                      <wps:spPr>
                        <a:xfrm>
                          <a:off x="1595679" y="4001228"/>
                          <a:ext cx="512044" cy="987916"/>
                        </a:xfrm>
                        <a:custGeom>
                          <a:avLst/>
                          <a:gdLst/>
                          <a:ahLst/>
                          <a:cxnLst/>
                          <a:rect l="0" t="0" r="0" b="0"/>
                          <a:pathLst>
                            <a:path w="512044" h="987916">
                              <a:moveTo>
                                <a:pt x="512044" y="0"/>
                              </a:moveTo>
                              <a:lnTo>
                                <a:pt x="512044" y="168090"/>
                              </a:lnTo>
                              <a:lnTo>
                                <a:pt x="493345" y="180293"/>
                              </a:lnTo>
                              <a:cubicBezTo>
                                <a:pt x="479052" y="191336"/>
                                <a:pt x="464598" y="204187"/>
                                <a:pt x="449961" y="218824"/>
                              </a:cubicBezTo>
                              <a:cubicBezTo>
                                <a:pt x="366903" y="302009"/>
                                <a:pt x="283845" y="385067"/>
                                <a:pt x="200660" y="468125"/>
                              </a:cubicBezTo>
                              <a:cubicBezTo>
                                <a:pt x="296799" y="564264"/>
                                <a:pt x="393065" y="660530"/>
                                <a:pt x="489331" y="756796"/>
                              </a:cubicBezTo>
                              <a:lnTo>
                                <a:pt x="512044" y="734070"/>
                              </a:lnTo>
                              <a:lnTo>
                                <a:pt x="512044" y="987916"/>
                              </a:lnTo>
                              <a:lnTo>
                                <a:pt x="0" y="475872"/>
                              </a:lnTo>
                              <a:cubicBezTo>
                                <a:pt x="116459" y="359540"/>
                                <a:pt x="232918" y="243081"/>
                                <a:pt x="349250" y="126622"/>
                              </a:cubicBezTo>
                              <a:cubicBezTo>
                                <a:pt x="402019" y="73949"/>
                                <a:pt x="449358" y="34992"/>
                                <a:pt x="491750" y="10071"/>
                              </a:cubicBezTo>
                              <a:lnTo>
                                <a:pt x="512044"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2" name="Shape 6892"/>
                      <wps:cNvSpPr/>
                      <wps:spPr>
                        <a:xfrm>
                          <a:off x="2107723" y="3973640"/>
                          <a:ext cx="1054628" cy="1376077"/>
                        </a:xfrm>
                        <a:custGeom>
                          <a:avLst/>
                          <a:gdLst/>
                          <a:ahLst/>
                          <a:cxnLst/>
                          <a:rect l="0" t="0" r="0" b="0"/>
                          <a:pathLst>
                            <a:path w="1054628" h="1376077">
                              <a:moveTo>
                                <a:pt x="102557" y="841"/>
                              </a:moveTo>
                              <a:cubicBezTo>
                                <a:pt x="130989" y="0"/>
                                <a:pt x="160548" y="3969"/>
                                <a:pt x="191409" y="13113"/>
                              </a:cubicBezTo>
                              <a:cubicBezTo>
                                <a:pt x="253131" y="31528"/>
                                <a:pt x="307487" y="63786"/>
                                <a:pt x="355747" y="111919"/>
                              </a:cubicBezTo>
                              <a:cubicBezTo>
                                <a:pt x="417596" y="173895"/>
                                <a:pt x="450997" y="244507"/>
                                <a:pt x="457982" y="322612"/>
                              </a:cubicBezTo>
                              <a:cubicBezTo>
                                <a:pt x="464967" y="400971"/>
                                <a:pt x="435503" y="484029"/>
                                <a:pt x="371368" y="571278"/>
                              </a:cubicBezTo>
                              <a:cubicBezTo>
                                <a:pt x="413659" y="559213"/>
                                <a:pt x="448838" y="551847"/>
                                <a:pt x="477667" y="551974"/>
                              </a:cubicBezTo>
                              <a:cubicBezTo>
                                <a:pt x="539262" y="552736"/>
                                <a:pt x="606572" y="561753"/>
                                <a:pt x="680232" y="581438"/>
                              </a:cubicBezTo>
                              <a:cubicBezTo>
                                <a:pt x="804692" y="615982"/>
                                <a:pt x="930168" y="647351"/>
                                <a:pt x="1054628" y="681895"/>
                              </a:cubicBezTo>
                              <a:cubicBezTo>
                                <a:pt x="1010940" y="725710"/>
                                <a:pt x="967252" y="769271"/>
                                <a:pt x="923564" y="812959"/>
                              </a:cubicBezTo>
                              <a:cubicBezTo>
                                <a:pt x="828568" y="786416"/>
                                <a:pt x="732937" y="762286"/>
                                <a:pt x="637814" y="735743"/>
                              </a:cubicBezTo>
                              <a:cubicBezTo>
                                <a:pt x="555010" y="713264"/>
                                <a:pt x="490113" y="699294"/>
                                <a:pt x="442361" y="690785"/>
                              </a:cubicBezTo>
                              <a:cubicBezTo>
                                <a:pt x="394609" y="682149"/>
                                <a:pt x="358287" y="681006"/>
                                <a:pt x="331363" y="685070"/>
                              </a:cubicBezTo>
                              <a:cubicBezTo>
                                <a:pt x="304439" y="689007"/>
                                <a:pt x="280690" y="697770"/>
                                <a:pt x="260370" y="709708"/>
                              </a:cubicBezTo>
                              <a:cubicBezTo>
                                <a:pt x="245511" y="718344"/>
                                <a:pt x="225064" y="736632"/>
                                <a:pt x="198140" y="763556"/>
                              </a:cubicBezTo>
                              <a:cubicBezTo>
                                <a:pt x="157881" y="803815"/>
                                <a:pt x="117622" y="844074"/>
                                <a:pt x="77236" y="884333"/>
                              </a:cubicBezTo>
                              <a:cubicBezTo>
                                <a:pt x="206522" y="1013618"/>
                                <a:pt x="335554" y="1142778"/>
                                <a:pt x="464713" y="1271810"/>
                              </a:cubicBezTo>
                              <a:cubicBezTo>
                                <a:pt x="430042" y="1306608"/>
                                <a:pt x="395244" y="1341279"/>
                                <a:pt x="360573" y="1376077"/>
                              </a:cubicBezTo>
                              <a:lnTo>
                                <a:pt x="0" y="1015504"/>
                              </a:lnTo>
                              <a:lnTo>
                                <a:pt x="0" y="761658"/>
                              </a:lnTo>
                              <a:lnTo>
                                <a:pt x="201315" y="560229"/>
                              </a:lnTo>
                              <a:cubicBezTo>
                                <a:pt x="249067" y="512477"/>
                                <a:pt x="281071" y="470186"/>
                                <a:pt x="296311" y="431959"/>
                              </a:cubicBezTo>
                              <a:cubicBezTo>
                                <a:pt x="312313" y="394113"/>
                                <a:pt x="315996" y="356521"/>
                                <a:pt x="305328" y="318294"/>
                              </a:cubicBezTo>
                              <a:cubicBezTo>
                                <a:pt x="295168" y="280575"/>
                                <a:pt x="276245" y="247301"/>
                                <a:pt x="248305" y="219361"/>
                              </a:cubicBezTo>
                              <a:cubicBezTo>
                                <a:pt x="207157" y="178213"/>
                                <a:pt x="159913" y="158274"/>
                                <a:pt x="106192" y="157893"/>
                              </a:cubicBezTo>
                              <a:cubicBezTo>
                                <a:pt x="79141" y="157893"/>
                                <a:pt x="51709" y="165386"/>
                                <a:pt x="23721" y="180197"/>
                              </a:cubicBezTo>
                              <a:lnTo>
                                <a:pt x="0" y="195678"/>
                              </a:lnTo>
                              <a:lnTo>
                                <a:pt x="0" y="27588"/>
                              </a:lnTo>
                              <a:lnTo>
                                <a:pt x="20467" y="17431"/>
                              </a:lnTo>
                              <a:cubicBezTo>
                                <a:pt x="46819" y="7334"/>
                                <a:pt x="74124" y="1683"/>
                                <a:pt x="102557" y="841"/>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1" name="Shape 6891"/>
                      <wps:cNvSpPr/>
                      <wps:spPr>
                        <a:xfrm>
                          <a:off x="2390318" y="3206597"/>
                          <a:ext cx="512012" cy="988003"/>
                        </a:xfrm>
                        <a:custGeom>
                          <a:avLst/>
                          <a:gdLst/>
                          <a:ahLst/>
                          <a:cxnLst/>
                          <a:rect l="0" t="0" r="0" b="0"/>
                          <a:pathLst>
                            <a:path w="512012" h="988003">
                              <a:moveTo>
                                <a:pt x="512012" y="0"/>
                              </a:moveTo>
                              <a:lnTo>
                                <a:pt x="512012" y="168151"/>
                              </a:lnTo>
                              <a:lnTo>
                                <a:pt x="493328" y="180357"/>
                              </a:lnTo>
                              <a:cubicBezTo>
                                <a:pt x="479044" y="191408"/>
                                <a:pt x="464598" y="204274"/>
                                <a:pt x="449961" y="218943"/>
                              </a:cubicBezTo>
                              <a:cubicBezTo>
                                <a:pt x="366903" y="302001"/>
                                <a:pt x="283718" y="385059"/>
                                <a:pt x="200660" y="468117"/>
                              </a:cubicBezTo>
                              <a:cubicBezTo>
                                <a:pt x="296799" y="564256"/>
                                <a:pt x="393065" y="660522"/>
                                <a:pt x="489331" y="756788"/>
                              </a:cubicBezTo>
                              <a:lnTo>
                                <a:pt x="512012" y="734107"/>
                              </a:lnTo>
                              <a:lnTo>
                                <a:pt x="512012" y="988003"/>
                              </a:lnTo>
                              <a:lnTo>
                                <a:pt x="0" y="475991"/>
                              </a:lnTo>
                              <a:cubicBezTo>
                                <a:pt x="116332" y="359532"/>
                                <a:pt x="232791" y="243200"/>
                                <a:pt x="349250" y="126741"/>
                              </a:cubicBezTo>
                              <a:cubicBezTo>
                                <a:pt x="402019" y="73877"/>
                                <a:pt x="449358" y="34944"/>
                                <a:pt x="491750" y="10048"/>
                              </a:cubicBezTo>
                              <a:lnTo>
                                <a:pt x="512012"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0" name="Shape 6890"/>
                      <wps:cNvSpPr/>
                      <wps:spPr>
                        <a:xfrm>
                          <a:off x="2902330" y="3178969"/>
                          <a:ext cx="1054660" cy="1376108"/>
                        </a:xfrm>
                        <a:custGeom>
                          <a:avLst/>
                          <a:gdLst/>
                          <a:ahLst/>
                          <a:cxnLst/>
                          <a:rect l="0" t="0" r="0" b="0"/>
                          <a:pathLst>
                            <a:path w="1054660" h="1376108">
                              <a:moveTo>
                                <a:pt x="102588" y="841"/>
                              </a:moveTo>
                              <a:cubicBezTo>
                                <a:pt x="131021" y="0"/>
                                <a:pt x="160580" y="4001"/>
                                <a:pt x="191441" y="13271"/>
                              </a:cubicBezTo>
                              <a:cubicBezTo>
                                <a:pt x="253163" y="31559"/>
                                <a:pt x="307519" y="63817"/>
                                <a:pt x="355779" y="111951"/>
                              </a:cubicBezTo>
                              <a:cubicBezTo>
                                <a:pt x="417628" y="173926"/>
                                <a:pt x="450902" y="244538"/>
                                <a:pt x="458014" y="322644"/>
                              </a:cubicBezTo>
                              <a:cubicBezTo>
                                <a:pt x="465126" y="401002"/>
                                <a:pt x="435535" y="484060"/>
                                <a:pt x="371400" y="571309"/>
                              </a:cubicBezTo>
                              <a:cubicBezTo>
                                <a:pt x="413691" y="559244"/>
                                <a:pt x="448870" y="551878"/>
                                <a:pt x="477699" y="551878"/>
                              </a:cubicBezTo>
                              <a:cubicBezTo>
                                <a:pt x="539167" y="552894"/>
                                <a:pt x="606477" y="561784"/>
                                <a:pt x="680137" y="581469"/>
                              </a:cubicBezTo>
                              <a:cubicBezTo>
                                <a:pt x="804724" y="616013"/>
                                <a:pt x="930200" y="647382"/>
                                <a:pt x="1054660" y="681926"/>
                              </a:cubicBezTo>
                              <a:cubicBezTo>
                                <a:pt x="1010972" y="725741"/>
                                <a:pt x="967284" y="769302"/>
                                <a:pt x="923596" y="813117"/>
                              </a:cubicBezTo>
                              <a:cubicBezTo>
                                <a:pt x="828600" y="786447"/>
                                <a:pt x="732969" y="762317"/>
                                <a:pt x="637846" y="735775"/>
                              </a:cubicBezTo>
                              <a:cubicBezTo>
                                <a:pt x="555042" y="713295"/>
                                <a:pt x="490145" y="699326"/>
                                <a:pt x="442520" y="690816"/>
                              </a:cubicBezTo>
                              <a:cubicBezTo>
                                <a:pt x="394514" y="682180"/>
                                <a:pt x="358319" y="681038"/>
                                <a:pt x="331395" y="685101"/>
                              </a:cubicBezTo>
                              <a:cubicBezTo>
                                <a:pt x="304471" y="689165"/>
                                <a:pt x="280722" y="697801"/>
                                <a:pt x="260402" y="709739"/>
                              </a:cubicBezTo>
                              <a:cubicBezTo>
                                <a:pt x="245543" y="718502"/>
                                <a:pt x="225096" y="736663"/>
                                <a:pt x="198172" y="763588"/>
                              </a:cubicBezTo>
                              <a:cubicBezTo>
                                <a:pt x="157913" y="803846"/>
                                <a:pt x="117527" y="844105"/>
                                <a:pt x="77268" y="884364"/>
                              </a:cubicBezTo>
                              <a:cubicBezTo>
                                <a:pt x="206554" y="1013651"/>
                                <a:pt x="335586" y="1142809"/>
                                <a:pt x="464745" y="1271841"/>
                              </a:cubicBezTo>
                              <a:cubicBezTo>
                                <a:pt x="430074" y="1306639"/>
                                <a:pt x="395276" y="1341310"/>
                                <a:pt x="360478" y="1376108"/>
                              </a:cubicBezTo>
                              <a:lnTo>
                                <a:pt x="0" y="1015630"/>
                              </a:lnTo>
                              <a:lnTo>
                                <a:pt x="0" y="761735"/>
                              </a:lnTo>
                              <a:lnTo>
                                <a:pt x="201347" y="560388"/>
                              </a:lnTo>
                              <a:cubicBezTo>
                                <a:pt x="249099" y="512508"/>
                                <a:pt x="281103" y="470217"/>
                                <a:pt x="296343" y="431990"/>
                              </a:cubicBezTo>
                              <a:cubicBezTo>
                                <a:pt x="312218" y="394271"/>
                                <a:pt x="316028" y="356552"/>
                                <a:pt x="305233" y="318452"/>
                              </a:cubicBezTo>
                              <a:cubicBezTo>
                                <a:pt x="295073" y="280733"/>
                                <a:pt x="276150" y="247459"/>
                                <a:pt x="248210" y="219519"/>
                              </a:cubicBezTo>
                              <a:cubicBezTo>
                                <a:pt x="207062" y="178371"/>
                                <a:pt x="159818" y="158432"/>
                                <a:pt x="106224" y="157924"/>
                              </a:cubicBezTo>
                              <a:cubicBezTo>
                                <a:pt x="79109" y="157988"/>
                                <a:pt x="51677" y="165481"/>
                                <a:pt x="23706" y="180292"/>
                              </a:cubicBezTo>
                              <a:lnTo>
                                <a:pt x="0" y="195778"/>
                              </a:lnTo>
                              <a:lnTo>
                                <a:pt x="0" y="27627"/>
                              </a:lnTo>
                              <a:lnTo>
                                <a:pt x="20499" y="17463"/>
                              </a:lnTo>
                              <a:cubicBezTo>
                                <a:pt x="46851" y="7366"/>
                                <a:pt x="74156" y="1682"/>
                                <a:pt x="102588" y="841"/>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8" name="Shape 6888"/>
                      <wps:cNvSpPr/>
                      <wps:spPr>
                        <a:xfrm>
                          <a:off x="3399333" y="2561305"/>
                          <a:ext cx="425704" cy="989637"/>
                        </a:xfrm>
                        <a:custGeom>
                          <a:avLst/>
                          <a:gdLst/>
                          <a:ahLst/>
                          <a:cxnLst/>
                          <a:rect l="0" t="0" r="0" b="0"/>
                          <a:pathLst>
                            <a:path w="425704" h="989637">
                              <a:moveTo>
                                <a:pt x="112268" y="0"/>
                              </a:moveTo>
                              <a:lnTo>
                                <a:pt x="425704" y="144321"/>
                              </a:lnTo>
                              <a:lnTo>
                                <a:pt x="425704" y="296766"/>
                              </a:lnTo>
                              <a:lnTo>
                                <a:pt x="382143" y="275336"/>
                              </a:lnTo>
                              <a:cubicBezTo>
                                <a:pt x="283972" y="226568"/>
                                <a:pt x="204597" y="185039"/>
                                <a:pt x="145288" y="150114"/>
                              </a:cubicBezTo>
                              <a:cubicBezTo>
                                <a:pt x="191262" y="216281"/>
                                <a:pt x="232029" y="285877"/>
                                <a:pt x="269494" y="359283"/>
                              </a:cubicBezTo>
                              <a:lnTo>
                                <a:pt x="425704" y="674863"/>
                              </a:lnTo>
                              <a:lnTo>
                                <a:pt x="425704" y="989637"/>
                              </a:lnTo>
                              <a:lnTo>
                                <a:pt x="285052" y="699722"/>
                              </a:lnTo>
                              <a:cubicBezTo>
                                <a:pt x="190627" y="503587"/>
                                <a:pt x="96203" y="307467"/>
                                <a:pt x="0" y="112268"/>
                              </a:cubicBezTo>
                              <a:cubicBezTo>
                                <a:pt x="37465" y="74803"/>
                                <a:pt x="74803" y="37465"/>
                                <a:pt x="112268" y="0"/>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9" name="Shape 6889"/>
                      <wps:cNvSpPr/>
                      <wps:spPr>
                        <a:xfrm>
                          <a:off x="3825037" y="2705625"/>
                          <a:ext cx="881507" cy="1142951"/>
                        </a:xfrm>
                        <a:custGeom>
                          <a:avLst/>
                          <a:gdLst/>
                          <a:ahLst/>
                          <a:cxnLst/>
                          <a:rect l="0" t="0" r="0" b="0"/>
                          <a:pathLst>
                            <a:path w="881507" h="1142951">
                              <a:moveTo>
                                <a:pt x="0" y="0"/>
                              </a:moveTo>
                              <a:lnTo>
                                <a:pt x="283988" y="130761"/>
                              </a:lnTo>
                              <a:cubicBezTo>
                                <a:pt x="483457" y="221820"/>
                                <a:pt x="682942" y="312879"/>
                                <a:pt x="881507" y="405843"/>
                              </a:cubicBezTo>
                              <a:cubicBezTo>
                                <a:pt x="841883" y="445467"/>
                                <a:pt x="802259" y="484964"/>
                                <a:pt x="762762" y="524588"/>
                              </a:cubicBezTo>
                              <a:cubicBezTo>
                                <a:pt x="644398" y="466422"/>
                                <a:pt x="524891" y="410415"/>
                                <a:pt x="406527" y="352122"/>
                              </a:cubicBezTo>
                              <a:cubicBezTo>
                                <a:pt x="296799" y="461977"/>
                                <a:pt x="187071" y="571705"/>
                                <a:pt x="77216" y="681560"/>
                              </a:cubicBezTo>
                              <a:cubicBezTo>
                                <a:pt x="137160" y="798146"/>
                                <a:pt x="195199" y="915748"/>
                                <a:pt x="255016" y="1032207"/>
                              </a:cubicBezTo>
                              <a:cubicBezTo>
                                <a:pt x="218059" y="1069164"/>
                                <a:pt x="181229" y="1106121"/>
                                <a:pt x="144399" y="1142951"/>
                              </a:cubicBezTo>
                              <a:lnTo>
                                <a:pt x="0" y="845316"/>
                              </a:lnTo>
                              <a:lnTo>
                                <a:pt x="0" y="530542"/>
                              </a:lnTo>
                              <a:lnTo>
                                <a:pt x="13335" y="557482"/>
                              </a:lnTo>
                              <a:cubicBezTo>
                                <a:pt x="102362" y="468454"/>
                                <a:pt x="191262" y="379427"/>
                                <a:pt x="280416" y="290401"/>
                              </a:cubicBezTo>
                              <a:lnTo>
                                <a:pt x="0" y="152446"/>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6" name="Shape 6886"/>
                      <wps:cNvSpPr/>
                      <wps:spPr>
                        <a:xfrm>
                          <a:off x="3917239" y="1703102"/>
                          <a:ext cx="690533" cy="1143097"/>
                        </a:xfrm>
                        <a:custGeom>
                          <a:avLst/>
                          <a:gdLst/>
                          <a:ahLst/>
                          <a:cxnLst/>
                          <a:rect l="0" t="0" r="0" b="0"/>
                          <a:pathLst>
                            <a:path w="690533" h="1143097">
                              <a:moveTo>
                                <a:pt x="601980" y="445"/>
                              </a:moveTo>
                              <a:cubicBezTo>
                                <a:pt x="622014" y="0"/>
                                <a:pt x="642128" y="754"/>
                                <a:pt x="662293" y="2756"/>
                              </a:cubicBezTo>
                              <a:lnTo>
                                <a:pt x="690533" y="7322"/>
                              </a:lnTo>
                              <a:lnTo>
                                <a:pt x="690533" y="161020"/>
                              </a:lnTo>
                              <a:lnTo>
                                <a:pt x="667361" y="155880"/>
                              </a:lnTo>
                              <a:cubicBezTo>
                                <a:pt x="649669" y="153225"/>
                                <a:pt x="632619" y="151971"/>
                                <a:pt x="616204" y="152082"/>
                              </a:cubicBezTo>
                              <a:cubicBezTo>
                                <a:pt x="583375" y="152304"/>
                                <a:pt x="553085" y="157988"/>
                                <a:pt x="525272" y="168846"/>
                              </a:cubicBezTo>
                              <a:cubicBezTo>
                                <a:pt x="485267" y="184467"/>
                                <a:pt x="434340" y="223964"/>
                                <a:pt x="372618" y="285813"/>
                              </a:cubicBezTo>
                              <a:cubicBezTo>
                                <a:pt x="317500" y="340931"/>
                                <a:pt x="262255" y="396049"/>
                                <a:pt x="207137" y="451167"/>
                              </a:cubicBezTo>
                              <a:lnTo>
                                <a:pt x="690533" y="934563"/>
                              </a:lnTo>
                              <a:lnTo>
                                <a:pt x="690533" y="1143097"/>
                              </a:lnTo>
                              <a:lnTo>
                                <a:pt x="0" y="452564"/>
                              </a:lnTo>
                              <a:cubicBezTo>
                                <a:pt x="90424" y="362013"/>
                                <a:pt x="180848" y="271589"/>
                                <a:pt x="271272" y="181165"/>
                              </a:cubicBezTo>
                              <a:cubicBezTo>
                                <a:pt x="332486" y="119951"/>
                                <a:pt x="383413" y="77152"/>
                                <a:pt x="423926" y="53403"/>
                              </a:cubicBezTo>
                              <a:cubicBezTo>
                                <a:pt x="480568" y="19875"/>
                                <a:pt x="539877" y="1207"/>
                                <a:pt x="601980" y="445"/>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7" name="Shape 6887"/>
                      <wps:cNvSpPr/>
                      <wps:spPr>
                        <a:xfrm>
                          <a:off x="4607772" y="1710424"/>
                          <a:ext cx="634458" cy="1317733"/>
                        </a:xfrm>
                        <a:custGeom>
                          <a:avLst/>
                          <a:gdLst/>
                          <a:ahLst/>
                          <a:cxnLst/>
                          <a:rect l="0" t="0" r="0" b="0"/>
                          <a:pathLst>
                            <a:path w="634458" h="1317733">
                              <a:moveTo>
                                <a:pt x="0" y="0"/>
                              </a:moveTo>
                              <a:lnTo>
                                <a:pt x="32383" y="5235"/>
                              </a:lnTo>
                              <a:cubicBezTo>
                                <a:pt x="72864" y="14332"/>
                                <a:pt x="113441" y="28619"/>
                                <a:pt x="153890" y="48495"/>
                              </a:cubicBezTo>
                              <a:cubicBezTo>
                                <a:pt x="234662" y="89261"/>
                                <a:pt x="314164" y="147555"/>
                                <a:pt x="392142" y="225533"/>
                              </a:cubicBezTo>
                              <a:cubicBezTo>
                                <a:pt x="458182" y="291700"/>
                                <a:pt x="509871" y="357739"/>
                                <a:pt x="547336" y="422764"/>
                              </a:cubicBezTo>
                              <a:cubicBezTo>
                                <a:pt x="584928" y="487661"/>
                                <a:pt x="608550" y="547986"/>
                                <a:pt x="620489" y="603231"/>
                              </a:cubicBezTo>
                              <a:cubicBezTo>
                                <a:pt x="632934" y="659111"/>
                                <a:pt x="634458" y="708895"/>
                                <a:pt x="628108" y="753852"/>
                              </a:cubicBezTo>
                              <a:cubicBezTo>
                                <a:pt x="621885" y="799827"/>
                                <a:pt x="604359" y="845165"/>
                                <a:pt x="578197" y="891902"/>
                              </a:cubicBezTo>
                              <a:cubicBezTo>
                                <a:pt x="551400" y="939273"/>
                                <a:pt x="514062" y="985755"/>
                                <a:pt x="466183" y="1033507"/>
                              </a:cubicBezTo>
                              <a:cubicBezTo>
                                <a:pt x="371441" y="1128376"/>
                                <a:pt x="276699" y="1222991"/>
                                <a:pt x="181957" y="1317733"/>
                              </a:cubicBezTo>
                              <a:lnTo>
                                <a:pt x="0" y="1135776"/>
                              </a:lnTo>
                              <a:lnTo>
                                <a:pt x="0" y="927241"/>
                              </a:lnTo>
                              <a:lnTo>
                                <a:pt x="183354" y="1110596"/>
                              </a:lnTo>
                              <a:cubicBezTo>
                                <a:pt x="239361" y="1054589"/>
                                <a:pt x="295368" y="998455"/>
                                <a:pt x="351502" y="942448"/>
                              </a:cubicBezTo>
                              <a:cubicBezTo>
                                <a:pt x="403572" y="890377"/>
                                <a:pt x="439386" y="844277"/>
                                <a:pt x="457928" y="803764"/>
                              </a:cubicBezTo>
                              <a:cubicBezTo>
                                <a:pt x="476470" y="763377"/>
                                <a:pt x="485233" y="725658"/>
                                <a:pt x="483074" y="688194"/>
                              </a:cubicBezTo>
                              <a:cubicBezTo>
                                <a:pt x="479772" y="636124"/>
                                <a:pt x="463135" y="579736"/>
                                <a:pt x="430369" y="519538"/>
                              </a:cubicBezTo>
                              <a:cubicBezTo>
                                <a:pt x="397603" y="460483"/>
                                <a:pt x="349089" y="397364"/>
                                <a:pt x="282922" y="331196"/>
                              </a:cubicBezTo>
                              <a:cubicBezTo>
                                <a:pt x="191863" y="240137"/>
                                <a:pt x="107916" y="184004"/>
                                <a:pt x="31843" y="160762"/>
                              </a:cubicBezTo>
                              <a:lnTo>
                                <a:pt x="0" y="153699"/>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4" name="Shape 6884"/>
                      <wps:cNvSpPr/>
                      <wps:spPr>
                        <a:xfrm>
                          <a:off x="4879899" y="850881"/>
                          <a:ext cx="612297" cy="1191391"/>
                        </a:xfrm>
                        <a:custGeom>
                          <a:avLst/>
                          <a:gdLst/>
                          <a:ahLst/>
                          <a:cxnLst/>
                          <a:rect l="0" t="0" r="0" b="0"/>
                          <a:pathLst>
                            <a:path w="612297" h="1191391">
                              <a:moveTo>
                                <a:pt x="544687" y="938"/>
                              </a:moveTo>
                              <a:cubicBezTo>
                                <a:pt x="563079" y="1876"/>
                                <a:pt x="581493" y="3813"/>
                                <a:pt x="599930" y="6780"/>
                              </a:cubicBezTo>
                              <a:lnTo>
                                <a:pt x="612297" y="9465"/>
                              </a:lnTo>
                              <a:lnTo>
                                <a:pt x="612297" y="160989"/>
                              </a:lnTo>
                              <a:lnTo>
                                <a:pt x="581039" y="153091"/>
                              </a:lnTo>
                              <a:cubicBezTo>
                                <a:pt x="553525" y="147654"/>
                                <a:pt x="526310" y="145293"/>
                                <a:pt x="499408" y="145835"/>
                              </a:cubicBezTo>
                              <a:cubicBezTo>
                                <a:pt x="481473" y="146196"/>
                                <a:pt x="463677" y="147847"/>
                                <a:pt x="446024" y="150737"/>
                              </a:cubicBezTo>
                              <a:cubicBezTo>
                                <a:pt x="374904" y="162802"/>
                                <a:pt x="314071" y="195949"/>
                                <a:pt x="261874" y="248146"/>
                              </a:cubicBezTo>
                              <a:cubicBezTo>
                                <a:pt x="188341" y="321679"/>
                                <a:pt x="151765" y="413118"/>
                                <a:pt x="155575" y="522212"/>
                              </a:cubicBezTo>
                              <a:cubicBezTo>
                                <a:pt x="160020" y="631813"/>
                                <a:pt x="225552" y="752209"/>
                                <a:pt x="357124" y="883780"/>
                              </a:cubicBezTo>
                              <a:cubicBezTo>
                                <a:pt x="436086" y="962743"/>
                                <a:pt x="516977" y="1013916"/>
                                <a:pt x="599315" y="1038854"/>
                              </a:cubicBezTo>
                              <a:lnTo>
                                <a:pt x="612297" y="1041401"/>
                              </a:lnTo>
                              <a:lnTo>
                                <a:pt x="612297" y="1191391"/>
                              </a:lnTo>
                              <a:lnTo>
                                <a:pt x="566088" y="1180956"/>
                              </a:lnTo>
                              <a:cubicBezTo>
                                <a:pt x="547656" y="1175753"/>
                                <a:pt x="529225" y="1169499"/>
                                <a:pt x="510794" y="1162165"/>
                              </a:cubicBezTo>
                              <a:cubicBezTo>
                                <a:pt x="412496" y="1123049"/>
                                <a:pt x="324612" y="1066279"/>
                                <a:pt x="247904" y="989444"/>
                              </a:cubicBezTo>
                              <a:cubicBezTo>
                                <a:pt x="103251" y="844792"/>
                                <a:pt x="26035" y="696075"/>
                                <a:pt x="12700" y="543548"/>
                              </a:cubicBezTo>
                              <a:cubicBezTo>
                                <a:pt x="0" y="391782"/>
                                <a:pt x="50673" y="260465"/>
                                <a:pt x="161925" y="149086"/>
                              </a:cubicBezTo>
                              <a:cubicBezTo>
                                <a:pt x="234442" y="76696"/>
                                <a:pt x="318897" y="29198"/>
                                <a:pt x="416306" y="10275"/>
                              </a:cubicBezTo>
                              <a:cubicBezTo>
                                <a:pt x="440690" y="5544"/>
                                <a:pt x="465114" y="2456"/>
                                <a:pt x="489577" y="1087"/>
                              </a:cubicBezTo>
                              <a:cubicBezTo>
                                <a:pt x="507924" y="60"/>
                                <a:pt x="526295" y="0"/>
                                <a:pt x="544687" y="938"/>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5" name="Shape 6885"/>
                      <wps:cNvSpPr/>
                      <wps:spPr>
                        <a:xfrm>
                          <a:off x="5492196" y="860346"/>
                          <a:ext cx="611729" cy="1192431"/>
                        </a:xfrm>
                        <a:custGeom>
                          <a:avLst/>
                          <a:gdLst/>
                          <a:ahLst/>
                          <a:cxnLst/>
                          <a:rect l="0" t="0" r="0" b="0"/>
                          <a:pathLst>
                            <a:path w="611729" h="1192431">
                              <a:moveTo>
                                <a:pt x="0" y="0"/>
                              </a:moveTo>
                              <a:lnTo>
                                <a:pt x="43011" y="9338"/>
                              </a:lnTo>
                              <a:cubicBezTo>
                                <a:pt x="61492" y="14397"/>
                                <a:pt x="79996" y="20519"/>
                                <a:pt x="98522" y="27734"/>
                              </a:cubicBezTo>
                              <a:cubicBezTo>
                                <a:pt x="197836" y="66850"/>
                                <a:pt x="291054" y="129080"/>
                                <a:pt x="378557" y="216583"/>
                              </a:cubicBezTo>
                              <a:cubicBezTo>
                                <a:pt x="467330" y="305229"/>
                                <a:pt x="529687" y="400860"/>
                                <a:pt x="567787" y="502460"/>
                              </a:cubicBezTo>
                              <a:cubicBezTo>
                                <a:pt x="606014" y="604060"/>
                                <a:pt x="611729" y="702739"/>
                                <a:pt x="589123" y="797735"/>
                              </a:cubicBezTo>
                              <a:cubicBezTo>
                                <a:pt x="567152" y="893366"/>
                                <a:pt x="520289" y="974900"/>
                                <a:pt x="452090" y="1043226"/>
                              </a:cubicBezTo>
                              <a:cubicBezTo>
                                <a:pt x="377922" y="1117394"/>
                                <a:pt x="292324" y="1164765"/>
                                <a:pt x="193645" y="1182418"/>
                              </a:cubicBezTo>
                              <a:cubicBezTo>
                                <a:pt x="169007" y="1186863"/>
                                <a:pt x="144385" y="1189673"/>
                                <a:pt x="119775" y="1190776"/>
                              </a:cubicBezTo>
                              <a:cubicBezTo>
                                <a:pt x="82859" y="1192431"/>
                                <a:pt x="45971" y="1190246"/>
                                <a:pt x="9096" y="1183981"/>
                              </a:cubicBezTo>
                              <a:lnTo>
                                <a:pt x="0" y="1181927"/>
                              </a:lnTo>
                              <a:lnTo>
                                <a:pt x="0" y="1031937"/>
                              </a:lnTo>
                              <a:lnTo>
                                <a:pt x="69820" y="1045639"/>
                              </a:lnTo>
                              <a:cubicBezTo>
                                <a:pt x="181580" y="1056434"/>
                                <a:pt x="275814" y="1021763"/>
                                <a:pt x="352649" y="944928"/>
                              </a:cubicBezTo>
                              <a:cubicBezTo>
                                <a:pt x="431135" y="866442"/>
                                <a:pt x="466314" y="771573"/>
                                <a:pt x="454884" y="659305"/>
                              </a:cubicBezTo>
                              <a:cubicBezTo>
                                <a:pt x="443073" y="547672"/>
                                <a:pt x="383129" y="435912"/>
                                <a:pt x="270607" y="323390"/>
                              </a:cubicBezTo>
                              <a:cubicBezTo>
                                <a:pt x="199741" y="252651"/>
                                <a:pt x="126208" y="201343"/>
                                <a:pt x="52167" y="169339"/>
                              </a:cubicBezTo>
                              <a:cubicBezTo>
                                <a:pt x="38118" y="163457"/>
                                <a:pt x="24140" y="158388"/>
                                <a:pt x="10235" y="154110"/>
                              </a:cubicBezTo>
                              <a:lnTo>
                                <a:pt x="0" y="151524"/>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3" name="Shape 6883"/>
                      <wps:cNvSpPr/>
                      <wps:spPr>
                        <a:xfrm>
                          <a:off x="5569255" y="27587"/>
                          <a:ext cx="512139" cy="988128"/>
                        </a:xfrm>
                        <a:custGeom>
                          <a:avLst/>
                          <a:gdLst/>
                          <a:ahLst/>
                          <a:cxnLst/>
                          <a:rect l="0" t="0" r="0" b="0"/>
                          <a:pathLst>
                            <a:path w="512139" h="988128">
                              <a:moveTo>
                                <a:pt x="512139" y="0"/>
                              </a:moveTo>
                              <a:lnTo>
                                <a:pt x="512139" y="168132"/>
                              </a:lnTo>
                              <a:lnTo>
                                <a:pt x="493401" y="180358"/>
                              </a:lnTo>
                              <a:cubicBezTo>
                                <a:pt x="479100" y="191401"/>
                                <a:pt x="464630" y="204252"/>
                                <a:pt x="449961" y="218888"/>
                              </a:cubicBezTo>
                              <a:cubicBezTo>
                                <a:pt x="366903" y="301947"/>
                                <a:pt x="283845" y="385132"/>
                                <a:pt x="200787" y="468190"/>
                              </a:cubicBezTo>
                              <a:cubicBezTo>
                                <a:pt x="296926" y="564329"/>
                                <a:pt x="393065" y="660468"/>
                                <a:pt x="489331" y="756734"/>
                              </a:cubicBezTo>
                              <a:lnTo>
                                <a:pt x="512139" y="733926"/>
                              </a:lnTo>
                              <a:lnTo>
                                <a:pt x="512139" y="988128"/>
                              </a:lnTo>
                              <a:lnTo>
                                <a:pt x="0" y="476063"/>
                              </a:lnTo>
                              <a:cubicBezTo>
                                <a:pt x="116459" y="359605"/>
                                <a:pt x="232918" y="243146"/>
                                <a:pt x="349250" y="126686"/>
                              </a:cubicBezTo>
                              <a:cubicBezTo>
                                <a:pt x="402114" y="73918"/>
                                <a:pt x="449477" y="34937"/>
                                <a:pt x="491822" y="10065"/>
                              </a:cubicBezTo>
                              <a:lnTo>
                                <a:pt x="512139"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2" name="Shape 6882"/>
                      <wps:cNvSpPr/>
                      <wps:spPr>
                        <a:xfrm>
                          <a:off x="6081394" y="0"/>
                          <a:ext cx="1054660" cy="1376140"/>
                        </a:xfrm>
                        <a:custGeom>
                          <a:avLst/>
                          <a:gdLst/>
                          <a:ahLst/>
                          <a:cxnLst/>
                          <a:rect l="0" t="0" r="0" b="0"/>
                          <a:pathLst>
                            <a:path w="1054660" h="1376140">
                              <a:moveTo>
                                <a:pt x="102509" y="857"/>
                              </a:moveTo>
                              <a:cubicBezTo>
                                <a:pt x="130925" y="0"/>
                                <a:pt x="160453" y="3969"/>
                                <a:pt x="191314" y="13176"/>
                              </a:cubicBezTo>
                              <a:cubicBezTo>
                                <a:pt x="253163" y="31464"/>
                                <a:pt x="307519" y="63723"/>
                                <a:pt x="355652" y="111983"/>
                              </a:cubicBezTo>
                              <a:cubicBezTo>
                                <a:pt x="417628" y="173832"/>
                                <a:pt x="450902" y="244571"/>
                                <a:pt x="457887" y="322675"/>
                              </a:cubicBezTo>
                              <a:cubicBezTo>
                                <a:pt x="464999" y="400908"/>
                                <a:pt x="435408" y="484093"/>
                                <a:pt x="371273" y="571342"/>
                              </a:cubicBezTo>
                              <a:cubicBezTo>
                                <a:pt x="413691" y="559149"/>
                                <a:pt x="448870" y="551784"/>
                                <a:pt x="477572" y="551910"/>
                              </a:cubicBezTo>
                              <a:cubicBezTo>
                                <a:pt x="539167" y="552799"/>
                                <a:pt x="606477" y="561817"/>
                                <a:pt x="680137" y="581501"/>
                              </a:cubicBezTo>
                              <a:cubicBezTo>
                                <a:pt x="804724" y="616046"/>
                                <a:pt x="930073" y="647287"/>
                                <a:pt x="1054660" y="681832"/>
                              </a:cubicBezTo>
                              <a:cubicBezTo>
                                <a:pt x="1010972" y="725647"/>
                                <a:pt x="967284" y="769335"/>
                                <a:pt x="923469" y="813023"/>
                              </a:cubicBezTo>
                              <a:cubicBezTo>
                                <a:pt x="828473" y="786352"/>
                                <a:pt x="732842" y="762349"/>
                                <a:pt x="637846" y="735680"/>
                              </a:cubicBezTo>
                              <a:cubicBezTo>
                                <a:pt x="554915" y="713200"/>
                                <a:pt x="490145" y="699231"/>
                                <a:pt x="442393" y="690722"/>
                              </a:cubicBezTo>
                              <a:cubicBezTo>
                                <a:pt x="394514" y="682212"/>
                                <a:pt x="358192" y="681070"/>
                                <a:pt x="331268" y="685007"/>
                              </a:cubicBezTo>
                              <a:cubicBezTo>
                                <a:pt x="304344" y="689071"/>
                                <a:pt x="280722" y="697834"/>
                                <a:pt x="260275" y="709645"/>
                              </a:cubicBezTo>
                              <a:cubicBezTo>
                                <a:pt x="245416" y="718408"/>
                                <a:pt x="224969" y="736569"/>
                                <a:pt x="198172" y="763493"/>
                              </a:cubicBezTo>
                              <a:cubicBezTo>
                                <a:pt x="157913" y="803751"/>
                                <a:pt x="117527" y="844137"/>
                                <a:pt x="77268" y="884397"/>
                              </a:cubicBezTo>
                              <a:cubicBezTo>
                                <a:pt x="206427" y="1013556"/>
                                <a:pt x="335586" y="1142714"/>
                                <a:pt x="464745" y="1271873"/>
                              </a:cubicBezTo>
                              <a:cubicBezTo>
                                <a:pt x="429947" y="1306545"/>
                                <a:pt x="395276" y="1341343"/>
                                <a:pt x="360478" y="1376140"/>
                              </a:cubicBezTo>
                              <a:lnTo>
                                <a:pt x="0" y="1015715"/>
                              </a:lnTo>
                              <a:lnTo>
                                <a:pt x="0" y="761512"/>
                              </a:lnTo>
                              <a:lnTo>
                                <a:pt x="201220" y="560293"/>
                              </a:lnTo>
                              <a:cubicBezTo>
                                <a:pt x="249099" y="512540"/>
                                <a:pt x="281103" y="470249"/>
                                <a:pt x="296343" y="431896"/>
                              </a:cubicBezTo>
                              <a:cubicBezTo>
                                <a:pt x="312218" y="394303"/>
                                <a:pt x="316028" y="356458"/>
                                <a:pt x="305233" y="318358"/>
                              </a:cubicBezTo>
                              <a:cubicBezTo>
                                <a:pt x="295073" y="280638"/>
                                <a:pt x="276150" y="247364"/>
                                <a:pt x="248210" y="219424"/>
                              </a:cubicBezTo>
                              <a:cubicBezTo>
                                <a:pt x="207062" y="178276"/>
                                <a:pt x="159818" y="158464"/>
                                <a:pt x="106224" y="157957"/>
                              </a:cubicBezTo>
                              <a:cubicBezTo>
                                <a:pt x="79109" y="157957"/>
                                <a:pt x="51677" y="165450"/>
                                <a:pt x="23690" y="180261"/>
                              </a:cubicBezTo>
                              <a:lnTo>
                                <a:pt x="0" y="195718"/>
                              </a:lnTo>
                              <a:lnTo>
                                <a:pt x="0" y="27587"/>
                              </a:lnTo>
                              <a:lnTo>
                                <a:pt x="20372" y="17495"/>
                              </a:lnTo>
                              <a:cubicBezTo>
                                <a:pt x="46788" y="7398"/>
                                <a:pt x="74093" y="1715"/>
                                <a:pt x="102509" y="857"/>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g:wgp>
                </a:graphicData>
              </a:graphic>
            </wp:anchor>
          </w:drawing>
        </mc:Choice>
        <mc:Fallback xmlns:cx="http://schemas.microsoft.com/office/drawing/2014/chartex" xmlns:cx1="http://schemas.microsoft.com/office/drawing/2015/9/8/chartex" xmlns:w16se="http://schemas.microsoft.com/office/word/2015/wordml/symex">
          <w:pict>
            <v:group w14:anchorId="7E9EB19C" id="Group 6881" o:spid="_x0000_s1026" style="position:absolute;margin-left:20.95pt;margin-top:123pt;width:561.9pt;height:546.9pt;z-index:-251658240;mso-position-horizontal-relative:page;mso-position-vertical-relative:page" coordsize="71360,69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">
              <v:shape id="Shape 6897" o:spid="_x0000_s1027" style="position:absolute;top:56555;width:4786;height:8960;visibility:visible;mso-wrap-style:square;v-text-anchor:top" coordsize="478612,8959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rP98YA&#10;AADdAAAADwAAAGRycy9kb3ducmV2LnhtbESP0WrCQBRE3wX/YbmCb7qxYLSpq4hY8CVUjR9wyd4m&#10;qdm7Mbtq2q/vCoKPw8ycYRarztTiRq2rLCuYjCMQxLnVFRcKTtnnaA7CeWSNtWVS8EsOVst+b4GJ&#10;tnc+0O3oCxEg7BJUUHrfJFK6vCSDbmwb4uB929agD7ItpG7xHuCmlm9RFEuDFYeFEhvalJSfj1ej&#10;YPeXZfFlu/+5Tk+Uxl/bNPOTVKnhoFt/gPDU+Vf42d5pBfH8fQaPN+EJyO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yrP98YAAADdAAAADwAAAAAAAAAAAAAAAACYAgAAZHJz&#10;L2Rvd25yZXYueG1sUEsFBgAAAAAEAAQA9QAAAIsDAAAAAA==&#10;" path="m478612,r,161289l470626,166057v-28173,19253,-63699,50185,-106047,92476c312090,311111,259613,363562,207226,415886v87884,88011,175781,175895,263677,263779l478612,671954r,223984l,417283c98463,318858,197041,220306,295504,121754,355651,61683,412801,21805,466738,3009l478612,xe" fillcolor="#f99" stroked="f" strokeweight="0">
                <v:fill opacity="32896f"/>
                <v:stroke miterlimit="83231f" joinstyle="miter"/>
                <v:path arrowok="t" textboxrect="0,0,478612,895938"/>
              </v:shape>
              <v:shape id="Shape 6896" o:spid="_x0000_s1028" style="position:absolute;left:4786;top:56432;width:3960;height:13022;visibility:visible;mso-wrap-style:square;v-text-anchor:top" coordsize="396001,13022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azNsQA&#10;AADdAAAADwAAAGRycy9kb3ducmV2LnhtbESPX2vCMBTF34V9h3AHe5GZKqNoZxQnCHvxwSrs9a65&#10;a4rNTUlird/eDAQfD+fPj7NcD7YVPfnQOFYwnWQgiCunG64VnI679zmIEJE1to5JwY0CrFcvoyUW&#10;2l35QH0Za5FGOBSowMTYFVKGypDFMHEdcfL+nLcYk/S11B6vady2cpZlubTYcCIY7GhrqDqXF5u4&#10;+8Ns81Muxjr0Xx+3M/4aLL1Sb6/D5hNEpCE+w4/2t1aQzxc5/L9JT0C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mszbEAAAA3QAAAA8AAAAAAAAAAAAAAAAAmAIAAGRycy9k&#10;b3ducmV2LnhtbFBLBQYAAAAABAAEAPUAAACJAwAAAAA=&#10;" path="m70442,762c98285,,126517,3429,155092,11303v57138,17018,106134,45085,146000,84963c338646,133731,364147,178054,379095,228981v14935,50800,13487,105030,-2908,162560l396001,383159r,134796l378539,527713v-29942,19181,-63649,47756,-101120,85189c216687,673609,155956,734314,95313,795020v99924,99949,199949,199898,299975,299974l396001,1094281r,205904l393929,1302259,,908296,,684312,162547,521716v46190,-46228,76162,-82930,89357,-109474c268986,376936,275679,342265,268592,308611v-7175,-33656,-25997,-65787,-56261,-96013c183121,183388,150914,164465,116675,154560,99549,149543,82693,148019,66176,149575v-16516,1555,-32692,6191,-48459,13493l,173647,,12358,28975,5017c42696,2572,56521,1143,70442,762xe" fillcolor="#f99" stroked="f" strokeweight="0">
                <v:fill opacity="32896f"/>
                <v:stroke miterlimit="83231f" joinstyle="miter"/>
                <v:path arrowok="t" textboxrect="0,0,396001,1302259"/>
              </v:shape>
              <v:shape id="Shape 6898" o:spid="_x0000_s1029" style="position:absolute;left:8746;top:59985;width:4575;height:9448;visibility:visible;mso-wrap-style:square;v-text-anchor:top" coordsize="457540,9448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vasIA&#10;AADdAAAADwAAAGRycy9kb3ducmV2LnhtbERPz2vCMBS+D/Y/hDfYbSbzULQaZQiDbQxkVTw/mmdT&#10;bV66JLP1vzcHYceP7/dyPbpOXCjE1rOG14kCQVx703KjYb97f5mBiAnZYOeZNFwpwnr1+LDE0viB&#10;f+hSpUbkEI4larAp9aWUsbbkME58T5y5ow8OU4ahkSbgkMNdJ6dKFdJhy7nBYk8bS/W5+nMaVPHd&#10;8lCEw+nLq9/Pra2mm3ml9fPT+LYAkWhM/+K7+8NoKGbzPDe/yU9Arm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69qwgAAAN0AAAAPAAAAAAAAAAAAAAAAAJgCAABkcnMvZG93&#10;bnJldi54bWxQSwUGAAAAAAQABAD1AAAAhwMAAAAA&#10;" path="m122178,346v15756,173,31524,1776,47326,4855c232115,18028,289138,48509,339811,99182v41021,41020,70485,86232,90551,136778c450301,286507,457540,333242,453857,375534v-3683,42163,-18542,84835,-43180,128777c386166,549523,348193,596513,298282,646424l,944833,,738929,195412,543554v33782,-33909,56261,-58674,66675,-75057c281391,439414,293964,411983,298536,384550v4445,-27559,2286,-57023,-9144,-88646c278470,265044,259801,235071,231861,207132,199095,174365,163408,154299,124051,144520v-9677,-2254,-19288,-3643,-28831,-4208c66593,138615,38580,144330,11224,156332l,162603,,27807,27640,16113c59209,5378,90667,,122178,346xe" fillcolor="#f99" stroked="f" strokeweight="0">
                <v:fill opacity="32896f"/>
                <v:stroke miterlimit="83231f" joinstyle="miter"/>
                <v:path arrowok="t" textboxrect="0,0,457540,944833"/>
              </v:shape>
              <v:shape id="Shape 6894" o:spid="_x0000_s1030" style="position:absolute;left:9062;top:48244;width:6123;height:11914;visibility:visible;mso-wrap-style:square;v-text-anchor:top" coordsize="612343,11913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nM68YA&#10;AADdAAAADwAAAGRycy9kb3ducmV2LnhtbESP0WqDQBRE3wv5h+UG+iLN2lDEmGwkCCGlFEpjPuDi&#10;3qjEvWvdjdq/7xYKfRxm5gyzy2fTiZEG11pW8LyKQRBXVrdcK7iUx6cUhPPIGjvLpOCbHOT7xcMO&#10;M20n/qTx7GsRIOwyVNB432dSuqohg25le+LgXe1g0Ac51FIPOAW46eQ6jhNpsOWw0GBPRUPV7Xw3&#10;Cja1n8f25MrIRh9f72/FJU3KWKnH5XzYgvA0+//wX/tVK0jSzQv8vglPQO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unM68YAAADdAAAADwAAAAAAAAAAAAAAAACYAgAAZHJz&#10;L2Rvd25yZXYueG1sUEsFBgAAAAAEAAQA9QAAAIsDAAAAAA==&#10;" path="m544702,943v18400,943,36820,2886,55259,5862l612343,9502r,151541l581109,153115v-27495,-5454,-54702,-7822,-81602,-7284c481574,146190,463779,147841,446126,150731v-71120,12064,-132080,45212,-184150,97409c188316,321673,151867,413114,155550,522206v4572,109728,69977,229997,201549,361569c436156,962833,517000,1014030,599308,1038920r13035,2547l612343,1191380r-46164,-10430c547753,1175747,529327,1169494,510896,1162159,412598,1123043,324714,1066147,248006,989439,103353,844786,25997,696069,12700,543669,,391904,50737,260459,161900,149207,234544,76690,318872,29319,416281,10269,440665,5538,465096,2451,489570,1083,507925,58,526303,,544702,943xe" fillcolor="#f99" stroked="f" strokeweight="0">
                <v:fill opacity="32896f"/>
                <v:stroke miterlimit="83231f" joinstyle="miter"/>
                <v:path arrowok="t" textboxrect="0,0,612343,1191380"/>
              </v:shape>
              <v:shape id="Shape 6895" o:spid="_x0000_s1031" style="position:absolute;left:15185;top:48339;width:6117;height:11924;visibility:visible;mso-wrap-style:square;v-text-anchor:top" coordsize="611657,11923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05tMUA&#10;AADdAAAADwAAAGRycy9kb3ducmV2LnhtbESPQWvCQBSE70L/w/IKvQTdKCo2dRURRL1pWvD62H1N&#10;YrNvQ3arsb++Kwgeh5n5hpkvO1uLC7W+cqxgOEhBEGtnKi4UfH1u+jMQPiAbrB2Tght5WC5eenPM&#10;jLvykS55KESEsM9QQRlCk0npdUkW/cA1xNH7dq3FEGVbSNPiNcJtLUdpOpUWK44LJTa0Lkn/5L9W&#10;Qfd3Oq8SPxrvq622/pAnenNOlHp77VYfIAJ14Rl+tHdGwXT2PoH7m/gE5O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PTm0xQAAAN0AAAAPAAAAAAAAAAAAAAAAAJgCAABkcnMv&#10;ZG93bnJldi54bWxQSwUGAAAAAAQABAD1AAAAigMAAAAA&#10;" path="m,l42986,9363v18473,5075,36962,11216,55464,18455c197891,66934,291109,129037,378612,216540v88773,88646,151003,184277,189103,285877c606069,604017,611657,702823,589051,797819v-21844,95631,-68707,177165,-136906,245364c377850,1117478,292252,1164722,193700,1182375v-24669,4444,-49307,7255,-73924,8358c82852,1192388,45977,1190203,9117,1183937l,1181878,,1031965r69748,13631c181508,1056518,275869,1021719,352704,944885,431190,866399,466369,771530,454939,659262,443128,547502,383184,435995,270535,323474,199796,252608,126390,201300,52095,169423,38070,163518,24111,158429,10222,154135l,151541,,xe" fillcolor="#f99" stroked="f" strokeweight="0">
                <v:fill opacity="32896f"/>
                <v:stroke miterlimit="83231f" joinstyle="miter"/>
                <v:path arrowok="t" textboxrect="0,0,611657,1192388"/>
              </v:shape>
              <v:shape id="Shape 6893" o:spid="_x0000_s1032" style="position:absolute;left:15956;top:40012;width:5121;height:9879;visibility:visible;mso-wrap-style:square;v-text-anchor:top" coordsize="512044,9879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v2UsUA&#10;AADdAAAADwAAAGRycy9kb3ducmV2LnhtbESPzWrDMBCE74W+g9hCb43cBlzXjRJKodBLCfm7b621&#10;5dRaGUmxnbePAoEeh5n5hlmsJtuJgXxoHSt4nmUgiCunW24U7HdfTwWIEJE1do5JwZkCrJb3dwss&#10;tRt5Q8M2NiJBOJSowMTYl1KGypDFMHM9cfJq5y3GJH0jtccxwW0nX7IslxZbTgsGe/o0VP1tT1bB&#10;MB5/u5qPp/X88Frnk6l+dr5Q6vFh+ngHEWmK/+Fb+1sryIu3OVzfpCcgl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S/ZSxQAAAN0AAAAPAAAAAAAAAAAAAAAAAJgCAABkcnMv&#10;ZG93bnJldi54bWxQSwUGAAAAAAQABAD1AAAAigMAAAAA&#10;" path="m512044,r,168090l493345,180293v-14293,11043,-28747,23894,-43384,38531c366903,302009,283845,385067,200660,468125v96139,96139,192405,192405,288671,288671l512044,734070r,253846l,475872c116459,359540,232918,243081,349250,126622,402019,73949,449358,34992,491750,10071l512044,xe" fillcolor="#f99" stroked="f" strokeweight="0">
                <v:fill opacity="32896f"/>
                <v:stroke miterlimit="83231f" joinstyle="miter"/>
                <v:path arrowok="t" textboxrect="0,0,512044,987916"/>
              </v:shape>
              <v:shape id="Shape 6892" o:spid="_x0000_s1033" style="position:absolute;left:21077;top:39736;width:10546;height:13761;visibility:visible;mso-wrap-style:square;v-text-anchor:top" coordsize="1054628,13760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RyEccA&#10;AADdAAAADwAAAGRycy9kb3ducmV2LnhtbESPQUsDMRSE74L/ITzBi9ikPZR1bVqkpeBBaF096O2x&#10;eW6WTV7WTdqu/74pCD0OM/MNs1iN3okjDbENrGE6USCI62BabjR8fmwfCxAxIRt0gUnDH0VYLW9v&#10;FliacOJ3OlapERnCsUQNNqW+lDLWljzGSeiJs/cTBo8py6GRZsBThnsnZ0rNpceW84LFntaW6q46&#10;eA1d8fvdvRVuvzaNe9h87VRlUWl9fze+PININKZr+L/9ajTMi6cZXN7kJyCX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X0chHHAAAA3QAAAA8AAAAAAAAAAAAAAAAAmAIAAGRy&#10;cy9kb3ducmV2LnhtbFBLBQYAAAAABAAEAPUAAACMAwAAAAA=&#10;" path="m102557,841c130989,,160548,3969,191409,13113v61722,18415,116078,50673,164338,98806c417596,173895,450997,244507,457982,322612v6985,78359,-22479,161417,-86614,248666c413659,559213,448838,551847,477667,551974v61595,762,128905,9779,202565,29464c804692,615982,930168,647351,1054628,681895v-43688,43815,-87376,87376,-131064,131064c828568,786416,732937,762286,637814,735743,555010,713264,490113,699294,442361,690785v-47752,-8636,-84074,-9779,-110998,-5715c304439,689007,280690,697770,260370,709708v-14859,8636,-35306,26924,-62230,53848c157881,803815,117622,844074,77236,884333v129286,129285,258318,258445,387477,387477c430042,1306608,395244,1341279,360573,1376077l,1015504,,761658,201315,560229v47752,-47752,79756,-90043,94996,-128270c312313,394113,315996,356521,305328,318294,295168,280575,276245,247301,248305,219361,207157,178213,159913,158274,106192,157893v-27051,,-54483,7493,-82471,22304l,195678,,27588,20467,17431c46819,7334,74124,1683,102557,841xe" fillcolor="#f99" stroked="f" strokeweight="0">
                <v:fill opacity="32896f"/>
                <v:stroke miterlimit="83231f" joinstyle="miter"/>
                <v:path arrowok="t" textboxrect="0,0,1054628,1376077"/>
              </v:shape>
              <v:shape id="Shape 6891" o:spid="_x0000_s1034" style="position:absolute;left:23903;top:32065;width:5120;height:9881;visibility:visible;mso-wrap-style:square;v-text-anchor:top" coordsize="512012,9880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xt/MQA&#10;AADdAAAADwAAAGRycy9kb3ducmV2LnhtbESPT2sCMRTE70K/Q3gFbzVrBdHVKLba0lPx7/2xeWaX&#10;bl6WJO6u374pFDwOM/MbZrnubS1a8qFyrGA8ykAQF05XbBScTx8vMxAhImusHZOCOwVYr54GS8y1&#10;6/hA7TEakSAcclRQxtjkUoaiJIth5Bri5F2dtxiT9EZqj12C21q+ZtlUWqw4LZTY0HtJxc/xZhVs&#10;9MVe3rbf7Sf6dtv1xtwnu71Sw+d+swARqY+P8H/7SyuYzuZj+HuTno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cbfzEAAAA3QAAAA8AAAAAAAAAAAAAAAAAmAIAAGRycy9k&#10;b3ducmV2LnhtbFBLBQYAAAAABAAEAPUAAACJAwAAAAA=&#10;" path="m512012,r,168151l493328,180357v-14284,11051,-28730,23917,-43367,38586c366903,302001,283718,385059,200660,468117v96139,96139,192405,192405,288671,288671l512012,734107r,253896l,475991c116332,359532,232791,243200,349250,126741,402019,73877,449358,34944,491750,10048l512012,xe" fillcolor="#f99" stroked="f" strokeweight="0">
                <v:fill opacity="32896f"/>
                <v:stroke miterlimit="83231f" joinstyle="miter"/>
                <v:path arrowok="t" textboxrect="0,0,512012,988003"/>
              </v:shape>
              <v:shape id="Shape 6890" o:spid="_x0000_s1035" style="position:absolute;left:29023;top:31789;width:10546;height:13761;visibility:visible;mso-wrap-style:square;v-text-anchor:top" coordsize="1054660,1376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ikCMEA&#10;AADdAAAADwAAAGRycy9kb3ducmV2LnhtbERPy4rCMBTdC/MP4Q7MRsZUkdJWowxCQdz5ALeX5k5a&#10;bG46TUarX28WgsvDeS/Xg23FlXrfOFYwnSQgiCunGzYKTsfyOwPhA7LG1jEpuJOH9epjtMRCuxvv&#10;6XoIRsQQ9gUqqEPoCil9VZNFP3EdceR+XW8xRNgbqXu8xXDbylmSpNJiw7Ghxo42NVWXw79VcJ6V&#10;O6LcZGlix+nuUZr539Yo9fU5/CxABBrCW/xyb7WCNMvj/vgmPgG5e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2opAjBAAAA3QAAAA8AAAAAAAAAAAAAAAAAmAIAAGRycy9kb3du&#10;cmV2LnhtbFBLBQYAAAAABAAEAPUAAACGAwAAAAA=&#10;" path="m102588,841c131021,,160580,4001,191441,13271v61722,18288,116078,50546,164338,98680c417628,173926,450902,244538,458014,322644v7112,78358,-22479,161416,-86614,248665c413691,559244,448870,551878,477699,551878v61468,1016,128778,9906,202438,29591c804724,616013,930200,647382,1054660,681926v-43688,43815,-87376,87376,-131064,131191c828600,786447,732969,762317,637846,735775,555042,713295,490145,699326,442520,690816v-48006,-8636,-84201,-9778,-111125,-5715c304471,689165,280722,697801,260402,709739v-14859,8763,-35306,26924,-62230,53849c157913,803846,117527,844105,77268,884364v129286,129287,258318,258445,387477,387477c430074,1306639,395276,1341310,360478,1376108l,1015630,,761735,201347,560388v47752,-47880,79756,-90171,94996,-128398c312218,394271,316028,356552,305233,318452,295073,280733,276150,247459,248210,219519,207062,178371,159818,158432,106224,157924v-27115,64,-54547,7557,-82518,22368l,195778,,27627,20499,17463c46851,7366,74156,1682,102588,841xe" fillcolor="#f99" stroked="f" strokeweight="0">
                <v:fill opacity="32896f"/>
                <v:stroke miterlimit="83231f" joinstyle="miter"/>
                <v:path arrowok="t" textboxrect="0,0,1054660,1376108"/>
              </v:shape>
              <v:shape id="Shape 6888" o:spid="_x0000_s1036" style="position:absolute;left:33993;top:25613;width:4257;height:9896;visibility:visible;mso-wrap-style:square;v-text-anchor:top" coordsize="425704,9896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jL1MAA&#10;AADdAAAADwAAAGRycy9kb3ducmV2LnhtbERPPYsCMRDtD/wPYYRrDs1qoWE1igiChc2pxZbDZtxd&#10;3ExCEnX996Y4uPLxvtfbwfbiSSF2jjXMpgUI4tqZjhsN18thokDEhGywd0wa3hRhuxl9rbE07sW/&#10;9DynRuQQjiVqaFPypZSxbslinDpPnLmbCxZThqGRJuArh9tezotiIS12nBta9LRvqb6fH1ZDtWyq&#10;vQ/Kx/r9c+JDpez9GrX+Hg+7FYhEQ/oX/7mPRsNCqTw3v8lPQG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ujL1MAAAADdAAAADwAAAAAAAAAAAAAAAACYAgAAZHJzL2Rvd25y&#10;ZXYueG1sUEsFBgAAAAAEAAQA9QAAAIUDAAAAAA==&#10;" path="m112268,l425704,144321r,152445l382143,275336c283972,226568,204597,185039,145288,150114v45974,66167,86741,135763,124206,209169l425704,674863r,314774l285052,699722c190627,503587,96203,307467,,112268,37465,74803,74803,37465,112268,xe" fillcolor="#f99" stroked="f" strokeweight="0">
                <v:fill opacity="32896f"/>
                <v:stroke miterlimit="83231f" joinstyle="miter"/>
                <v:path arrowok="t" textboxrect="0,0,425704,989637"/>
              </v:shape>
              <v:shape id="Shape 6889" o:spid="_x0000_s1037" style="position:absolute;left:38250;top:27056;width:8815;height:11429;visibility:visible;mso-wrap-style:square;v-text-anchor:top" coordsize="881507,11429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IupcYA&#10;AADdAAAADwAAAGRycy9kb3ducmV2LnhtbESPT2vCQBTE7wW/w/IKvdVNU5GYuop/EDxUqmm9P7Kv&#10;STD7NuyuGr99VxB6HGbmN8x03ptWXMj5xrKCt2ECgri0uuFKwc/35jUD4QOyxtYyKbiRh/ls8DTF&#10;XNsrH+hShEpECPscFdQhdLmUvqzJoB/ajjh6v9YZDFG6SmqH1wg3rUyTZCwNNhwXauxoVVN5Ks5G&#10;wa54v43S3h1366VJ29Vxf/r82iv18twvPkAE6sN/+NHeagXjLJvA/U18AnL2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IIupcYAAADdAAAADwAAAAAAAAAAAAAAAACYAgAAZHJz&#10;L2Rvd25yZXYueG1sUEsFBgAAAAAEAAQA9QAAAIsDAAAAAA==&#10;" path="m,l283988,130761v199469,91059,398954,182118,597519,275082c841883,445467,802259,484964,762762,524588,644398,466422,524891,410415,406527,352122,296799,461977,187071,571705,77216,681560v59944,116586,117983,234188,177800,350647c218059,1069164,181229,1106121,144399,1142951l,845316,,530542r13335,26940c102362,468454,191262,379427,280416,290401l,152446,,xe" fillcolor="#f99" stroked="f" strokeweight="0">
                <v:fill opacity="32896f"/>
                <v:stroke miterlimit="83231f" joinstyle="miter"/>
                <v:path arrowok="t" textboxrect="0,0,881507,1142951"/>
              </v:shape>
              <v:shape id="Shape 6886" o:spid="_x0000_s1038" style="position:absolute;left:39172;top:17031;width:6905;height:11430;visibility:visible;mso-wrap-style:square;v-text-anchor:top" coordsize="690533,1143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r67MUA&#10;AADdAAAADwAAAGRycy9kb3ducmV2LnhtbESPQWvCQBSE7wX/w/IEb3VjD2uaukoJVlo81RS8PrOv&#10;SWj2bdhdNf33XUHocZiZb5jVZrS9uJAPnWMNi3kGgrh2puNGw1f19piDCBHZYO+YNPxSgM168rDC&#10;wrgrf9LlEBuRIBwK1NDGOBRShroli2HuBuLkfTtvMSbpG2k8XhPc9vIpy5S02HFaaHGgsqX653C2&#10;GspRNWanqn3pn+uq3B5PH/G81Ho2HV9fQEQa43/43n43GlSeK7i9SU9Ar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SvrsxQAAAN0AAAAPAAAAAAAAAAAAAAAAAJgCAABkcnMv&#10;ZG93bnJldi54bWxQSwUGAAAAAAQABAD1AAAAigMAAAAA&#10;" path="m601980,445c622014,,642128,754,662293,2756r28240,4566l690533,161020r-23172,-5140c649669,153225,632619,151971,616204,152082v-32829,222,-63119,5906,-90932,16764c485267,184467,434340,223964,372618,285813,317500,340931,262255,396049,207137,451167l690533,934563r,208534l,452564c90424,362013,180848,271589,271272,181165,332486,119951,383413,77152,423926,53403,480568,19875,539877,1207,601980,445xe" fillcolor="#f99" stroked="f" strokeweight="0">
                <v:fill opacity="32896f"/>
                <v:stroke miterlimit="83231f" joinstyle="miter"/>
                <v:path arrowok="t" textboxrect="0,0,690533,1143097"/>
              </v:shape>
              <v:shape id="Shape 6887" o:spid="_x0000_s1039" style="position:absolute;left:46077;top:17104;width:6345;height:13177;visibility:visible;mso-wrap-style:square;v-text-anchor:top" coordsize="634458,13177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PK+cMA&#10;AADdAAAADwAAAGRycy9kb3ducmV2LnhtbESPT4vCMBTE74LfITzBm6a7iHa7RhFhwYMe/MOeH83b&#10;pmzzUpJo67c3guBxmJnfMMt1bxtxIx9qxwo+phkI4tLpmisFl/PPJAcRIrLGxjEpuFOA9Wo4WGKh&#10;XcdHup1iJRKEQ4EKTIxtIWUoDVkMU9cSJ+/PeYsxSV9J7bFLcNvIzyybS4s1pwWDLW0Nlf+nq1Wg&#10;7/sv89st2q3fxBnRVZ+z6qDUeNRvvkFE6uM7/GrvtIJ5ni/g+SY9Ab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XPK+cMAAADdAAAADwAAAAAAAAAAAAAAAACYAgAAZHJzL2Rv&#10;d25yZXYueG1sUEsFBgAAAAAEAAQA9QAAAIgDAAAAAA==&#10;" path="m,l32383,5235v40481,9097,81058,23384,121507,43260c234662,89261,314164,147555,392142,225533v66040,66167,117729,132206,155194,197231c584928,487661,608550,547986,620489,603231v12445,55880,13969,105664,7619,150621c621885,799827,604359,845165,578197,891902v-26797,47371,-64135,93853,-112014,141605c371441,1128376,276699,1222991,181957,1317733l,1135776,,927241r183354,183355c239361,1054589,295368,998455,351502,942448v52070,-52071,87884,-98171,106426,-138684c476470,763377,485233,725658,483074,688194,479772,636124,463135,579736,430369,519538,397603,460483,349089,397364,282922,331196,191863,240137,107916,184004,31843,160762l,153699,,xe" fillcolor="#f99" stroked="f" strokeweight="0">
                <v:fill opacity="32896f"/>
                <v:stroke miterlimit="83231f" joinstyle="miter"/>
                <v:path arrowok="t" textboxrect="0,0,634458,1317733"/>
              </v:shape>
              <v:shape id="Shape 6884" o:spid="_x0000_s1040" style="position:absolute;left:48798;top:8508;width:6123;height:11914;visibility:visible;mso-wrap-style:square;v-text-anchor:top" coordsize="612297,11913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taXMcA&#10;AADdAAAADwAAAGRycy9kb3ducmV2LnhtbESP3WrCQBSE7wu+w3IE7+rG2oY0uooUNEIFf1qE3h2y&#10;xySYPRuyW41v7xYKXg4z8w0znXemFhdqXWVZwWgYgSDOra64UPD9tXxOQDiPrLG2TApu5GA+6z1N&#10;MdX2ynu6HHwhAoRdigpK75tUSpeXZNANbUMcvJNtDfog20LqFq8Bbmr5EkWxNFhxWCixoY+S8vPh&#10;1yhYZ5+7kX7fbo5x8fPmjtl45apMqUG/W0xAeOr8I/zfXmsFcZK8wt+b8ATk7A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Q7WlzHAAAA3QAAAA8AAAAAAAAAAAAAAAAAmAIAAGRy&#10;cy9kb3ducmV2LnhtbFBLBQYAAAAABAAEAPUAAACMAwAAAAA=&#10;" path="m544687,938v18392,938,36806,2875,55243,5842l612297,9465r,151524l581039,153091v-27514,-5437,-54729,-7798,-81631,-7256c481473,146196,463677,147847,446024,150737v-71120,12065,-131953,45212,-184150,97409c188341,321679,151765,413118,155575,522212v4445,109601,69977,229997,201549,361568c436086,962743,516977,1013916,599315,1038854r12982,2547l612297,1191391r-46209,-10435c547656,1175753,529225,1169499,510794,1162165,412496,1123049,324612,1066279,247904,989444,103251,844792,26035,696075,12700,543548,,391782,50673,260465,161925,149086,234442,76696,318897,29198,416306,10275,440690,5544,465114,2456,489577,1087,507924,60,526295,,544687,938xe" fillcolor="#f99" stroked="f" strokeweight="0">
                <v:fill opacity="32896f"/>
                <v:stroke miterlimit="83231f" joinstyle="miter"/>
                <v:path arrowok="t" textboxrect="0,0,612297,1191391"/>
              </v:shape>
              <v:shape id="Shape 6885" o:spid="_x0000_s1041" style="position:absolute;left:54921;top:8603;width:6118;height:11924;visibility:visible;mso-wrap-style:square;v-text-anchor:top" coordsize="611729,11924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POXsQA&#10;AADdAAAADwAAAGRycy9kb3ducmV2LnhtbESPT4vCMBTE78J+h/AWvGm6glK6RnEXVvTmX1hvj+bZ&#10;FpuXkkRbv70RBI/DzPyGmc47U4sbOV9ZVvA1TEAQ51ZXXCg47P8GKQgfkDXWlknBnTzMZx+9KWba&#10;tryl2y4UIkLYZ6igDKHJpPR5SQb90DbE0TtbZzBE6QqpHbYRbmo5SpKJNFhxXCixod+S8svuahTs&#10;rybJu5/l/yW41p+P49Nm3TZK9T+7xTeIQF14h1/tlVYwSdMxPN/EJy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9jzl7EAAAA3QAAAA8AAAAAAAAAAAAAAAAAmAIAAGRycy9k&#10;b3ducmV2LnhtbFBLBQYAAAAABAAEAPUAAACJAwAAAAA=&#10;" path="m,l43011,9338v18481,5059,36985,11181,55511,18396c197836,66850,291054,129080,378557,216583v88773,88646,151130,184277,189230,285877c606014,604060,611729,702739,589123,797735v-21971,95631,-68834,177165,-137033,245491c377922,1117394,292324,1164765,193645,1182418v-24638,4445,-49260,7255,-73870,8358c82859,1192431,45971,1190246,9096,1183981l,1181927,,1031937r69820,13702c181580,1056434,275814,1021763,352649,944928,431135,866442,466314,771573,454884,659305,443073,547672,383129,435912,270607,323390,199741,252651,126208,201343,52167,169339,38118,163457,24140,158388,10235,154110l,151524,,xe" fillcolor="#f99" stroked="f" strokeweight="0">
                <v:fill opacity="32896f"/>
                <v:stroke miterlimit="83231f" joinstyle="miter"/>
                <v:path arrowok="t" textboxrect="0,0,611729,1192431"/>
              </v:shape>
              <v:shape id="Shape 6883" o:spid="_x0000_s1042" style="position:absolute;left:55692;top:275;width:5121;height:9882;visibility:visible;mso-wrap-style:square;v-text-anchor:top" coordsize="512139,9881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2LjMYA&#10;AADdAAAADwAAAGRycy9kb3ducmV2LnhtbESPQWvCQBSE7wX/w/KE3uqmhoYQXaUIYj20oK2gt0f2&#10;mQ1m34bsGuO/7xYKHoeZ+YaZLwfbiJ46XztW8DpJQBCXTtdcKfj5Xr/kIHxA1tg4JgV38rBcjJ7m&#10;WGh34x31+1CJCGFfoAITQltI6UtDFv3EtcTRO7vOYoiyq6Tu8BbhtpHTJMmkxZrjgsGWVobKy/5q&#10;FaRn8/aVHPvtLr0ejtSnn9nmFJR6Hg/vMxCBhvAI/7c/tIIsz1P4exOfgF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f2LjMYAAADdAAAADwAAAAAAAAAAAAAAAACYAgAAZHJz&#10;L2Rvd25yZXYueG1sUEsFBgAAAAAEAAQA9QAAAIsDAAAAAA==&#10;" path="m512139,r,168132l493401,180358v-14301,11043,-28771,23894,-43440,38530c366903,301947,283845,385132,200787,468190v96139,96139,192278,192278,288544,288544l512139,733926r,254202l,476063c116459,359605,232918,243146,349250,126686,402114,73918,449477,34937,491822,10065l512139,xe" fillcolor="#f99" stroked="f" strokeweight="0">
                <v:fill opacity="32896f"/>
                <v:stroke miterlimit="83231f" joinstyle="miter"/>
                <v:path arrowok="t" textboxrect="0,0,512139,988128"/>
              </v:shape>
              <v:shape id="Shape 6882" o:spid="_x0000_s1043" style="position:absolute;left:60813;width:10547;height:13761;visibility:visible;mso-wrap-style:square;v-text-anchor:top" coordsize="1054660,137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rIzMUA&#10;AADdAAAADwAAAGRycy9kb3ducmV2LnhtbESPQYvCMBSE74L/ITzBm6YqaKlGWYVd9+JBd0GPz+Zt&#10;W2xeShNr119vBMHjMDPfMItVa0rRUO0KywpGwwgEcWp1wZmC35/PQQzCeWSNpWVS8E8OVstuZ4GJ&#10;tjfeU3PwmQgQdgkqyL2vEildmpNBN7QVcfD+bG3QB1lnUtd4C3BTynEUTaXBgsNCjhVtckovh6tR&#10;MGuu64k/ZxMenS67r23K92p2VKrfaz/mIDy1/h1+tb+1gmkcj+H5JjwBuX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usjMxQAAAN0AAAAPAAAAAAAAAAAAAAAAAJgCAABkcnMv&#10;ZG93bnJldi54bWxQSwUGAAAAAAQABAD1AAAAigMAAAAA&#10;" path="m102509,857c130925,,160453,3969,191314,13176v61849,18288,116205,50547,164338,98807c417628,173832,450902,244571,457887,322675v7112,78233,-22479,161418,-86614,248667c413691,559149,448870,551784,477572,551910v61595,889,128905,9907,202565,29591c804724,616046,930073,647287,1054660,681832v-43688,43815,-87376,87503,-131191,131191c828473,786352,732842,762349,637846,735680,554915,713200,490145,699231,442393,690722v-47879,-8510,-84201,-9652,-111125,-5715c304344,689071,280722,697834,260275,709645v-14859,8763,-35306,26924,-62103,53848c157913,803751,117527,844137,77268,884397v129159,129159,258318,258317,387477,387476c429947,1306545,395276,1341343,360478,1376140l,1015715,,761512,201220,560293v47879,-47753,79883,-90044,95123,-128397c312218,394303,316028,356458,305233,318358,295073,280638,276150,247364,248210,219424,207062,178276,159818,158464,106224,157957v-27115,,-54547,7493,-82534,22304l,195718,,27587,20372,17495c46788,7398,74093,1715,102509,857xe" fillcolor="#f99" stroked="f" strokeweight="0">
                <v:fill opacity="32896f"/>
                <v:stroke miterlimit="83231f" joinstyle="miter"/>
                <v:path arrowok="t" textboxrect="0,0,1054660,1376140"/>
              </v:shape>
              <w10:wrap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9C2494" w14:textId="6812DDF4" w:rsidR="00252822" w:rsidRDefault="00252822" w:rsidP="00800AA4">
    <w:pPr>
      <w:pStyle w:val="Encabezado"/>
      <w:jc w:val="center"/>
    </w:pPr>
  </w:p>
  <w:sdt>
    <w:sdtPr>
      <w:id w:val="-1785959873"/>
      <w:docPartObj>
        <w:docPartGallery w:val="Page Numbers (Top of Page)"/>
        <w:docPartUnique/>
      </w:docPartObj>
    </w:sdtPr>
    <w:sdtEndPr>
      <w:rPr>
        <w:rFonts w:ascii="Arial" w:hAnsi="Arial" w:cs="Arial"/>
        <w:sz w:val="18"/>
      </w:rPr>
    </w:sdtEndPr>
    <w:sdtContent>
      <w:p w14:paraId="4C3417EF" w14:textId="77777777" w:rsidR="00252822" w:rsidRPr="00800AA4" w:rsidRDefault="00252822" w:rsidP="00800AA4">
        <w:pPr>
          <w:pStyle w:val="Encabezado"/>
          <w:jc w:val="center"/>
        </w:pPr>
      </w:p>
      <w:tbl>
        <w:tblPr>
          <w:tblW w:w="8926" w:type="dxa"/>
          <w:jc w:val="center"/>
          <w:tblCellMar>
            <w:left w:w="70" w:type="dxa"/>
            <w:right w:w="70" w:type="dxa"/>
          </w:tblCellMar>
          <w:tblLook w:val="04A0" w:firstRow="1" w:lastRow="0" w:firstColumn="1" w:lastColumn="0" w:noHBand="0" w:noVBand="1"/>
        </w:tblPr>
        <w:tblGrid>
          <w:gridCol w:w="1413"/>
          <w:gridCol w:w="6095"/>
          <w:gridCol w:w="1418"/>
        </w:tblGrid>
        <w:tr w:rsidR="00252822" w:rsidRPr="007D2E77" w14:paraId="5210FC29" w14:textId="77777777" w:rsidTr="000B018A">
          <w:trPr>
            <w:trHeight w:val="215"/>
            <w:jc w:val="center"/>
          </w:trPr>
          <w:tc>
            <w:tcPr>
              <w:tcW w:w="14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870152" w14:textId="77777777" w:rsidR="00252822" w:rsidRPr="007D2E77" w:rsidRDefault="00252822" w:rsidP="003710C1">
              <w:pPr>
                <w:spacing w:after="0" w:line="240" w:lineRule="auto"/>
                <w:ind w:left="-75" w:right="0" w:firstLine="0"/>
                <w:jc w:val="center"/>
                <w:rPr>
                  <w:rFonts w:eastAsia="Times New Roman"/>
                  <w:b/>
                  <w:bCs/>
                  <w:sz w:val="18"/>
                  <w:szCs w:val="18"/>
                </w:rPr>
              </w:pPr>
              <w:r w:rsidRPr="007D2E77">
                <w:rPr>
                  <w:rFonts w:eastAsia="Times New Roman"/>
                  <w:b/>
                  <w:bCs/>
                  <w:sz w:val="18"/>
                  <w:szCs w:val="18"/>
                </w:rPr>
                <w:t> </w:t>
              </w:r>
              <w:r w:rsidRPr="008B771B">
                <w:rPr>
                  <w:rFonts w:eastAsia="Times New Roman"/>
                  <w:b/>
                  <w:bCs/>
                  <w:noProof/>
                  <w:sz w:val="18"/>
                  <w:szCs w:val="18"/>
                </w:rPr>
                <w:drawing>
                  <wp:inline distT="0" distB="0" distL="0" distR="0" wp14:anchorId="2D354640" wp14:editId="6FD4C5FC">
                    <wp:extent cx="561975" cy="561975"/>
                    <wp:effectExtent l="0" t="0" r="9525" b="9525"/>
                    <wp:docPr id="2" name="Imagen 2" descr="\\172.30.18.8\azuluaga\logo_uia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30.18.8\azuluaga\logo_uia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inline>
                </w:drawing>
              </w:r>
            </w:p>
          </w:tc>
          <w:tc>
            <w:tcPr>
              <w:tcW w:w="6095" w:type="dxa"/>
              <w:tcBorders>
                <w:top w:val="single" w:sz="4" w:space="0" w:color="auto"/>
                <w:left w:val="nil"/>
                <w:bottom w:val="single" w:sz="4" w:space="0" w:color="auto"/>
                <w:right w:val="single" w:sz="4" w:space="0" w:color="auto"/>
              </w:tcBorders>
              <w:shd w:val="clear" w:color="auto" w:fill="auto"/>
              <w:noWrap/>
              <w:vAlign w:val="center"/>
              <w:hideMark/>
            </w:tcPr>
            <w:p w14:paraId="274A63EF" w14:textId="77777777" w:rsidR="00252822" w:rsidRPr="00800AA4" w:rsidRDefault="00252822" w:rsidP="008E1D3C">
              <w:pPr>
                <w:spacing w:after="0" w:line="240" w:lineRule="auto"/>
                <w:ind w:left="0" w:right="0" w:firstLine="0"/>
                <w:jc w:val="center"/>
                <w:rPr>
                  <w:rFonts w:eastAsia="Times New Roman"/>
                  <w:b/>
                  <w:bCs/>
                  <w:sz w:val="18"/>
                  <w:szCs w:val="18"/>
                </w:rPr>
              </w:pPr>
              <w:r w:rsidRPr="00800AA4">
                <w:rPr>
                  <w:rFonts w:eastAsia="Times New Roman"/>
                  <w:b/>
                  <w:bCs/>
                  <w:sz w:val="18"/>
                  <w:szCs w:val="18"/>
                </w:rPr>
                <w:t>ANEXO 5</w:t>
              </w:r>
            </w:p>
          </w:tc>
          <w:tc>
            <w:tcPr>
              <w:tcW w:w="1418" w:type="dxa"/>
              <w:vMerge w:val="restart"/>
              <w:tcBorders>
                <w:top w:val="single" w:sz="4" w:space="0" w:color="auto"/>
                <w:left w:val="nil"/>
                <w:right w:val="single" w:sz="4" w:space="0" w:color="auto"/>
              </w:tcBorders>
              <w:shd w:val="clear" w:color="auto" w:fill="auto"/>
              <w:vAlign w:val="center"/>
              <w:hideMark/>
            </w:tcPr>
            <w:p w14:paraId="6BE883B1" w14:textId="77777777" w:rsidR="00252822" w:rsidRPr="007D2E77" w:rsidRDefault="00252822" w:rsidP="00F56F2B">
              <w:pPr>
                <w:spacing w:after="0" w:line="240" w:lineRule="auto"/>
                <w:ind w:left="0" w:right="0" w:firstLine="0"/>
                <w:jc w:val="center"/>
                <w:rPr>
                  <w:rFonts w:eastAsia="Times New Roman"/>
                  <w:b/>
                  <w:bCs/>
                  <w:sz w:val="18"/>
                  <w:szCs w:val="18"/>
                </w:rPr>
              </w:pPr>
              <w:r w:rsidRPr="00B17C3A">
                <w:rPr>
                  <w:sz w:val="16"/>
                  <w:szCs w:val="18"/>
                  <w:lang w:val="es-ES"/>
                </w:rPr>
                <w:t xml:space="preserve">Página </w:t>
              </w:r>
              <w:r w:rsidRPr="00B17C3A">
                <w:rPr>
                  <w:bCs/>
                  <w:sz w:val="16"/>
                  <w:szCs w:val="18"/>
                </w:rPr>
                <w:fldChar w:fldCharType="begin"/>
              </w:r>
              <w:r w:rsidRPr="00B17C3A">
                <w:rPr>
                  <w:bCs/>
                  <w:sz w:val="16"/>
                  <w:szCs w:val="18"/>
                </w:rPr>
                <w:instrText>PAGE</w:instrText>
              </w:r>
              <w:r w:rsidRPr="00B17C3A">
                <w:rPr>
                  <w:bCs/>
                  <w:sz w:val="16"/>
                  <w:szCs w:val="18"/>
                </w:rPr>
                <w:fldChar w:fldCharType="separate"/>
              </w:r>
              <w:r w:rsidR="00DB6E65">
                <w:rPr>
                  <w:bCs/>
                  <w:noProof/>
                  <w:sz w:val="16"/>
                  <w:szCs w:val="18"/>
                </w:rPr>
                <w:t>12</w:t>
              </w:r>
              <w:r w:rsidRPr="00B17C3A">
                <w:rPr>
                  <w:bCs/>
                  <w:sz w:val="16"/>
                  <w:szCs w:val="18"/>
                </w:rPr>
                <w:fldChar w:fldCharType="end"/>
              </w:r>
              <w:r w:rsidRPr="00B17C3A">
                <w:rPr>
                  <w:sz w:val="16"/>
                  <w:szCs w:val="18"/>
                  <w:lang w:val="es-ES"/>
                </w:rPr>
                <w:t xml:space="preserve"> de </w:t>
              </w:r>
              <w:r w:rsidRPr="00B17C3A">
                <w:rPr>
                  <w:bCs/>
                  <w:sz w:val="16"/>
                  <w:szCs w:val="18"/>
                </w:rPr>
                <w:fldChar w:fldCharType="begin"/>
              </w:r>
              <w:r w:rsidRPr="00B17C3A">
                <w:rPr>
                  <w:bCs/>
                  <w:sz w:val="16"/>
                  <w:szCs w:val="18"/>
                </w:rPr>
                <w:instrText>NUMPAGES</w:instrText>
              </w:r>
              <w:r w:rsidRPr="00B17C3A">
                <w:rPr>
                  <w:bCs/>
                  <w:sz w:val="16"/>
                  <w:szCs w:val="18"/>
                </w:rPr>
                <w:fldChar w:fldCharType="separate"/>
              </w:r>
              <w:r w:rsidR="00DB6E65">
                <w:rPr>
                  <w:bCs/>
                  <w:noProof/>
                  <w:sz w:val="16"/>
                  <w:szCs w:val="18"/>
                </w:rPr>
                <w:t>12</w:t>
              </w:r>
              <w:r w:rsidRPr="00B17C3A">
                <w:rPr>
                  <w:bCs/>
                  <w:sz w:val="16"/>
                  <w:szCs w:val="18"/>
                </w:rPr>
                <w:fldChar w:fldCharType="end"/>
              </w:r>
            </w:p>
          </w:tc>
        </w:tr>
        <w:tr w:rsidR="00252822" w:rsidRPr="007D2E77" w14:paraId="0CD44CF6" w14:textId="77777777" w:rsidTr="000B018A">
          <w:trPr>
            <w:trHeight w:val="828"/>
            <w:jc w:val="center"/>
          </w:trPr>
          <w:tc>
            <w:tcPr>
              <w:tcW w:w="1413" w:type="dxa"/>
              <w:vMerge/>
              <w:tcBorders>
                <w:top w:val="single" w:sz="4" w:space="0" w:color="auto"/>
                <w:left w:val="single" w:sz="4" w:space="0" w:color="auto"/>
                <w:bottom w:val="single" w:sz="4" w:space="0" w:color="auto"/>
                <w:right w:val="single" w:sz="4" w:space="0" w:color="auto"/>
              </w:tcBorders>
              <w:vAlign w:val="center"/>
              <w:hideMark/>
            </w:tcPr>
            <w:p w14:paraId="70A6893B" w14:textId="77777777" w:rsidR="00252822" w:rsidRPr="007D2E77" w:rsidRDefault="00252822" w:rsidP="007D2E77">
              <w:pPr>
                <w:spacing w:after="0" w:line="240" w:lineRule="auto"/>
                <w:ind w:left="0" w:right="0" w:firstLine="0"/>
                <w:jc w:val="left"/>
                <w:rPr>
                  <w:rFonts w:eastAsia="Times New Roman"/>
                  <w:b/>
                  <w:bCs/>
                  <w:sz w:val="18"/>
                  <w:szCs w:val="18"/>
                </w:rPr>
              </w:pP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EBA28E" w14:textId="77777777" w:rsidR="00252822" w:rsidRPr="00800AA4" w:rsidRDefault="00252822" w:rsidP="00800AA4">
              <w:pPr>
                <w:spacing w:after="0" w:line="240" w:lineRule="auto"/>
                <w:ind w:left="0" w:right="0" w:firstLine="0"/>
                <w:jc w:val="center"/>
                <w:rPr>
                  <w:rFonts w:eastAsia="Times New Roman"/>
                  <w:b/>
                  <w:bCs/>
                  <w:sz w:val="18"/>
                  <w:szCs w:val="18"/>
                </w:rPr>
              </w:pPr>
              <w:r w:rsidRPr="00800AA4">
                <w:rPr>
                  <w:rFonts w:eastAsia="Times New Roman"/>
                  <w:b/>
                  <w:bCs/>
                  <w:sz w:val="18"/>
                  <w:szCs w:val="18"/>
                </w:rPr>
                <w:t>DOCUMENTO TÉCNICO</w:t>
              </w:r>
              <w:r>
                <w:rPr>
                  <w:rFonts w:eastAsia="Times New Roman"/>
                  <w:b/>
                  <w:bCs/>
                  <w:sz w:val="18"/>
                  <w:szCs w:val="18"/>
                </w:rPr>
                <w:t xml:space="preserve"> E INSTRUCTIVO</w:t>
              </w:r>
              <w:r w:rsidRPr="00800AA4">
                <w:rPr>
                  <w:rFonts w:eastAsia="Times New Roman"/>
                  <w:b/>
                  <w:bCs/>
                  <w:sz w:val="18"/>
                  <w:szCs w:val="18"/>
                </w:rPr>
                <w:t xml:space="preserve"> PARA EL REPORTE DE LAS TRANSACCIONES CON TARJETAS INTERNACIONALES A TRAVÉS DE LAS ENTIDADES VIGILADAS POR LA SUPERINTENDENCIA FINANCIERA DE COLOMBIA</w:t>
              </w:r>
            </w:p>
          </w:tc>
          <w:tc>
            <w:tcPr>
              <w:tcW w:w="1418" w:type="dxa"/>
              <w:vMerge/>
              <w:tcBorders>
                <w:left w:val="nil"/>
                <w:bottom w:val="single" w:sz="4" w:space="0" w:color="auto"/>
                <w:right w:val="single" w:sz="4" w:space="0" w:color="auto"/>
              </w:tcBorders>
              <w:shd w:val="clear" w:color="auto" w:fill="auto"/>
              <w:vAlign w:val="center"/>
              <w:hideMark/>
            </w:tcPr>
            <w:p w14:paraId="4DC800D2" w14:textId="77777777" w:rsidR="00252822" w:rsidRPr="007D2E77" w:rsidRDefault="00252822" w:rsidP="00D72C9C">
              <w:pPr>
                <w:spacing w:after="0"/>
                <w:jc w:val="center"/>
                <w:rPr>
                  <w:rFonts w:eastAsia="Times New Roman"/>
                  <w:b/>
                  <w:bCs/>
                  <w:sz w:val="18"/>
                  <w:szCs w:val="18"/>
                </w:rPr>
              </w:pPr>
            </w:p>
          </w:tc>
        </w:tr>
      </w:tbl>
      <w:p w14:paraId="47993695" w14:textId="77777777" w:rsidR="00252822" w:rsidRPr="00EE5D34" w:rsidRDefault="00252822" w:rsidP="007D2E77">
        <w:pPr>
          <w:pStyle w:val="Encabezado"/>
          <w:jc w:val="center"/>
          <w:rPr>
            <w:rFonts w:ascii="Arial" w:hAnsi="Arial" w:cs="Arial"/>
            <w:sz w:val="18"/>
          </w:rPr>
        </w:pPr>
        <w:r w:rsidRPr="00EE5D34">
          <w:rPr>
            <w:rFonts w:ascii="Arial" w:hAnsi="Arial" w:cs="Arial"/>
            <w:sz w:val="18"/>
            <w:lang w:val="es-ES"/>
          </w:rPr>
          <w:t xml:space="preserve"> </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4D5321" w14:textId="4456457A" w:rsidR="00252822" w:rsidRDefault="00252822">
    <w:r>
      <w:rPr>
        <w:rFonts w:ascii="Calibri" w:eastAsia="Calibri" w:hAnsi="Calibri" w:cs="Calibri"/>
        <w:noProof/>
      </w:rPr>
      <mc:AlternateContent>
        <mc:Choice Requires="wpg">
          <w:drawing>
            <wp:anchor distT="0" distB="0" distL="114300" distR="114300" simplePos="0" relativeHeight="251660288" behindDoc="1" locked="0" layoutInCell="1" allowOverlap="1" wp14:anchorId="63B01FA2" wp14:editId="76BA7AFE">
              <wp:simplePos x="0" y="0"/>
              <wp:positionH relativeFrom="page">
                <wp:posOffset>266268</wp:posOffset>
              </wp:positionH>
              <wp:positionV relativeFrom="page">
                <wp:posOffset>1562259</wp:posOffset>
              </wp:positionV>
              <wp:extent cx="7136054" cy="6945472"/>
              <wp:effectExtent l="0" t="0" r="0" b="0"/>
              <wp:wrapNone/>
              <wp:docPr id="6823" name="Group 6823"/>
              <wp:cNvGraphicFramePr/>
              <a:graphic xmlns:a="http://schemas.openxmlformats.org/drawingml/2006/main">
                <a:graphicData uri="http://schemas.microsoft.com/office/word/2010/wordprocessingGroup">
                  <wpg:wgp>
                    <wpg:cNvGrpSpPr/>
                    <wpg:grpSpPr>
                      <a:xfrm>
                        <a:off x="0" y="0"/>
                        <a:ext cx="7136054" cy="6945472"/>
                        <a:chOff x="0" y="0"/>
                        <a:chExt cx="7136054" cy="6945472"/>
                      </a:xfrm>
                    </wpg:grpSpPr>
                    <wps:wsp>
                      <wps:cNvPr id="6839" name="Shape 6839"/>
                      <wps:cNvSpPr/>
                      <wps:spPr>
                        <a:xfrm>
                          <a:off x="0" y="5655572"/>
                          <a:ext cx="478612" cy="895938"/>
                        </a:xfrm>
                        <a:custGeom>
                          <a:avLst/>
                          <a:gdLst/>
                          <a:ahLst/>
                          <a:cxnLst/>
                          <a:rect l="0" t="0" r="0" b="0"/>
                          <a:pathLst>
                            <a:path w="478612" h="895938">
                              <a:moveTo>
                                <a:pt x="478612" y="0"/>
                              </a:moveTo>
                              <a:lnTo>
                                <a:pt x="478612" y="161289"/>
                              </a:lnTo>
                              <a:lnTo>
                                <a:pt x="470626" y="166057"/>
                              </a:lnTo>
                              <a:cubicBezTo>
                                <a:pt x="442453" y="185310"/>
                                <a:pt x="406927" y="216242"/>
                                <a:pt x="364579" y="258533"/>
                              </a:cubicBezTo>
                              <a:cubicBezTo>
                                <a:pt x="312090" y="311111"/>
                                <a:pt x="259613" y="363562"/>
                                <a:pt x="207226" y="415886"/>
                              </a:cubicBezTo>
                              <a:cubicBezTo>
                                <a:pt x="295110" y="503897"/>
                                <a:pt x="383007" y="591781"/>
                                <a:pt x="470903" y="679665"/>
                              </a:cubicBezTo>
                              <a:lnTo>
                                <a:pt x="478612" y="671954"/>
                              </a:lnTo>
                              <a:lnTo>
                                <a:pt x="478612" y="895938"/>
                              </a:lnTo>
                              <a:lnTo>
                                <a:pt x="0" y="417283"/>
                              </a:lnTo>
                              <a:cubicBezTo>
                                <a:pt x="98463" y="318858"/>
                                <a:pt x="197041" y="220306"/>
                                <a:pt x="295504" y="121754"/>
                              </a:cubicBezTo>
                              <a:cubicBezTo>
                                <a:pt x="355651" y="61683"/>
                                <a:pt x="412801" y="21805"/>
                                <a:pt x="466738" y="3009"/>
                              </a:cubicBezTo>
                              <a:lnTo>
                                <a:pt x="478612"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8" name="Shape 6838"/>
                      <wps:cNvSpPr/>
                      <wps:spPr>
                        <a:xfrm>
                          <a:off x="478612" y="5643214"/>
                          <a:ext cx="396001" cy="1302259"/>
                        </a:xfrm>
                        <a:custGeom>
                          <a:avLst/>
                          <a:gdLst/>
                          <a:ahLst/>
                          <a:cxnLst/>
                          <a:rect l="0" t="0" r="0" b="0"/>
                          <a:pathLst>
                            <a:path w="396001" h="1302259">
                              <a:moveTo>
                                <a:pt x="70442" y="762"/>
                              </a:moveTo>
                              <a:cubicBezTo>
                                <a:pt x="98285" y="0"/>
                                <a:pt x="126517" y="3429"/>
                                <a:pt x="155092" y="11303"/>
                              </a:cubicBezTo>
                              <a:cubicBezTo>
                                <a:pt x="212230" y="28321"/>
                                <a:pt x="261226" y="56388"/>
                                <a:pt x="301092" y="96266"/>
                              </a:cubicBezTo>
                              <a:cubicBezTo>
                                <a:pt x="338646" y="133731"/>
                                <a:pt x="364147" y="178054"/>
                                <a:pt x="379095" y="228981"/>
                              </a:cubicBezTo>
                              <a:cubicBezTo>
                                <a:pt x="394030" y="279781"/>
                                <a:pt x="392582" y="334011"/>
                                <a:pt x="376187" y="391541"/>
                              </a:cubicBezTo>
                              <a:lnTo>
                                <a:pt x="396001" y="383159"/>
                              </a:lnTo>
                              <a:lnTo>
                                <a:pt x="396001" y="517955"/>
                              </a:lnTo>
                              <a:lnTo>
                                <a:pt x="378539" y="527713"/>
                              </a:lnTo>
                              <a:cubicBezTo>
                                <a:pt x="348597" y="546894"/>
                                <a:pt x="314890" y="575469"/>
                                <a:pt x="277419" y="612902"/>
                              </a:cubicBezTo>
                              <a:cubicBezTo>
                                <a:pt x="216687" y="673609"/>
                                <a:pt x="155956" y="734314"/>
                                <a:pt x="95313" y="795020"/>
                              </a:cubicBezTo>
                              <a:cubicBezTo>
                                <a:pt x="195237" y="894969"/>
                                <a:pt x="295262" y="994918"/>
                                <a:pt x="395288" y="1094994"/>
                              </a:cubicBezTo>
                              <a:lnTo>
                                <a:pt x="396001" y="1094281"/>
                              </a:lnTo>
                              <a:lnTo>
                                <a:pt x="396001" y="1300185"/>
                              </a:lnTo>
                              <a:lnTo>
                                <a:pt x="393929" y="1302259"/>
                              </a:lnTo>
                              <a:lnTo>
                                <a:pt x="0" y="908296"/>
                              </a:lnTo>
                              <a:lnTo>
                                <a:pt x="0" y="684312"/>
                              </a:lnTo>
                              <a:lnTo>
                                <a:pt x="162547" y="521716"/>
                              </a:lnTo>
                              <a:cubicBezTo>
                                <a:pt x="208737" y="475488"/>
                                <a:pt x="238709" y="438786"/>
                                <a:pt x="251904" y="412242"/>
                              </a:cubicBezTo>
                              <a:cubicBezTo>
                                <a:pt x="268986" y="376936"/>
                                <a:pt x="275679" y="342265"/>
                                <a:pt x="268592" y="308611"/>
                              </a:cubicBezTo>
                              <a:cubicBezTo>
                                <a:pt x="261417" y="274955"/>
                                <a:pt x="242595" y="242824"/>
                                <a:pt x="212331" y="212598"/>
                              </a:cubicBezTo>
                              <a:cubicBezTo>
                                <a:pt x="183121" y="183388"/>
                                <a:pt x="150914" y="164465"/>
                                <a:pt x="116675" y="154560"/>
                              </a:cubicBezTo>
                              <a:cubicBezTo>
                                <a:pt x="99549" y="149543"/>
                                <a:pt x="82693" y="148019"/>
                                <a:pt x="66176" y="149575"/>
                              </a:cubicBezTo>
                              <a:cubicBezTo>
                                <a:pt x="49660" y="151130"/>
                                <a:pt x="33484" y="155766"/>
                                <a:pt x="17717" y="163068"/>
                              </a:cubicBezTo>
                              <a:lnTo>
                                <a:pt x="0" y="173647"/>
                              </a:lnTo>
                              <a:lnTo>
                                <a:pt x="0" y="12358"/>
                              </a:lnTo>
                              <a:lnTo>
                                <a:pt x="28975" y="5017"/>
                              </a:lnTo>
                              <a:cubicBezTo>
                                <a:pt x="42696" y="2572"/>
                                <a:pt x="56521" y="1143"/>
                                <a:pt x="70442" y="762"/>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40" name="Shape 6840"/>
                      <wps:cNvSpPr/>
                      <wps:spPr>
                        <a:xfrm>
                          <a:off x="874614" y="5998565"/>
                          <a:ext cx="457540" cy="944833"/>
                        </a:xfrm>
                        <a:custGeom>
                          <a:avLst/>
                          <a:gdLst/>
                          <a:ahLst/>
                          <a:cxnLst/>
                          <a:rect l="0" t="0" r="0" b="0"/>
                          <a:pathLst>
                            <a:path w="457540" h="944833">
                              <a:moveTo>
                                <a:pt x="122178" y="346"/>
                              </a:moveTo>
                              <a:cubicBezTo>
                                <a:pt x="137934" y="519"/>
                                <a:pt x="153702" y="2122"/>
                                <a:pt x="169504" y="5201"/>
                              </a:cubicBezTo>
                              <a:cubicBezTo>
                                <a:pt x="232115" y="18028"/>
                                <a:pt x="289138" y="48509"/>
                                <a:pt x="339811" y="99182"/>
                              </a:cubicBezTo>
                              <a:cubicBezTo>
                                <a:pt x="380832" y="140202"/>
                                <a:pt x="410296" y="185414"/>
                                <a:pt x="430362" y="235960"/>
                              </a:cubicBezTo>
                              <a:cubicBezTo>
                                <a:pt x="450301" y="286507"/>
                                <a:pt x="457540" y="333242"/>
                                <a:pt x="453857" y="375534"/>
                              </a:cubicBezTo>
                              <a:cubicBezTo>
                                <a:pt x="450174" y="417697"/>
                                <a:pt x="435315" y="460369"/>
                                <a:pt x="410677" y="504311"/>
                              </a:cubicBezTo>
                              <a:cubicBezTo>
                                <a:pt x="386166" y="549523"/>
                                <a:pt x="348193" y="596513"/>
                                <a:pt x="298282" y="646424"/>
                              </a:cubicBezTo>
                              <a:lnTo>
                                <a:pt x="0" y="944833"/>
                              </a:lnTo>
                              <a:lnTo>
                                <a:pt x="0" y="738929"/>
                              </a:lnTo>
                              <a:lnTo>
                                <a:pt x="195412" y="543554"/>
                              </a:lnTo>
                              <a:cubicBezTo>
                                <a:pt x="229194" y="509645"/>
                                <a:pt x="251673" y="484880"/>
                                <a:pt x="262087" y="468497"/>
                              </a:cubicBezTo>
                              <a:cubicBezTo>
                                <a:pt x="281391" y="439414"/>
                                <a:pt x="293964" y="411983"/>
                                <a:pt x="298536" y="384550"/>
                              </a:cubicBezTo>
                              <a:cubicBezTo>
                                <a:pt x="302981" y="356991"/>
                                <a:pt x="300822" y="327527"/>
                                <a:pt x="289392" y="295904"/>
                              </a:cubicBezTo>
                              <a:cubicBezTo>
                                <a:pt x="278470" y="265044"/>
                                <a:pt x="259801" y="235071"/>
                                <a:pt x="231861" y="207132"/>
                              </a:cubicBezTo>
                              <a:cubicBezTo>
                                <a:pt x="199095" y="174365"/>
                                <a:pt x="163408" y="154299"/>
                                <a:pt x="124051" y="144520"/>
                              </a:cubicBezTo>
                              <a:cubicBezTo>
                                <a:pt x="114374" y="142266"/>
                                <a:pt x="104763" y="140877"/>
                                <a:pt x="95220" y="140312"/>
                              </a:cubicBezTo>
                              <a:cubicBezTo>
                                <a:pt x="66593" y="138615"/>
                                <a:pt x="38580" y="144330"/>
                                <a:pt x="11224" y="156332"/>
                              </a:cubicBezTo>
                              <a:lnTo>
                                <a:pt x="0" y="162603"/>
                              </a:lnTo>
                              <a:lnTo>
                                <a:pt x="0" y="27807"/>
                              </a:lnTo>
                              <a:lnTo>
                                <a:pt x="27640" y="16113"/>
                              </a:lnTo>
                              <a:cubicBezTo>
                                <a:pt x="59209" y="5378"/>
                                <a:pt x="90667" y="0"/>
                                <a:pt x="122178" y="346"/>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6" name="Shape 6836"/>
                      <wps:cNvSpPr/>
                      <wps:spPr>
                        <a:xfrm>
                          <a:off x="906221" y="4824463"/>
                          <a:ext cx="612343" cy="1191380"/>
                        </a:xfrm>
                        <a:custGeom>
                          <a:avLst/>
                          <a:gdLst/>
                          <a:ahLst/>
                          <a:cxnLst/>
                          <a:rect l="0" t="0" r="0" b="0"/>
                          <a:pathLst>
                            <a:path w="612343" h="1191380">
                              <a:moveTo>
                                <a:pt x="544702" y="943"/>
                              </a:moveTo>
                              <a:cubicBezTo>
                                <a:pt x="563102" y="1886"/>
                                <a:pt x="581522" y="3829"/>
                                <a:pt x="599961" y="6805"/>
                              </a:cubicBezTo>
                              <a:lnTo>
                                <a:pt x="612343" y="9502"/>
                              </a:lnTo>
                              <a:lnTo>
                                <a:pt x="612343" y="161043"/>
                              </a:lnTo>
                              <a:lnTo>
                                <a:pt x="581109" y="153115"/>
                              </a:lnTo>
                              <a:cubicBezTo>
                                <a:pt x="553614" y="147661"/>
                                <a:pt x="526407" y="145293"/>
                                <a:pt x="499507" y="145831"/>
                              </a:cubicBezTo>
                              <a:cubicBezTo>
                                <a:pt x="481574" y="146190"/>
                                <a:pt x="463779" y="147841"/>
                                <a:pt x="446126" y="150731"/>
                              </a:cubicBezTo>
                              <a:cubicBezTo>
                                <a:pt x="375006" y="162795"/>
                                <a:pt x="314046" y="195943"/>
                                <a:pt x="261976" y="248140"/>
                              </a:cubicBezTo>
                              <a:cubicBezTo>
                                <a:pt x="188316" y="321673"/>
                                <a:pt x="151867" y="413114"/>
                                <a:pt x="155550" y="522206"/>
                              </a:cubicBezTo>
                              <a:cubicBezTo>
                                <a:pt x="160122" y="631934"/>
                                <a:pt x="225527" y="752203"/>
                                <a:pt x="357099" y="883775"/>
                              </a:cubicBezTo>
                              <a:cubicBezTo>
                                <a:pt x="436156" y="962833"/>
                                <a:pt x="517000" y="1014030"/>
                                <a:pt x="599308" y="1038920"/>
                              </a:cubicBezTo>
                              <a:lnTo>
                                <a:pt x="612343" y="1041467"/>
                              </a:lnTo>
                              <a:lnTo>
                                <a:pt x="612343" y="1191380"/>
                              </a:lnTo>
                              <a:lnTo>
                                <a:pt x="566179" y="1180950"/>
                              </a:lnTo>
                              <a:cubicBezTo>
                                <a:pt x="547753" y="1175747"/>
                                <a:pt x="529327" y="1169494"/>
                                <a:pt x="510896" y="1162159"/>
                              </a:cubicBezTo>
                              <a:cubicBezTo>
                                <a:pt x="412598" y="1123043"/>
                                <a:pt x="324714" y="1066147"/>
                                <a:pt x="248006" y="989439"/>
                              </a:cubicBezTo>
                              <a:cubicBezTo>
                                <a:pt x="103353" y="844786"/>
                                <a:pt x="25997" y="696069"/>
                                <a:pt x="12700" y="543669"/>
                              </a:cubicBezTo>
                              <a:cubicBezTo>
                                <a:pt x="0" y="391904"/>
                                <a:pt x="50737" y="260459"/>
                                <a:pt x="161900" y="149207"/>
                              </a:cubicBezTo>
                              <a:cubicBezTo>
                                <a:pt x="234544" y="76690"/>
                                <a:pt x="318872" y="29319"/>
                                <a:pt x="416281" y="10269"/>
                              </a:cubicBezTo>
                              <a:cubicBezTo>
                                <a:pt x="440665" y="5538"/>
                                <a:pt x="465096" y="2451"/>
                                <a:pt x="489570" y="1083"/>
                              </a:cubicBezTo>
                              <a:cubicBezTo>
                                <a:pt x="507925" y="58"/>
                                <a:pt x="526303" y="0"/>
                                <a:pt x="544702" y="943"/>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7" name="Shape 6837"/>
                      <wps:cNvSpPr/>
                      <wps:spPr>
                        <a:xfrm>
                          <a:off x="1518565" y="4833965"/>
                          <a:ext cx="611657" cy="1192388"/>
                        </a:xfrm>
                        <a:custGeom>
                          <a:avLst/>
                          <a:gdLst/>
                          <a:ahLst/>
                          <a:cxnLst/>
                          <a:rect l="0" t="0" r="0" b="0"/>
                          <a:pathLst>
                            <a:path w="611657" h="1192388">
                              <a:moveTo>
                                <a:pt x="0" y="0"/>
                              </a:moveTo>
                              <a:lnTo>
                                <a:pt x="42986" y="9363"/>
                              </a:lnTo>
                              <a:cubicBezTo>
                                <a:pt x="61459" y="14438"/>
                                <a:pt x="79948" y="20579"/>
                                <a:pt x="98450" y="27818"/>
                              </a:cubicBezTo>
                              <a:cubicBezTo>
                                <a:pt x="197891" y="66934"/>
                                <a:pt x="291109" y="129037"/>
                                <a:pt x="378612" y="216540"/>
                              </a:cubicBezTo>
                              <a:cubicBezTo>
                                <a:pt x="467385" y="305186"/>
                                <a:pt x="529615" y="400817"/>
                                <a:pt x="567715" y="502417"/>
                              </a:cubicBezTo>
                              <a:cubicBezTo>
                                <a:pt x="606069" y="604017"/>
                                <a:pt x="611657" y="702823"/>
                                <a:pt x="589051" y="797819"/>
                              </a:cubicBezTo>
                              <a:cubicBezTo>
                                <a:pt x="567207" y="893450"/>
                                <a:pt x="520344" y="974984"/>
                                <a:pt x="452145" y="1043183"/>
                              </a:cubicBezTo>
                              <a:cubicBezTo>
                                <a:pt x="377850" y="1117478"/>
                                <a:pt x="292252" y="1164722"/>
                                <a:pt x="193700" y="1182375"/>
                              </a:cubicBezTo>
                              <a:cubicBezTo>
                                <a:pt x="169031" y="1186819"/>
                                <a:pt x="144393" y="1189630"/>
                                <a:pt x="119776" y="1190733"/>
                              </a:cubicBezTo>
                              <a:cubicBezTo>
                                <a:pt x="82852" y="1192388"/>
                                <a:pt x="45977" y="1190203"/>
                                <a:pt x="9117" y="1183937"/>
                              </a:cubicBezTo>
                              <a:lnTo>
                                <a:pt x="0" y="1181878"/>
                              </a:lnTo>
                              <a:lnTo>
                                <a:pt x="0" y="1031965"/>
                              </a:lnTo>
                              <a:lnTo>
                                <a:pt x="69748" y="1045596"/>
                              </a:lnTo>
                              <a:cubicBezTo>
                                <a:pt x="181508" y="1056518"/>
                                <a:pt x="275869" y="1021719"/>
                                <a:pt x="352704" y="944885"/>
                              </a:cubicBezTo>
                              <a:cubicBezTo>
                                <a:pt x="431190" y="866399"/>
                                <a:pt x="466369" y="771530"/>
                                <a:pt x="454939" y="659262"/>
                              </a:cubicBezTo>
                              <a:cubicBezTo>
                                <a:pt x="443128" y="547502"/>
                                <a:pt x="383184" y="435995"/>
                                <a:pt x="270535" y="323474"/>
                              </a:cubicBezTo>
                              <a:cubicBezTo>
                                <a:pt x="199796" y="252608"/>
                                <a:pt x="126390" y="201300"/>
                                <a:pt x="52095" y="169423"/>
                              </a:cubicBezTo>
                              <a:cubicBezTo>
                                <a:pt x="38070" y="163518"/>
                                <a:pt x="24111" y="158429"/>
                                <a:pt x="10222" y="154135"/>
                              </a:cubicBezTo>
                              <a:lnTo>
                                <a:pt x="0" y="151541"/>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5" name="Shape 6835"/>
                      <wps:cNvSpPr/>
                      <wps:spPr>
                        <a:xfrm>
                          <a:off x="1595679" y="4001228"/>
                          <a:ext cx="512044" cy="987916"/>
                        </a:xfrm>
                        <a:custGeom>
                          <a:avLst/>
                          <a:gdLst/>
                          <a:ahLst/>
                          <a:cxnLst/>
                          <a:rect l="0" t="0" r="0" b="0"/>
                          <a:pathLst>
                            <a:path w="512044" h="987916">
                              <a:moveTo>
                                <a:pt x="512044" y="0"/>
                              </a:moveTo>
                              <a:lnTo>
                                <a:pt x="512044" y="168090"/>
                              </a:lnTo>
                              <a:lnTo>
                                <a:pt x="493345" y="180293"/>
                              </a:lnTo>
                              <a:cubicBezTo>
                                <a:pt x="479052" y="191336"/>
                                <a:pt x="464598" y="204187"/>
                                <a:pt x="449961" y="218824"/>
                              </a:cubicBezTo>
                              <a:cubicBezTo>
                                <a:pt x="366903" y="302009"/>
                                <a:pt x="283845" y="385067"/>
                                <a:pt x="200660" y="468125"/>
                              </a:cubicBezTo>
                              <a:cubicBezTo>
                                <a:pt x="296799" y="564264"/>
                                <a:pt x="393065" y="660530"/>
                                <a:pt x="489331" y="756796"/>
                              </a:cubicBezTo>
                              <a:lnTo>
                                <a:pt x="512044" y="734070"/>
                              </a:lnTo>
                              <a:lnTo>
                                <a:pt x="512044" y="987916"/>
                              </a:lnTo>
                              <a:lnTo>
                                <a:pt x="0" y="475872"/>
                              </a:lnTo>
                              <a:cubicBezTo>
                                <a:pt x="116459" y="359540"/>
                                <a:pt x="232918" y="243081"/>
                                <a:pt x="349250" y="126622"/>
                              </a:cubicBezTo>
                              <a:cubicBezTo>
                                <a:pt x="402019" y="73949"/>
                                <a:pt x="449358" y="34992"/>
                                <a:pt x="491750" y="10071"/>
                              </a:cubicBezTo>
                              <a:lnTo>
                                <a:pt x="512044"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4" name="Shape 6834"/>
                      <wps:cNvSpPr/>
                      <wps:spPr>
                        <a:xfrm>
                          <a:off x="2107723" y="3973640"/>
                          <a:ext cx="1054628" cy="1376077"/>
                        </a:xfrm>
                        <a:custGeom>
                          <a:avLst/>
                          <a:gdLst/>
                          <a:ahLst/>
                          <a:cxnLst/>
                          <a:rect l="0" t="0" r="0" b="0"/>
                          <a:pathLst>
                            <a:path w="1054628" h="1376077">
                              <a:moveTo>
                                <a:pt x="102557" y="841"/>
                              </a:moveTo>
                              <a:cubicBezTo>
                                <a:pt x="130989" y="0"/>
                                <a:pt x="160548" y="3969"/>
                                <a:pt x="191409" y="13113"/>
                              </a:cubicBezTo>
                              <a:cubicBezTo>
                                <a:pt x="253131" y="31528"/>
                                <a:pt x="307487" y="63786"/>
                                <a:pt x="355747" y="111919"/>
                              </a:cubicBezTo>
                              <a:cubicBezTo>
                                <a:pt x="417596" y="173895"/>
                                <a:pt x="450997" y="244507"/>
                                <a:pt x="457982" y="322612"/>
                              </a:cubicBezTo>
                              <a:cubicBezTo>
                                <a:pt x="464967" y="400971"/>
                                <a:pt x="435503" y="484029"/>
                                <a:pt x="371368" y="571278"/>
                              </a:cubicBezTo>
                              <a:cubicBezTo>
                                <a:pt x="413659" y="559213"/>
                                <a:pt x="448838" y="551847"/>
                                <a:pt x="477667" y="551974"/>
                              </a:cubicBezTo>
                              <a:cubicBezTo>
                                <a:pt x="539262" y="552736"/>
                                <a:pt x="606572" y="561753"/>
                                <a:pt x="680232" y="581438"/>
                              </a:cubicBezTo>
                              <a:cubicBezTo>
                                <a:pt x="804692" y="615982"/>
                                <a:pt x="930168" y="647351"/>
                                <a:pt x="1054628" y="681895"/>
                              </a:cubicBezTo>
                              <a:cubicBezTo>
                                <a:pt x="1010940" y="725710"/>
                                <a:pt x="967252" y="769271"/>
                                <a:pt x="923564" y="812959"/>
                              </a:cubicBezTo>
                              <a:cubicBezTo>
                                <a:pt x="828568" y="786416"/>
                                <a:pt x="732937" y="762286"/>
                                <a:pt x="637814" y="735743"/>
                              </a:cubicBezTo>
                              <a:cubicBezTo>
                                <a:pt x="555010" y="713264"/>
                                <a:pt x="490113" y="699294"/>
                                <a:pt x="442361" y="690785"/>
                              </a:cubicBezTo>
                              <a:cubicBezTo>
                                <a:pt x="394609" y="682149"/>
                                <a:pt x="358287" y="681006"/>
                                <a:pt x="331363" y="685070"/>
                              </a:cubicBezTo>
                              <a:cubicBezTo>
                                <a:pt x="304439" y="689007"/>
                                <a:pt x="280690" y="697770"/>
                                <a:pt x="260370" y="709708"/>
                              </a:cubicBezTo>
                              <a:cubicBezTo>
                                <a:pt x="245511" y="718344"/>
                                <a:pt x="225064" y="736632"/>
                                <a:pt x="198140" y="763556"/>
                              </a:cubicBezTo>
                              <a:cubicBezTo>
                                <a:pt x="157881" y="803815"/>
                                <a:pt x="117622" y="844074"/>
                                <a:pt x="77236" y="884333"/>
                              </a:cubicBezTo>
                              <a:cubicBezTo>
                                <a:pt x="206522" y="1013618"/>
                                <a:pt x="335554" y="1142778"/>
                                <a:pt x="464713" y="1271810"/>
                              </a:cubicBezTo>
                              <a:cubicBezTo>
                                <a:pt x="430042" y="1306608"/>
                                <a:pt x="395244" y="1341279"/>
                                <a:pt x="360573" y="1376077"/>
                              </a:cubicBezTo>
                              <a:lnTo>
                                <a:pt x="0" y="1015504"/>
                              </a:lnTo>
                              <a:lnTo>
                                <a:pt x="0" y="761658"/>
                              </a:lnTo>
                              <a:lnTo>
                                <a:pt x="201315" y="560229"/>
                              </a:lnTo>
                              <a:cubicBezTo>
                                <a:pt x="249067" y="512477"/>
                                <a:pt x="281071" y="470186"/>
                                <a:pt x="296311" y="431959"/>
                              </a:cubicBezTo>
                              <a:cubicBezTo>
                                <a:pt x="312313" y="394113"/>
                                <a:pt x="315996" y="356521"/>
                                <a:pt x="305328" y="318294"/>
                              </a:cubicBezTo>
                              <a:cubicBezTo>
                                <a:pt x="295168" y="280575"/>
                                <a:pt x="276245" y="247301"/>
                                <a:pt x="248305" y="219361"/>
                              </a:cubicBezTo>
                              <a:cubicBezTo>
                                <a:pt x="207157" y="178213"/>
                                <a:pt x="159913" y="158274"/>
                                <a:pt x="106192" y="157893"/>
                              </a:cubicBezTo>
                              <a:cubicBezTo>
                                <a:pt x="79141" y="157893"/>
                                <a:pt x="51709" y="165386"/>
                                <a:pt x="23721" y="180197"/>
                              </a:cubicBezTo>
                              <a:lnTo>
                                <a:pt x="0" y="195678"/>
                              </a:lnTo>
                              <a:lnTo>
                                <a:pt x="0" y="27588"/>
                              </a:lnTo>
                              <a:lnTo>
                                <a:pt x="20467" y="17431"/>
                              </a:lnTo>
                              <a:cubicBezTo>
                                <a:pt x="46819" y="7334"/>
                                <a:pt x="74124" y="1683"/>
                                <a:pt x="102557" y="841"/>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3" name="Shape 6833"/>
                      <wps:cNvSpPr/>
                      <wps:spPr>
                        <a:xfrm>
                          <a:off x="2390318" y="3206597"/>
                          <a:ext cx="512012" cy="988003"/>
                        </a:xfrm>
                        <a:custGeom>
                          <a:avLst/>
                          <a:gdLst/>
                          <a:ahLst/>
                          <a:cxnLst/>
                          <a:rect l="0" t="0" r="0" b="0"/>
                          <a:pathLst>
                            <a:path w="512012" h="988003">
                              <a:moveTo>
                                <a:pt x="512012" y="0"/>
                              </a:moveTo>
                              <a:lnTo>
                                <a:pt x="512012" y="168151"/>
                              </a:lnTo>
                              <a:lnTo>
                                <a:pt x="493328" y="180357"/>
                              </a:lnTo>
                              <a:cubicBezTo>
                                <a:pt x="479044" y="191408"/>
                                <a:pt x="464598" y="204274"/>
                                <a:pt x="449961" y="218943"/>
                              </a:cubicBezTo>
                              <a:cubicBezTo>
                                <a:pt x="366903" y="302001"/>
                                <a:pt x="283718" y="385059"/>
                                <a:pt x="200660" y="468117"/>
                              </a:cubicBezTo>
                              <a:cubicBezTo>
                                <a:pt x="296799" y="564256"/>
                                <a:pt x="393065" y="660522"/>
                                <a:pt x="489331" y="756788"/>
                              </a:cubicBezTo>
                              <a:lnTo>
                                <a:pt x="512012" y="734107"/>
                              </a:lnTo>
                              <a:lnTo>
                                <a:pt x="512012" y="988003"/>
                              </a:lnTo>
                              <a:lnTo>
                                <a:pt x="0" y="475991"/>
                              </a:lnTo>
                              <a:cubicBezTo>
                                <a:pt x="116332" y="359532"/>
                                <a:pt x="232791" y="243200"/>
                                <a:pt x="349250" y="126741"/>
                              </a:cubicBezTo>
                              <a:cubicBezTo>
                                <a:pt x="402019" y="73877"/>
                                <a:pt x="449358" y="34944"/>
                                <a:pt x="491750" y="10048"/>
                              </a:cubicBezTo>
                              <a:lnTo>
                                <a:pt x="512012"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2" name="Shape 6832"/>
                      <wps:cNvSpPr/>
                      <wps:spPr>
                        <a:xfrm>
                          <a:off x="2902330" y="3178969"/>
                          <a:ext cx="1054660" cy="1376108"/>
                        </a:xfrm>
                        <a:custGeom>
                          <a:avLst/>
                          <a:gdLst/>
                          <a:ahLst/>
                          <a:cxnLst/>
                          <a:rect l="0" t="0" r="0" b="0"/>
                          <a:pathLst>
                            <a:path w="1054660" h="1376108">
                              <a:moveTo>
                                <a:pt x="102588" y="841"/>
                              </a:moveTo>
                              <a:cubicBezTo>
                                <a:pt x="131021" y="0"/>
                                <a:pt x="160580" y="4001"/>
                                <a:pt x="191441" y="13271"/>
                              </a:cubicBezTo>
                              <a:cubicBezTo>
                                <a:pt x="253163" y="31559"/>
                                <a:pt x="307519" y="63817"/>
                                <a:pt x="355779" y="111951"/>
                              </a:cubicBezTo>
                              <a:cubicBezTo>
                                <a:pt x="417628" y="173926"/>
                                <a:pt x="450902" y="244538"/>
                                <a:pt x="458014" y="322644"/>
                              </a:cubicBezTo>
                              <a:cubicBezTo>
                                <a:pt x="465126" y="401002"/>
                                <a:pt x="435535" y="484060"/>
                                <a:pt x="371400" y="571309"/>
                              </a:cubicBezTo>
                              <a:cubicBezTo>
                                <a:pt x="413691" y="559244"/>
                                <a:pt x="448870" y="551878"/>
                                <a:pt x="477699" y="551878"/>
                              </a:cubicBezTo>
                              <a:cubicBezTo>
                                <a:pt x="539167" y="552894"/>
                                <a:pt x="606477" y="561784"/>
                                <a:pt x="680137" y="581469"/>
                              </a:cubicBezTo>
                              <a:cubicBezTo>
                                <a:pt x="804724" y="616013"/>
                                <a:pt x="930200" y="647382"/>
                                <a:pt x="1054660" y="681926"/>
                              </a:cubicBezTo>
                              <a:cubicBezTo>
                                <a:pt x="1010972" y="725741"/>
                                <a:pt x="967284" y="769302"/>
                                <a:pt x="923596" y="813117"/>
                              </a:cubicBezTo>
                              <a:cubicBezTo>
                                <a:pt x="828600" y="786447"/>
                                <a:pt x="732969" y="762317"/>
                                <a:pt x="637846" y="735775"/>
                              </a:cubicBezTo>
                              <a:cubicBezTo>
                                <a:pt x="555042" y="713295"/>
                                <a:pt x="490145" y="699326"/>
                                <a:pt x="442520" y="690816"/>
                              </a:cubicBezTo>
                              <a:cubicBezTo>
                                <a:pt x="394514" y="682180"/>
                                <a:pt x="358319" y="681038"/>
                                <a:pt x="331395" y="685101"/>
                              </a:cubicBezTo>
                              <a:cubicBezTo>
                                <a:pt x="304471" y="689165"/>
                                <a:pt x="280722" y="697801"/>
                                <a:pt x="260402" y="709739"/>
                              </a:cubicBezTo>
                              <a:cubicBezTo>
                                <a:pt x="245543" y="718502"/>
                                <a:pt x="225096" y="736663"/>
                                <a:pt x="198172" y="763588"/>
                              </a:cubicBezTo>
                              <a:cubicBezTo>
                                <a:pt x="157913" y="803846"/>
                                <a:pt x="117527" y="844105"/>
                                <a:pt x="77268" y="884364"/>
                              </a:cubicBezTo>
                              <a:cubicBezTo>
                                <a:pt x="206554" y="1013651"/>
                                <a:pt x="335586" y="1142809"/>
                                <a:pt x="464745" y="1271841"/>
                              </a:cubicBezTo>
                              <a:cubicBezTo>
                                <a:pt x="430074" y="1306639"/>
                                <a:pt x="395276" y="1341310"/>
                                <a:pt x="360478" y="1376108"/>
                              </a:cubicBezTo>
                              <a:lnTo>
                                <a:pt x="0" y="1015630"/>
                              </a:lnTo>
                              <a:lnTo>
                                <a:pt x="0" y="761735"/>
                              </a:lnTo>
                              <a:lnTo>
                                <a:pt x="201347" y="560388"/>
                              </a:lnTo>
                              <a:cubicBezTo>
                                <a:pt x="249099" y="512508"/>
                                <a:pt x="281103" y="470217"/>
                                <a:pt x="296343" y="431990"/>
                              </a:cubicBezTo>
                              <a:cubicBezTo>
                                <a:pt x="312218" y="394271"/>
                                <a:pt x="316028" y="356552"/>
                                <a:pt x="305233" y="318452"/>
                              </a:cubicBezTo>
                              <a:cubicBezTo>
                                <a:pt x="295073" y="280733"/>
                                <a:pt x="276150" y="247459"/>
                                <a:pt x="248210" y="219519"/>
                              </a:cubicBezTo>
                              <a:cubicBezTo>
                                <a:pt x="207062" y="178371"/>
                                <a:pt x="159818" y="158432"/>
                                <a:pt x="106224" y="157924"/>
                              </a:cubicBezTo>
                              <a:cubicBezTo>
                                <a:pt x="79109" y="157988"/>
                                <a:pt x="51677" y="165481"/>
                                <a:pt x="23706" y="180292"/>
                              </a:cubicBezTo>
                              <a:lnTo>
                                <a:pt x="0" y="195778"/>
                              </a:lnTo>
                              <a:lnTo>
                                <a:pt x="0" y="27627"/>
                              </a:lnTo>
                              <a:lnTo>
                                <a:pt x="20499" y="17463"/>
                              </a:lnTo>
                              <a:cubicBezTo>
                                <a:pt x="46851" y="7366"/>
                                <a:pt x="74156" y="1682"/>
                                <a:pt x="102588" y="841"/>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0" name="Shape 6830"/>
                      <wps:cNvSpPr/>
                      <wps:spPr>
                        <a:xfrm>
                          <a:off x="3399333" y="2561305"/>
                          <a:ext cx="425704" cy="989637"/>
                        </a:xfrm>
                        <a:custGeom>
                          <a:avLst/>
                          <a:gdLst/>
                          <a:ahLst/>
                          <a:cxnLst/>
                          <a:rect l="0" t="0" r="0" b="0"/>
                          <a:pathLst>
                            <a:path w="425704" h="989637">
                              <a:moveTo>
                                <a:pt x="112268" y="0"/>
                              </a:moveTo>
                              <a:lnTo>
                                <a:pt x="425704" y="144321"/>
                              </a:lnTo>
                              <a:lnTo>
                                <a:pt x="425704" y="296766"/>
                              </a:lnTo>
                              <a:lnTo>
                                <a:pt x="382143" y="275336"/>
                              </a:lnTo>
                              <a:cubicBezTo>
                                <a:pt x="283972" y="226568"/>
                                <a:pt x="204597" y="185039"/>
                                <a:pt x="145288" y="150114"/>
                              </a:cubicBezTo>
                              <a:cubicBezTo>
                                <a:pt x="191262" y="216281"/>
                                <a:pt x="232029" y="285877"/>
                                <a:pt x="269494" y="359283"/>
                              </a:cubicBezTo>
                              <a:lnTo>
                                <a:pt x="425704" y="674863"/>
                              </a:lnTo>
                              <a:lnTo>
                                <a:pt x="425704" y="989637"/>
                              </a:lnTo>
                              <a:lnTo>
                                <a:pt x="285052" y="699722"/>
                              </a:lnTo>
                              <a:cubicBezTo>
                                <a:pt x="190627" y="503587"/>
                                <a:pt x="96203" y="307467"/>
                                <a:pt x="0" y="112268"/>
                              </a:cubicBezTo>
                              <a:cubicBezTo>
                                <a:pt x="37465" y="74803"/>
                                <a:pt x="74803" y="37465"/>
                                <a:pt x="112268" y="0"/>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1" name="Shape 6831"/>
                      <wps:cNvSpPr/>
                      <wps:spPr>
                        <a:xfrm>
                          <a:off x="3825037" y="2705625"/>
                          <a:ext cx="881507" cy="1142951"/>
                        </a:xfrm>
                        <a:custGeom>
                          <a:avLst/>
                          <a:gdLst/>
                          <a:ahLst/>
                          <a:cxnLst/>
                          <a:rect l="0" t="0" r="0" b="0"/>
                          <a:pathLst>
                            <a:path w="881507" h="1142951">
                              <a:moveTo>
                                <a:pt x="0" y="0"/>
                              </a:moveTo>
                              <a:lnTo>
                                <a:pt x="283988" y="130761"/>
                              </a:lnTo>
                              <a:cubicBezTo>
                                <a:pt x="483457" y="221820"/>
                                <a:pt x="682942" y="312879"/>
                                <a:pt x="881507" y="405843"/>
                              </a:cubicBezTo>
                              <a:cubicBezTo>
                                <a:pt x="841883" y="445467"/>
                                <a:pt x="802259" y="484964"/>
                                <a:pt x="762762" y="524588"/>
                              </a:cubicBezTo>
                              <a:cubicBezTo>
                                <a:pt x="644398" y="466422"/>
                                <a:pt x="524891" y="410415"/>
                                <a:pt x="406527" y="352122"/>
                              </a:cubicBezTo>
                              <a:cubicBezTo>
                                <a:pt x="296799" y="461977"/>
                                <a:pt x="187071" y="571705"/>
                                <a:pt x="77216" y="681560"/>
                              </a:cubicBezTo>
                              <a:cubicBezTo>
                                <a:pt x="137160" y="798146"/>
                                <a:pt x="195199" y="915748"/>
                                <a:pt x="255016" y="1032207"/>
                              </a:cubicBezTo>
                              <a:cubicBezTo>
                                <a:pt x="218059" y="1069164"/>
                                <a:pt x="181229" y="1106121"/>
                                <a:pt x="144399" y="1142951"/>
                              </a:cubicBezTo>
                              <a:lnTo>
                                <a:pt x="0" y="845316"/>
                              </a:lnTo>
                              <a:lnTo>
                                <a:pt x="0" y="530542"/>
                              </a:lnTo>
                              <a:lnTo>
                                <a:pt x="13335" y="557482"/>
                              </a:lnTo>
                              <a:cubicBezTo>
                                <a:pt x="102362" y="468454"/>
                                <a:pt x="191262" y="379427"/>
                                <a:pt x="280416" y="290401"/>
                              </a:cubicBezTo>
                              <a:lnTo>
                                <a:pt x="0" y="152446"/>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8" name="Shape 6828"/>
                      <wps:cNvSpPr/>
                      <wps:spPr>
                        <a:xfrm>
                          <a:off x="3917239" y="1703102"/>
                          <a:ext cx="690533" cy="1143097"/>
                        </a:xfrm>
                        <a:custGeom>
                          <a:avLst/>
                          <a:gdLst/>
                          <a:ahLst/>
                          <a:cxnLst/>
                          <a:rect l="0" t="0" r="0" b="0"/>
                          <a:pathLst>
                            <a:path w="690533" h="1143097">
                              <a:moveTo>
                                <a:pt x="601980" y="445"/>
                              </a:moveTo>
                              <a:cubicBezTo>
                                <a:pt x="622014" y="0"/>
                                <a:pt x="642128" y="754"/>
                                <a:pt x="662293" y="2756"/>
                              </a:cubicBezTo>
                              <a:lnTo>
                                <a:pt x="690533" y="7322"/>
                              </a:lnTo>
                              <a:lnTo>
                                <a:pt x="690533" y="161020"/>
                              </a:lnTo>
                              <a:lnTo>
                                <a:pt x="667361" y="155880"/>
                              </a:lnTo>
                              <a:cubicBezTo>
                                <a:pt x="649669" y="153225"/>
                                <a:pt x="632619" y="151971"/>
                                <a:pt x="616204" y="152082"/>
                              </a:cubicBezTo>
                              <a:cubicBezTo>
                                <a:pt x="583375" y="152304"/>
                                <a:pt x="553085" y="157988"/>
                                <a:pt x="525272" y="168846"/>
                              </a:cubicBezTo>
                              <a:cubicBezTo>
                                <a:pt x="485267" y="184467"/>
                                <a:pt x="434340" y="223964"/>
                                <a:pt x="372618" y="285813"/>
                              </a:cubicBezTo>
                              <a:cubicBezTo>
                                <a:pt x="317500" y="340931"/>
                                <a:pt x="262255" y="396049"/>
                                <a:pt x="207137" y="451167"/>
                              </a:cubicBezTo>
                              <a:lnTo>
                                <a:pt x="690533" y="934563"/>
                              </a:lnTo>
                              <a:lnTo>
                                <a:pt x="690533" y="1143097"/>
                              </a:lnTo>
                              <a:lnTo>
                                <a:pt x="0" y="452564"/>
                              </a:lnTo>
                              <a:cubicBezTo>
                                <a:pt x="90424" y="362013"/>
                                <a:pt x="180848" y="271589"/>
                                <a:pt x="271272" y="181165"/>
                              </a:cubicBezTo>
                              <a:cubicBezTo>
                                <a:pt x="332486" y="119951"/>
                                <a:pt x="383413" y="77152"/>
                                <a:pt x="423926" y="53403"/>
                              </a:cubicBezTo>
                              <a:cubicBezTo>
                                <a:pt x="480568" y="19875"/>
                                <a:pt x="539877" y="1207"/>
                                <a:pt x="601980" y="445"/>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9" name="Shape 6829"/>
                      <wps:cNvSpPr/>
                      <wps:spPr>
                        <a:xfrm>
                          <a:off x="4607772" y="1710424"/>
                          <a:ext cx="634458" cy="1317733"/>
                        </a:xfrm>
                        <a:custGeom>
                          <a:avLst/>
                          <a:gdLst/>
                          <a:ahLst/>
                          <a:cxnLst/>
                          <a:rect l="0" t="0" r="0" b="0"/>
                          <a:pathLst>
                            <a:path w="634458" h="1317733">
                              <a:moveTo>
                                <a:pt x="0" y="0"/>
                              </a:moveTo>
                              <a:lnTo>
                                <a:pt x="32383" y="5235"/>
                              </a:lnTo>
                              <a:cubicBezTo>
                                <a:pt x="72864" y="14332"/>
                                <a:pt x="113441" y="28619"/>
                                <a:pt x="153890" y="48495"/>
                              </a:cubicBezTo>
                              <a:cubicBezTo>
                                <a:pt x="234662" y="89261"/>
                                <a:pt x="314164" y="147555"/>
                                <a:pt x="392142" y="225533"/>
                              </a:cubicBezTo>
                              <a:cubicBezTo>
                                <a:pt x="458182" y="291700"/>
                                <a:pt x="509871" y="357739"/>
                                <a:pt x="547336" y="422764"/>
                              </a:cubicBezTo>
                              <a:cubicBezTo>
                                <a:pt x="584928" y="487661"/>
                                <a:pt x="608550" y="547986"/>
                                <a:pt x="620489" y="603231"/>
                              </a:cubicBezTo>
                              <a:cubicBezTo>
                                <a:pt x="632934" y="659111"/>
                                <a:pt x="634458" y="708895"/>
                                <a:pt x="628108" y="753852"/>
                              </a:cubicBezTo>
                              <a:cubicBezTo>
                                <a:pt x="621885" y="799827"/>
                                <a:pt x="604359" y="845165"/>
                                <a:pt x="578197" y="891902"/>
                              </a:cubicBezTo>
                              <a:cubicBezTo>
                                <a:pt x="551400" y="939273"/>
                                <a:pt x="514062" y="985755"/>
                                <a:pt x="466183" y="1033507"/>
                              </a:cubicBezTo>
                              <a:cubicBezTo>
                                <a:pt x="371441" y="1128376"/>
                                <a:pt x="276699" y="1222991"/>
                                <a:pt x="181957" y="1317733"/>
                              </a:cubicBezTo>
                              <a:lnTo>
                                <a:pt x="0" y="1135776"/>
                              </a:lnTo>
                              <a:lnTo>
                                <a:pt x="0" y="927241"/>
                              </a:lnTo>
                              <a:lnTo>
                                <a:pt x="183354" y="1110596"/>
                              </a:lnTo>
                              <a:cubicBezTo>
                                <a:pt x="239361" y="1054589"/>
                                <a:pt x="295368" y="998455"/>
                                <a:pt x="351502" y="942448"/>
                              </a:cubicBezTo>
                              <a:cubicBezTo>
                                <a:pt x="403572" y="890377"/>
                                <a:pt x="439386" y="844277"/>
                                <a:pt x="457928" y="803764"/>
                              </a:cubicBezTo>
                              <a:cubicBezTo>
                                <a:pt x="476470" y="763377"/>
                                <a:pt x="485233" y="725658"/>
                                <a:pt x="483074" y="688194"/>
                              </a:cubicBezTo>
                              <a:cubicBezTo>
                                <a:pt x="479772" y="636124"/>
                                <a:pt x="463135" y="579736"/>
                                <a:pt x="430369" y="519538"/>
                              </a:cubicBezTo>
                              <a:cubicBezTo>
                                <a:pt x="397603" y="460483"/>
                                <a:pt x="349089" y="397364"/>
                                <a:pt x="282922" y="331196"/>
                              </a:cubicBezTo>
                              <a:cubicBezTo>
                                <a:pt x="191863" y="240137"/>
                                <a:pt x="107916" y="184004"/>
                                <a:pt x="31843" y="160762"/>
                              </a:cubicBezTo>
                              <a:lnTo>
                                <a:pt x="0" y="153699"/>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6" name="Shape 6826"/>
                      <wps:cNvSpPr/>
                      <wps:spPr>
                        <a:xfrm>
                          <a:off x="4879899" y="850881"/>
                          <a:ext cx="612297" cy="1191391"/>
                        </a:xfrm>
                        <a:custGeom>
                          <a:avLst/>
                          <a:gdLst/>
                          <a:ahLst/>
                          <a:cxnLst/>
                          <a:rect l="0" t="0" r="0" b="0"/>
                          <a:pathLst>
                            <a:path w="612297" h="1191391">
                              <a:moveTo>
                                <a:pt x="544687" y="938"/>
                              </a:moveTo>
                              <a:cubicBezTo>
                                <a:pt x="563079" y="1876"/>
                                <a:pt x="581493" y="3813"/>
                                <a:pt x="599930" y="6780"/>
                              </a:cubicBezTo>
                              <a:lnTo>
                                <a:pt x="612297" y="9465"/>
                              </a:lnTo>
                              <a:lnTo>
                                <a:pt x="612297" y="160989"/>
                              </a:lnTo>
                              <a:lnTo>
                                <a:pt x="581039" y="153091"/>
                              </a:lnTo>
                              <a:cubicBezTo>
                                <a:pt x="553525" y="147654"/>
                                <a:pt x="526310" y="145293"/>
                                <a:pt x="499408" y="145835"/>
                              </a:cubicBezTo>
                              <a:cubicBezTo>
                                <a:pt x="481473" y="146196"/>
                                <a:pt x="463677" y="147847"/>
                                <a:pt x="446024" y="150737"/>
                              </a:cubicBezTo>
                              <a:cubicBezTo>
                                <a:pt x="374904" y="162802"/>
                                <a:pt x="314071" y="195949"/>
                                <a:pt x="261874" y="248146"/>
                              </a:cubicBezTo>
                              <a:cubicBezTo>
                                <a:pt x="188341" y="321679"/>
                                <a:pt x="151765" y="413118"/>
                                <a:pt x="155575" y="522212"/>
                              </a:cubicBezTo>
                              <a:cubicBezTo>
                                <a:pt x="160020" y="631813"/>
                                <a:pt x="225552" y="752209"/>
                                <a:pt x="357124" y="883780"/>
                              </a:cubicBezTo>
                              <a:cubicBezTo>
                                <a:pt x="436086" y="962743"/>
                                <a:pt x="516977" y="1013916"/>
                                <a:pt x="599315" y="1038854"/>
                              </a:cubicBezTo>
                              <a:lnTo>
                                <a:pt x="612297" y="1041401"/>
                              </a:lnTo>
                              <a:lnTo>
                                <a:pt x="612297" y="1191391"/>
                              </a:lnTo>
                              <a:lnTo>
                                <a:pt x="566088" y="1180956"/>
                              </a:lnTo>
                              <a:cubicBezTo>
                                <a:pt x="547656" y="1175753"/>
                                <a:pt x="529225" y="1169499"/>
                                <a:pt x="510794" y="1162165"/>
                              </a:cubicBezTo>
                              <a:cubicBezTo>
                                <a:pt x="412496" y="1123049"/>
                                <a:pt x="324612" y="1066279"/>
                                <a:pt x="247904" y="989444"/>
                              </a:cubicBezTo>
                              <a:cubicBezTo>
                                <a:pt x="103251" y="844792"/>
                                <a:pt x="26035" y="696075"/>
                                <a:pt x="12700" y="543548"/>
                              </a:cubicBezTo>
                              <a:cubicBezTo>
                                <a:pt x="0" y="391782"/>
                                <a:pt x="50673" y="260465"/>
                                <a:pt x="161925" y="149086"/>
                              </a:cubicBezTo>
                              <a:cubicBezTo>
                                <a:pt x="234442" y="76696"/>
                                <a:pt x="318897" y="29198"/>
                                <a:pt x="416306" y="10275"/>
                              </a:cubicBezTo>
                              <a:cubicBezTo>
                                <a:pt x="440690" y="5544"/>
                                <a:pt x="465114" y="2456"/>
                                <a:pt x="489577" y="1087"/>
                              </a:cubicBezTo>
                              <a:cubicBezTo>
                                <a:pt x="507924" y="60"/>
                                <a:pt x="526295" y="0"/>
                                <a:pt x="544687" y="938"/>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7" name="Shape 6827"/>
                      <wps:cNvSpPr/>
                      <wps:spPr>
                        <a:xfrm>
                          <a:off x="5492196" y="860346"/>
                          <a:ext cx="611729" cy="1192431"/>
                        </a:xfrm>
                        <a:custGeom>
                          <a:avLst/>
                          <a:gdLst/>
                          <a:ahLst/>
                          <a:cxnLst/>
                          <a:rect l="0" t="0" r="0" b="0"/>
                          <a:pathLst>
                            <a:path w="611729" h="1192431">
                              <a:moveTo>
                                <a:pt x="0" y="0"/>
                              </a:moveTo>
                              <a:lnTo>
                                <a:pt x="43011" y="9338"/>
                              </a:lnTo>
                              <a:cubicBezTo>
                                <a:pt x="61492" y="14397"/>
                                <a:pt x="79996" y="20519"/>
                                <a:pt x="98522" y="27734"/>
                              </a:cubicBezTo>
                              <a:cubicBezTo>
                                <a:pt x="197836" y="66850"/>
                                <a:pt x="291054" y="129080"/>
                                <a:pt x="378557" y="216583"/>
                              </a:cubicBezTo>
                              <a:cubicBezTo>
                                <a:pt x="467330" y="305229"/>
                                <a:pt x="529687" y="400860"/>
                                <a:pt x="567787" y="502460"/>
                              </a:cubicBezTo>
                              <a:cubicBezTo>
                                <a:pt x="606014" y="604060"/>
                                <a:pt x="611729" y="702739"/>
                                <a:pt x="589123" y="797735"/>
                              </a:cubicBezTo>
                              <a:cubicBezTo>
                                <a:pt x="567152" y="893366"/>
                                <a:pt x="520289" y="974900"/>
                                <a:pt x="452090" y="1043226"/>
                              </a:cubicBezTo>
                              <a:cubicBezTo>
                                <a:pt x="377922" y="1117394"/>
                                <a:pt x="292324" y="1164765"/>
                                <a:pt x="193645" y="1182418"/>
                              </a:cubicBezTo>
                              <a:cubicBezTo>
                                <a:pt x="169007" y="1186863"/>
                                <a:pt x="144385" y="1189673"/>
                                <a:pt x="119775" y="1190776"/>
                              </a:cubicBezTo>
                              <a:cubicBezTo>
                                <a:pt x="82859" y="1192431"/>
                                <a:pt x="45971" y="1190246"/>
                                <a:pt x="9096" y="1183981"/>
                              </a:cubicBezTo>
                              <a:lnTo>
                                <a:pt x="0" y="1181927"/>
                              </a:lnTo>
                              <a:lnTo>
                                <a:pt x="0" y="1031937"/>
                              </a:lnTo>
                              <a:lnTo>
                                <a:pt x="69820" y="1045639"/>
                              </a:lnTo>
                              <a:cubicBezTo>
                                <a:pt x="181580" y="1056434"/>
                                <a:pt x="275814" y="1021763"/>
                                <a:pt x="352649" y="944928"/>
                              </a:cubicBezTo>
                              <a:cubicBezTo>
                                <a:pt x="431135" y="866442"/>
                                <a:pt x="466314" y="771573"/>
                                <a:pt x="454884" y="659305"/>
                              </a:cubicBezTo>
                              <a:cubicBezTo>
                                <a:pt x="443073" y="547672"/>
                                <a:pt x="383129" y="435912"/>
                                <a:pt x="270607" y="323390"/>
                              </a:cubicBezTo>
                              <a:cubicBezTo>
                                <a:pt x="199741" y="252651"/>
                                <a:pt x="126208" y="201343"/>
                                <a:pt x="52167" y="169339"/>
                              </a:cubicBezTo>
                              <a:cubicBezTo>
                                <a:pt x="38118" y="163457"/>
                                <a:pt x="24140" y="158388"/>
                                <a:pt x="10235" y="154110"/>
                              </a:cubicBezTo>
                              <a:lnTo>
                                <a:pt x="0" y="151524"/>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5" name="Shape 6825"/>
                      <wps:cNvSpPr/>
                      <wps:spPr>
                        <a:xfrm>
                          <a:off x="5569255" y="27587"/>
                          <a:ext cx="512139" cy="988128"/>
                        </a:xfrm>
                        <a:custGeom>
                          <a:avLst/>
                          <a:gdLst/>
                          <a:ahLst/>
                          <a:cxnLst/>
                          <a:rect l="0" t="0" r="0" b="0"/>
                          <a:pathLst>
                            <a:path w="512139" h="988128">
                              <a:moveTo>
                                <a:pt x="512139" y="0"/>
                              </a:moveTo>
                              <a:lnTo>
                                <a:pt x="512139" y="168132"/>
                              </a:lnTo>
                              <a:lnTo>
                                <a:pt x="493401" y="180358"/>
                              </a:lnTo>
                              <a:cubicBezTo>
                                <a:pt x="479100" y="191401"/>
                                <a:pt x="464630" y="204252"/>
                                <a:pt x="449961" y="218888"/>
                              </a:cubicBezTo>
                              <a:cubicBezTo>
                                <a:pt x="366903" y="301947"/>
                                <a:pt x="283845" y="385132"/>
                                <a:pt x="200787" y="468190"/>
                              </a:cubicBezTo>
                              <a:cubicBezTo>
                                <a:pt x="296926" y="564329"/>
                                <a:pt x="393065" y="660468"/>
                                <a:pt x="489331" y="756734"/>
                              </a:cubicBezTo>
                              <a:lnTo>
                                <a:pt x="512139" y="733926"/>
                              </a:lnTo>
                              <a:lnTo>
                                <a:pt x="512139" y="988128"/>
                              </a:lnTo>
                              <a:lnTo>
                                <a:pt x="0" y="476063"/>
                              </a:lnTo>
                              <a:cubicBezTo>
                                <a:pt x="116459" y="359605"/>
                                <a:pt x="232918" y="243146"/>
                                <a:pt x="349250" y="126686"/>
                              </a:cubicBezTo>
                              <a:cubicBezTo>
                                <a:pt x="402114" y="73918"/>
                                <a:pt x="449477" y="34937"/>
                                <a:pt x="491822" y="10065"/>
                              </a:cubicBezTo>
                              <a:lnTo>
                                <a:pt x="512139"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4" name="Shape 6824"/>
                      <wps:cNvSpPr/>
                      <wps:spPr>
                        <a:xfrm>
                          <a:off x="6081394" y="0"/>
                          <a:ext cx="1054660" cy="1376140"/>
                        </a:xfrm>
                        <a:custGeom>
                          <a:avLst/>
                          <a:gdLst/>
                          <a:ahLst/>
                          <a:cxnLst/>
                          <a:rect l="0" t="0" r="0" b="0"/>
                          <a:pathLst>
                            <a:path w="1054660" h="1376140">
                              <a:moveTo>
                                <a:pt x="102509" y="857"/>
                              </a:moveTo>
                              <a:cubicBezTo>
                                <a:pt x="130925" y="0"/>
                                <a:pt x="160453" y="3969"/>
                                <a:pt x="191314" y="13176"/>
                              </a:cubicBezTo>
                              <a:cubicBezTo>
                                <a:pt x="253163" y="31464"/>
                                <a:pt x="307519" y="63723"/>
                                <a:pt x="355652" y="111983"/>
                              </a:cubicBezTo>
                              <a:cubicBezTo>
                                <a:pt x="417628" y="173832"/>
                                <a:pt x="450902" y="244571"/>
                                <a:pt x="457887" y="322675"/>
                              </a:cubicBezTo>
                              <a:cubicBezTo>
                                <a:pt x="464999" y="400908"/>
                                <a:pt x="435408" y="484093"/>
                                <a:pt x="371273" y="571342"/>
                              </a:cubicBezTo>
                              <a:cubicBezTo>
                                <a:pt x="413691" y="559149"/>
                                <a:pt x="448870" y="551784"/>
                                <a:pt x="477572" y="551910"/>
                              </a:cubicBezTo>
                              <a:cubicBezTo>
                                <a:pt x="539167" y="552799"/>
                                <a:pt x="606477" y="561817"/>
                                <a:pt x="680137" y="581501"/>
                              </a:cubicBezTo>
                              <a:cubicBezTo>
                                <a:pt x="804724" y="616046"/>
                                <a:pt x="930073" y="647287"/>
                                <a:pt x="1054660" y="681832"/>
                              </a:cubicBezTo>
                              <a:cubicBezTo>
                                <a:pt x="1010972" y="725647"/>
                                <a:pt x="967284" y="769335"/>
                                <a:pt x="923469" y="813023"/>
                              </a:cubicBezTo>
                              <a:cubicBezTo>
                                <a:pt x="828473" y="786352"/>
                                <a:pt x="732842" y="762349"/>
                                <a:pt x="637846" y="735680"/>
                              </a:cubicBezTo>
                              <a:cubicBezTo>
                                <a:pt x="554915" y="713200"/>
                                <a:pt x="490145" y="699231"/>
                                <a:pt x="442393" y="690722"/>
                              </a:cubicBezTo>
                              <a:cubicBezTo>
                                <a:pt x="394514" y="682212"/>
                                <a:pt x="358192" y="681070"/>
                                <a:pt x="331268" y="685007"/>
                              </a:cubicBezTo>
                              <a:cubicBezTo>
                                <a:pt x="304344" y="689071"/>
                                <a:pt x="280722" y="697834"/>
                                <a:pt x="260275" y="709645"/>
                              </a:cubicBezTo>
                              <a:cubicBezTo>
                                <a:pt x="245416" y="718408"/>
                                <a:pt x="224969" y="736569"/>
                                <a:pt x="198172" y="763493"/>
                              </a:cubicBezTo>
                              <a:cubicBezTo>
                                <a:pt x="157913" y="803751"/>
                                <a:pt x="117527" y="844137"/>
                                <a:pt x="77268" y="884397"/>
                              </a:cubicBezTo>
                              <a:cubicBezTo>
                                <a:pt x="206427" y="1013556"/>
                                <a:pt x="335586" y="1142714"/>
                                <a:pt x="464745" y="1271873"/>
                              </a:cubicBezTo>
                              <a:cubicBezTo>
                                <a:pt x="429947" y="1306545"/>
                                <a:pt x="395276" y="1341343"/>
                                <a:pt x="360478" y="1376140"/>
                              </a:cubicBezTo>
                              <a:lnTo>
                                <a:pt x="0" y="1015715"/>
                              </a:lnTo>
                              <a:lnTo>
                                <a:pt x="0" y="761512"/>
                              </a:lnTo>
                              <a:lnTo>
                                <a:pt x="201220" y="560293"/>
                              </a:lnTo>
                              <a:cubicBezTo>
                                <a:pt x="249099" y="512540"/>
                                <a:pt x="281103" y="470249"/>
                                <a:pt x="296343" y="431896"/>
                              </a:cubicBezTo>
                              <a:cubicBezTo>
                                <a:pt x="312218" y="394303"/>
                                <a:pt x="316028" y="356458"/>
                                <a:pt x="305233" y="318358"/>
                              </a:cubicBezTo>
                              <a:cubicBezTo>
                                <a:pt x="295073" y="280638"/>
                                <a:pt x="276150" y="247364"/>
                                <a:pt x="248210" y="219424"/>
                              </a:cubicBezTo>
                              <a:cubicBezTo>
                                <a:pt x="207062" y="178276"/>
                                <a:pt x="159818" y="158464"/>
                                <a:pt x="106224" y="157957"/>
                              </a:cubicBezTo>
                              <a:cubicBezTo>
                                <a:pt x="79109" y="157957"/>
                                <a:pt x="51677" y="165450"/>
                                <a:pt x="23690" y="180261"/>
                              </a:cubicBezTo>
                              <a:lnTo>
                                <a:pt x="0" y="195718"/>
                              </a:lnTo>
                              <a:lnTo>
                                <a:pt x="0" y="27587"/>
                              </a:lnTo>
                              <a:lnTo>
                                <a:pt x="20372" y="17495"/>
                              </a:lnTo>
                              <a:cubicBezTo>
                                <a:pt x="46788" y="7398"/>
                                <a:pt x="74093" y="1715"/>
                                <a:pt x="102509" y="857"/>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g:wgp>
                </a:graphicData>
              </a:graphic>
            </wp:anchor>
          </w:drawing>
        </mc:Choice>
        <mc:Fallback xmlns:cx="http://schemas.microsoft.com/office/drawing/2014/chartex" xmlns:cx1="http://schemas.microsoft.com/office/drawing/2015/9/8/chartex" xmlns:w16se="http://schemas.microsoft.com/office/word/2015/wordml/symex">
          <w:pict>
            <v:group w14:anchorId="17D8E3B9" id="Group 6823" o:spid="_x0000_s1026" style="position:absolute;margin-left:20.95pt;margin-top:123pt;width:561.9pt;height:546.9pt;z-index:-251656192;mso-position-horizontal-relative:page;mso-position-vertical-relative:page" coordsize="71360,69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">
              <v:shape id="Shape 6839" o:spid="_x0000_s1027" style="position:absolute;top:56555;width:4786;height:8960;visibility:visible;mso-wrap-style:square;v-text-anchor:top" coordsize="478612,8959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5+hJMcA&#10;AADdAAAADwAAAGRycy9kb3ducmV2LnhtbESP0WrCQBRE3wv9h+UW+lY3sRhsmlVKUfAlaBM/4JK9&#10;TdJm76bZVaNf7wpCH4eZOcNky9F04kiDay0riCcRCOLK6pZrBfty/TIH4Tyyxs4yKTiTg+Xi8SHD&#10;VNsTf9Gx8LUIEHYpKmi871MpXdWQQTexPXHwvu1g0Ac51FIPeApw08lpFCXSYMthocGePhuqfouD&#10;UbC5lGXyt9r9HGZ7ypPtKi99nCv1/DR+vIPwNPr/8L290QqS+esb3N6EJyA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foSTHAAAA3QAAAA8AAAAAAAAAAAAAAAAAmAIAAGRy&#10;cy9kb3ducmV2LnhtbFBLBQYAAAAABAAEAPUAAACMAwAAAAA=&#10;" path="m478612,r,161289l470626,166057v-28173,19253,-63699,50185,-106047,92476c312090,311111,259613,363562,207226,415886v87884,88011,175781,175895,263677,263779l478612,671954r,223984l,417283c98463,318858,197041,220306,295504,121754,355651,61683,412801,21805,466738,3009l478612,xe" fillcolor="#f99" stroked="f" strokeweight="0">
                <v:fill opacity="32896f"/>
                <v:stroke miterlimit="83231f" joinstyle="miter"/>
                <v:path arrowok="t" textboxrect="0,0,478612,895938"/>
              </v:shape>
              <v:shape id="Shape 6838" o:spid="_x0000_s1028" style="position:absolute;left:4786;top:56432;width:3960;height:13022;visibility:visible;mso-wrap-style:square;v-text-anchor:top" coordsize="396001,13022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Pd5cIA&#10;AADdAAAADwAAAGRycy9kb3ducmV2LnhtbERPTWsCMRC9F/wPYQq9lJrVFtGtUWyh0EsProLX6Wbc&#10;LG4mS5Ku67/vHAo9Pt73ejv6Tg0UUxvYwGxagCKug225MXA8fDwtQaWMbLELTAZulGC7mdytsbTh&#10;ynsaqtwoCeFUogGXc19qnWpHHtM09MTCnUP0mAXGRtuIVwn3nZ4XxUJ7bFkaHPb07qi+VD9eer/2&#10;892pWj3aNLy93C747bCKxjzcj7tXUJnG/C/+c39aA4vls8yVN/IE9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k93lwgAAAN0AAAAPAAAAAAAAAAAAAAAAAJgCAABkcnMvZG93&#10;bnJldi54bWxQSwUGAAAAAAQABAD1AAAAhwMAAAAA&#10;" path="m70442,762c98285,,126517,3429,155092,11303v57138,17018,106134,45085,146000,84963c338646,133731,364147,178054,379095,228981v14935,50800,13487,105030,-2908,162560l396001,383159r,134796l378539,527713v-29942,19181,-63649,47756,-101120,85189c216687,673609,155956,734314,95313,795020v99924,99949,199949,199898,299975,299974l396001,1094281r,205904l393929,1302259,,908296,,684312,162547,521716v46190,-46228,76162,-82930,89357,-109474c268986,376936,275679,342265,268592,308611v-7175,-33656,-25997,-65787,-56261,-96013c183121,183388,150914,164465,116675,154560,99549,149543,82693,148019,66176,149575v-16516,1555,-32692,6191,-48459,13493l,173647,,12358,28975,5017c42696,2572,56521,1143,70442,762xe" fillcolor="#f99" stroked="f" strokeweight="0">
                <v:fill opacity="32896f"/>
                <v:stroke miterlimit="83231f" joinstyle="miter"/>
                <v:path arrowok="t" textboxrect="0,0,396001,1302259"/>
              </v:shape>
              <v:shape id="Shape 6840" o:spid="_x0000_s1029" style="position:absolute;left:8746;top:59985;width:4575;height:9448;visibility:visible;mso-wrap-style:square;v-text-anchor:top" coordsize="457540,9448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mPK8IA&#10;AADdAAAADwAAAGRycy9kb3ducmV2LnhtbERPXWvCMBR9H+w/hDvY20wmo2g1igiDOQZjVXy+NNem&#10;2tx0SbTdv18eBns8nO/lenSduFGIrWcNzxMFgrj2puVGw2H/+jQDEROywc4zafihCOvV/d0SS+MH&#10;/qJblRqRQziWqMGm1JdSxtqSwzjxPXHmTj44TBmGRpqAQw53nZwqVUiHLecGiz1tLdWX6uo0qOKj&#10;5aEIx/O7V9+7T1tNt/NK68eHcbMAkWhM/+I/95vRUMxe8v78Jj8Bu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Y8rwgAAAN0AAAAPAAAAAAAAAAAAAAAAAJgCAABkcnMvZG93&#10;bnJldi54bWxQSwUGAAAAAAQABAD1AAAAhwMAAAAA&#10;" path="m122178,346v15756,173,31524,1776,47326,4855c232115,18028,289138,48509,339811,99182v41021,41020,70485,86232,90551,136778c450301,286507,457540,333242,453857,375534v-3683,42163,-18542,84835,-43180,128777c386166,549523,348193,596513,298282,646424l,944833,,738929,195412,543554v33782,-33909,56261,-58674,66675,-75057c281391,439414,293964,411983,298536,384550v4445,-27559,2286,-57023,-9144,-88646c278470,265044,259801,235071,231861,207132,199095,174365,163408,154299,124051,144520v-9677,-2254,-19288,-3643,-28831,-4208c66593,138615,38580,144330,11224,156332l,162603,,27807,27640,16113c59209,5378,90667,,122178,346xe" fillcolor="#f99" stroked="f" strokeweight="0">
                <v:fill opacity="32896f"/>
                <v:stroke miterlimit="83231f" joinstyle="miter"/>
                <v:path arrowok="t" textboxrect="0,0,457540,944833"/>
              </v:shape>
              <v:shape id="Shape 6836" o:spid="_x0000_s1030" style="position:absolute;left:9062;top:48244;width:6123;height:11914;visibility:visible;mso-wrap-style:square;v-text-anchor:top" coordsize="612343,11913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GoPcYA&#10;AADdAAAADwAAAGRycy9kb3ducmV2LnhtbESP0WqDQBRE3wv5h+UG+hKStSmIMdmEIJSUUihRP+Di&#10;3qjEvWvdrdq/7xYKfRxm5gxzOM2mEyMNrrWs4GkTgSCurG65VlAWL+sEhPPIGjvLpOCbHJyOi4cD&#10;ptpOfKUx97UIEHYpKmi871MpXdWQQbexPXHwbnYw6IMcaqkHnALcdHIbRbE02HJYaLCnrKHqnn8Z&#10;Bbvaz2N7ccXKrj4+39+yMomLSKnH5Xzeg/A0+//wX/tVK4iT5xh+34QnII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xGoPcYAAADdAAAADwAAAAAAAAAAAAAAAACYAgAAZHJz&#10;L2Rvd25yZXYueG1sUEsFBgAAAAAEAAQA9QAAAIsDAAAAAA==&#10;" path="m544702,943v18400,943,36820,2886,55259,5862l612343,9502r,151541l581109,153115v-27495,-5454,-54702,-7822,-81602,-7284c481574,146190,463779,147841,446126,150731v-71120,12064,-132080,45212,-184150,97409c188316,321673,151867,413114,155550,522206v4572,109728,69977,229997,201549,361569c436156,962833,517000,1014030,599308,1038920r13035,2547l612343,1191380r-46164,-10430c547753,1175747,529327,1169494,510896,1162159,412598,1123043,324714,1066147,248006,989439,103353,844786,25997,696069,12700,543669,,391904,50737,260459,161900,149207,234544,76690,318872,29319,416281,10269,440665,5538,465096,2451,489570,1083,507925,58,526303,,544702,943xe" fillcolor="#f99" stroked="f" strokeweight="0">
                <v:fill opacity="32896f"/>
                <v:stroke miterlimit="83231f" joinstyle="miter"/>
                <v:path arrowok="t" textboxrect="0,0,612343,1191380"/>
              </v:shape>
              <v:shape id="Shape 6837" o:spid="_x0000_s1031" style="position:absolute;left:15185;top:48339;width:6117;height:11924;visibility:visible;mso-wrap-style:square;v-text-anchor:top" coordsize="611657,11923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VdYsYA&#10;AADdAAAADwAAAGRycy9kb3ducmV2LnhtbESPT2sCMRTE74LfITzBy1KzWrGy3SgiSNtbuwq9PpLX&#10;/dPNy7KJuvXTm0Khx2FmfsPk28G24kK9rx0rmM9SEMTamZpLBafj4WENwgdkg61jUvBDHrab8SjH&#10;zLgrf9ClCKWIEPYZKqhC6DIpva7Iop+5jjh6X663GKLsS2l6vEa4beUiTVfSYs1xocKO9hXp7+Js&#10;FQy3z2aX+MXyrX7R1r8XiT40iVLTybB7BhFoCP/hv/arUbBaPz7B75v4BOTm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MVdYsYAAADdAAAADwAAAAAAAAAAAAAAAACYAgAAZHJz&#10;L2Rvd25yZXYueG1sUEsFBgAAAAAEAAQA9QAAAIsDAAAAAA==&#10;" path="m,l42986,9363v18473,5075,36962,11216,55464,18455c197891,66934,291109,129037,378612,216540v88773,88646,151003,184277,189103,285877c606069,604017,611657,702823,589051,797819v-21844,95631,-68707,177165,-136906,245364c377850,1117478,292252,1164722,193700,1182375v-24669,4444,-49307,7255,-73924,8358c82852,1192388,45977,1190203,9117,1183937l,1181878,,1031965r69748,13631c181508,1056518,275869,1021719,352704,944885,431190,866399,466369,771530,454939,659262,443128,547502,383184,435995,270535,323474,199796,252608,126390,201300,52095,169423,38070,163518,24111,158429,10222,154135l,151541,,xe" fillcolor="#f99" stroked="f" strokeweight="0">
                <v:fill opacity="32896f"/>
                <v:stroke miterlimit="83231f" joinstyle="miter"/>
                <v:path arrowok="t" textboxrect="0,0,611657,1192388"/>
              </v:shape>
              <v:shape id="Shape 6835" o:spid="_x0000_s1032" style="position:absolute;left:15956;top:40012;width:5121;height:9879;visibility:visible;mso-wrap-style:square;v-text-anchor:top" coordsize="512044,9879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iUh8UA&#10;AADdAAAADwAAAGRycy9kb3ducmV2LnhtbESPzWrDMBCE74W+g9hCb43chjjGjRJKodBLCfnpfWut&#10;LafWykiK7bx9FCj0OMzMN8xqM9lODORD61jB8ywDQVw53XKj4Hj4eCpAhIissXNMCi4UYLO+v1th&#10;qd3IOxr2sREJwqFEBSbGvpQyVIYshpnriZNXO28xJukbqT2OCW47+ZJlubTYclow2NO7oep3f7YK&#10;hvH009V8Om/n38s6n0z1dfCFUo8P09sriEhT/A//tT+1gryYL+D2Jj0Bub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iJSHxQAAAN0AAAAPAAAAAAAAAAAAAAAAAJgCAABkcnMv&#10;ZG93bnJldi54bWxQSwUGAAAAAAQABAD1AAAAigMAAAAA&#10;" path="m512044,r,168090l493345,180293v-14293,11043,-28747,23894,-43384,38531c366903,302009,283845,385067,200660,468125v96139,96139,192405,192405,288671,288671l512044,734070r,253846l,475872c116459,359540,232918,243081,349250,126622,402019,73949,449358,34992,491750,10071l512044,xe" fillcolor="#f99" stroked="f" strokeweight="0">
                <v:fill opacity="32896f"/>
                <v:stroke miterlimit="83231f" joinstyle="miter"/>
                <v:path arrowok="t" textboxrect="0,0,512044,987916"/>
              </v:shape>
              <v:shape id="Shape 6834" o:spid="_x0000_s1033" style="position:absolute;left:21077;top:39736;width:10546;height:13761;visibility:visible;mso-wrap-style:square;v-text-anchor:top" coordsize="1054628,13760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cQxMcA&#10;AADdAAAADwAAAGRycy9kb3ducmV2LnhtbESPQUsDMRSE74L/ITzBi9jEVsqyNi3SUvAgVFcPents&#10;nptlk5ftJrbbf98IQo/DzHzDLFajd+JAQ2wDa3iYKBDEdTAtNxo+P7b3BYiYkA26wKThRBFWy+ur&#10;BZYmHPmdDlVqRIZwLFGDTakvpYy1JY9xEnri7P2EwWPKcmikGfCY4d7JqVJz6bHlvGCxp7Wluqt+&#10;vYau2H93r4V7W5vG3W2+dqqyqLS+vRmfn0AkGtMl/N9+MRrmxewR/t7kJyCX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M3EMTHAAAA3QAAAA8AAAAAAAAAAAAAAAAAmAIAAGRy&#10;cy9kb3ducmV2LnhtbFBLBQYAAAAABAAEAPUAAACMAwAAAAA=&#10;" path="m102557,841c130989,,160548,3969,191409,13113v61722,18415,116078,50673,164338,98806c417596,173895,450997,244507,457982,322612v6985,78359,-22479,161417,-86614,248666c413659,559213,448838,551847,477667,551974v61595,762,128905,9779,202565,29464c804692,615982,930168,647351,1054628,681895v-43688,43815,-87376,87376,-131064,131064c828568,786416,732937,762286,637814,735743,555010,713264,490113,699294,442361,690785v-47752,-8636,-84074,-9779,-110998,-5715c304439,689007,280690,697770,260370,709708v-14859,8636,-35306,26924,-62230,53848c157881,803815,117622,844074,77236,884333v129286,129285,258318,258445,387477,387477c430042,1306608,395244,1341279,360573,1376077l,1015504,,761658,201315,560229v47752,-47752,79756,-90043,94996,-128270c312313,394113,315996,356521,305328,318294,295168,280575,276245,247301,248305,219361,207157,178213,159913,158274,106192,157893v-27051,,-54483,7493,-82471,22304l,195678,,27588,20467,17431c46819,7334,74124,1683,102557,841xe" fillcolor="#f99" stroked="f" strokeweight="0">
                <v:fill opacity="32896f"/>
                <v:stroke miterlimit="83231f" joinstyle="miter"/>
                <v:path arrowok="t" textboxrect="0,0,1054628,1376077"/>
              </v:shape>
              <v:shape id="Shape 6833" o:spid="_x0000_s1034" style="position:absolute;left:23903;top:32065;width:5120;height:9881;visibility:visible;mso-wrap-style:square;v-text-anchor:top" coordsize="512012,9880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QJKsQA&#10;AADdAAAADwAAAGRycy9kb3ducmV2LnhtbESPQWsCMRSE74L/ITyhN83WBZGtUaxa6alYW++PzWt2&#10;6eZlSeLu+u9NoeBxmJlvmNVmsI3oyIfasYLnWQaCuHS6ZqPg++ttugQRIrLGxjEpuFGAzXo8WmGh&#10;Xc+f1J2jEQnCoUAFVYxtIWUoK7IYZq4lTt6P8xZjkt5I7bFPcNvIeZYtpMWa00KFLe0qKn/PV6tg&#10;qy/28rr/6I7ou30/GHPLDyelnibD9gVEpCE+wv/td61gscxz+HuTnoB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tkCSrEAAAA3QAAAA8AAAAAAAAAAAAAAAAAmAIAAGRycy9k&#10;b3ducmV2LnhtbFBLBQYAAAAABAAEAPUAAACJAwAAAAA=&#10;" path="m512012,r,168151l493328,180357v-14284,11051,-28730,23917,-43367,38586c366903,302001,283718,385059,200660,468117v96139,96139,192405,192405,288671,288671l512012,734107r,253896l,475991c116332,359532,232791,243200,349250,126741,402019,73877,449358,34944,491750,10048l512012,xe" fillcolor="#f99" stroked="f" strokeweight="0">
                <v:fill opacity="32896f"/>
                <v:stroke miterlimit="83231f" joinstyle="miter"/>
                <v:path arrowok="t" textboxrect="0,0,512012,988003"/>
              </v:shape>
              <v:shape id="Shape 6832" o:spid="_x0000_s1035" style="position:absolute;left:29023;top:31789;width:10546;height:13761;visibility:visible;mso-wrap-style:square;v-text-anchor:top" coordsize="1054660,1376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DA3sQA&#10;AADdAAAADwAAAGRycy9kb3ducmV2LnhtbESPQWvCQBSE7wX/w/IEL0U3TUuI0VWKEBBvVcHrI/vc&#10;BLNvY3bV2F/fLRR6HGbmG2a5Hmwr7tT7xrGCt1kCgrhyumGj4HgopzkIH5A1to5JwZM8rFejlyUW&#10;2j34i+77YESEsC9QQR1CV0jpq5os+pnriKN3dr3FEGVvpO7xEeG2lWmSZNJiw3Ghxo42NVWX/c0q&#10;OKXljmhu8iyxr9nuuzQf161RajIePhcgAg3hP/zX3moFWf6ewu+b+ATk6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QwN7EAAAA3QAAAA8AAAAAAAAAAAAAAAAAmAIAAGRycy9k&#10;b3ducmV2LnhtbFBLBQYAAAAABAAEAPUAAACJAwAAAAA=&#10;" path="m102588,841c131021,,160580,4001,191441,13271v61722,18288,116078,50546,164338,98680c417628,173926,450902,244538,458014,322644v7112,78358,-22479,161416,-86614,248665c413691,559244,448870,551878,477699,551878v61468,1016,128778,9906,202438,29591c804724,616013,930200,647382,1054660,681926v-43688,43815,-87376,87376,-131064,131191c828600,786447,732969,762317,637846,735775,555042,713295,490145,699326,442520,690816v-48006,-8636,-84201,-9778,-111125,-5715c304471,689165,280722,697801,260402,709739v-14859,8763,-35306,26924,-62230,53849c157913,803846,117527,844105,77268,884364v129286,129287,258318,258445,387477,387477c430074,1306639,395276,1341310,360478,1376108l,1015630,,761735,201347,560388v47752,-47880,79756,-90171,94996,-128398c312218,394271,316028,356552,305233,318452,295073,280733,276150,247459,248210,219519,207062,178371,159818,158432,106224,157924v-27115,64,-54547,7557,-82518,22368l,195778,,27627,20499,17463c46851,7366,74156,1682,102588,841xe" fillcolor="#f99" stroked="f" strokeweight="0">
                <v:fill opacity="32896f"/>
                <v:stroke miterlimit="83231f" joinstyle="miter"/>
                <v:path arrowok="t" textboxrect="0,0,1054660,1376108"/>
              </v:shape>
              <v:shape id="Shape 6830" o:spid="_x0000_s1036" style="position:absolute;left:33993;top:25613;width:4257;height:9896;visibility:visible;mso-wrap-style:square;v-text-anchor:top" coordsize="425704,9896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EONcEA&#10;AADdAAAADwAAAGRycy9kb3ducmV2LnhtbERPy4rCMBTdC/MP4QpuZEwdQUttlEEQZjEbH4suL82d&#10;trS5CUnU+vdmMeDycN7lfjSDuJMPnWUFy0UGgri2uuNGwfVy/MxBhIiscbBMCp4UYL/7mJRYaPvg&#10;E93PsREphEOBCtoYXSFlqFsyGBbWESfuz3qDMUHfSO3xkcLNIL+ybC0NdpwaWnR0aKnuzzejoNo0&#10;1cH53IX6Of/lY5Wb/hqUmk3H7y2ISGN8i//dP1rBOl+l/elNegJy9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MhDjXBAAAA3QAAAA8AAAAAAAAAAAAAAAAAmAIAAGRycy9kb3du&#10;cmV2LnhtbFBLBQYAAAAABAAEAPUAAACGAwAAAAA=&#10;" path="m112268,l425704,144321r,152445l382143,275336c283972,226568,204597,185039,145288,150114v45974,66167,86741,135763,124206,209169l425704,674863r,314774l285052,699722c190627,503587,96203,307467,,112268,37465,74803,74803,37465,112268,xe" fillcolor="#f99" stroked="f" strokeweight="0">
                <v:fill opacity="32896f"/>
                <v:stroke miterlimit="83231f" joinstyle="miter"/>
                <v:path arrowok="t" textboxrect="0,0,425704,989637"/>
              </v:shape>
              <v:shape id="Shape 6831" o:spid="_x0000_s1037" style="position:absolute;left:38250;top:27056;width:8815;height:11429;visibility:visible;mso-wrap-style:square;v-text-anchor:top" coordsize="881507,11429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vrRMUA&#10;AADdAAAADwAAAGRycy9kb3ducmV2LnhtbESPQWvCQBSE70L/w/IK3nRjLCLRVVqL4KGiRr0/sq9J&#10;MPs27K4a/323IHgcZuYbZr7sTCNu5HxtWcFomIAgLqyuuVRwOq4HUxA+IGtsLJOCB3lYLt56c8y0&#10;vfOBbnkoRYSwz1BBFUKbSemLigz6oW2Jo/drncEQpSuldniPcNPINEkm0mDNcaHCllYVFZf8ahRs&#10;8/HjI+3cefv9ZdJmdd5ffnZ7pfrv3ecMRKAuvMLP9kYrmEzHI/h/E5+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S+tExQAAAN0AAAAPAAAAAAAAAAAAAAAAAJgCAABkcnMv&#10;ZG93bnJldi54bWxQSwUGAAAAAAQABAD1AAAAigMAAAAA&#10;" path="m,l283988,130761v199469,91059,398954,182118,597519,275082c841883,445467,802259,484964,762762,524588,644398,466422,524891,410415,406527,352122,296799,461977,187071,571705,77216,681560v59944,116586,117983,234188,177800,350647c218059,1069164,181229,1106121,144399,1142951l,845316,,530542r13335,26940c102362,468454,191262,379427,280416,290401l,152446,,xe" fillcolor="#f99" stroked="f" strokeweight="0">
                <v:fill opacity="32896f"/>
                <v:stroke miterlimit="83231f" joinstyle="miter"/>
                <v:path arrowok="t" textboxrect="0,0,881507,1142951"/>
              </v:shape>
              <v:shape id="Shape 6828" o:spid="_x0000_s1038" style="position:absolute;left:39172;top:17031;width:6905;height:11430;visibility:visible;mso-wrap-style:square;v-text-anchor:top" coordsize="690533,1143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UP8EA&#10;AADdAAAADwAAAGRycy9kb3ducmV2LnhtbERPTYvCMBC9L/gfwgje1lQP1a1GkeIuyp60C17HZmyL&#10;zaQkUeu/N4cFj4/3vVz3phV3cr6xrGAyTkAQl1Y3XCn4K74/5yB8QNbYWiYFT/KwXg0+lphp++AD&#10;3Y+hEjGEfYYK6hC6TEpf1mTQj21HHLmLdQZDhK6S2uEjhptWTpMklQYbjg01dpTXVF6PN6Mg79NK&#10;/6TFb+6+yiLfns77cJspNRr2mwWIQH14i//dO60gnU/j3PgmPgG5e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n/lD/BAAAA3QAAAA8AAAAAAAAAAAAAAAAAmAIAAGRycy9kb3du&#10;cmV2LnhtbFBLBQYAAAAABAAEAPUAAACGAwAAAAA=&#10;" path="m601980,445c622014,,642128,754,662293,2756r28240,4566l690533,161020r-23172,-5140c649669,153225,632619,151971,616204,152082v-32829,222,-63119,5906,-90932,16764c485267,184467,434340,223964,372618,285813,317500,340931,262255,396049,207137,451167l690533,934563r,208534l,452564c90424,362013,180848,271589,271272,181165,332486,119951,383413,77152,423926,53403,480568,19875,539877,1207,601980,445xe" fillcolor="#f99" stroked="f" strokeweight="0">
                <v:fill opacity="32896f"/>
                <v:stroke miterlimit="83231f" joinstyle="miter"/>
                <v:path arrowok="t" textboxrect="0,0,690533,1143097"/>
              </v:shape>
              <v:shape id="Shape 6829" o:spid="_x0000_s1039" style="position:absolute;left:46077;top:17104;width:6345;height:13177;visibility:visible;mso-wrap-style:square;v-text-anchor:top" coordsize="634458,13177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akKsMA&#10;AADdAAAADwAAAGRycy9kb3ducmV2LnhtbESPT4vCMBTE78J+h/AWvGmqiH+6RhFhYQ/rQSueH83b&#10;pti8lCTa+u03guBxmJnfMOttbxtxJx9qxwom4wwEcel0zZWCc/E9WoIIEVlj45gUPCjAdvMxWGOu&#10;XcdHup9iJRKEQ44KTIxtLmUoDVkMY9cSJ+/PeYsxSV9J7bFLcNvIaZbNpcWa04LBlvaGyuvpZhXo&#10;x+/KXLpFu/e7OCO66SKrDkoNP/vdF4hIfXyHX+0frWC+nK7g+SY9Abn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cakKsMAAADdAAAADwAAAAAAAAAAAAAAAACYAgAAZHJzL2Rv&#10;d25yZXYueG1sUEsFBgAAAAAEAAQA9QAAAIgDAAAAAA==&#10;" path="m,l32383,5235v40481,9097,81058,23384,121507,43260c234662,89261,314164,147555,392142,225533v66040,66167,117729,132206,155194,197231c584928,487661,608550,547986,620489,603231v12445,55880,13969,105664,7619,150621c621885,799827,604359,845165,578197,891902v-26797,47371,-64135,93853,-112014,141605c371441,1128376,276699,1222991,181957,1317733l,1135776,,927241r183354,183355c239361,1054589,295368,998455,351502,942448v52070,-52071,87884,-98171,106426,-138684c476470,763377,485233,725658,483074,688194,479772,636124,463135,579736,430369,519538,397603,460483,349089,397364,282922,331196,191863,240137,107916,184004,31843,160762l,153699,,xe" fillcolor="#f99" stroked="f" strokeweight="0">
                <v:fill opacity="32896f"/>
                <v:stroke miterlimit="83231f" joinstyle="miter"/>
                <v:path arrowok="t" textboxrect="0,0,634458,1317733"/>
              </v:shape>
              <v:shape id="Shape 6826" o:spid="_x0000_s1040" style="position:absolute;left:48798;top:8508;width:6123;height:11914;visibility:visible;mso-wrap-style:square;v-text-anchor:top" coordsize="612297,11913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M+iscA&#10;AADdAAAADwAAAGRycy9kb3ducmV2LnhtbESPQWvCQBSE74L/YXlCb2ajxWDTbKQU2ggWbFWE3h7Z&#10;ZxLMvg3ZVeO/7xYKPQ4z8w2TrQbTiiv1rrGsYBbFIIhLqxuuFBz2b9MlCOeRNbaWScGdHKzy8SjD&#10;VNsbf9F15ysRIOxSVFB736VSurImgy6yHXHwTrY36IPsK6l7vAW4aeU8jhNpsOGwUGNHrzWV593F&#10;KFgXm8+Zftp+HJPqe+GOxeO7awqlHibDyzMIT4P/D/+111pBspwn8PsmPAG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3DPorHAAAA3QAAAA8AAAAAAAAAAAAAAAAAmAIAAGRy&#10;cy9kb3ducmV2LnhtbFBLBQYAAAAABAAEAPUAAACMAwAAAAA=&#10;" path="m544687,938v18392,938,36806,2875,55243,5842l612297,9465r,151524l581039,153091v-27514,-5437,-54729,-7798,-81631,-7256c481473,146196,463677,147847,446024,150737v-71120,12065,-131953,45212,-184150,97409c188341,321679,151765,413118,155575,522212v4445,109601,69977,229997,201549,361568c436086,962743,516977,1013916,599315,1038854r12982,2547l612297,1191391r-46209,-10435c547656,1175753,529225,1169499,510794,1162165,412496,1123049,324612,1066279,247904,989444,103251,844792,26035,696075,12700,543548,,391782,50673,260465,161925,149086,234442,76696,318897,29198,416306,10275,440690,5544,465114,2456,489577,1087,507924,60,526295,,544687,938xe" fillcolor="#f99" stroked="f" strokeweight="0">
                <v:fill opacity="32896f"/>
                <v:stroke miterlimit="83231f" joinstyle="miter"/>
                <v:path arrowok="t" textboxrect="0,0,612297,1191391"/>
              </v:shape>
              <v:shape id="Shape 6827" o:spid="_x0000_s1041" style="position:absolute;left:54921;top:8603;width:6118;height:11924;visibility:visible;mso-wrap-style:square;v-text-anchor:top" coordsize="611729,11924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uqiMQA&#10;AADdAAAADwAAAGRycy9kb3ducmV2LnhtbESPT4vCMBTE7wt+h/AEb2uqoCvVKLqwordd/4DeHs2z&#10;LTYvJYm2fvuNIHgcZuY3zGzRmkrcyfnSsoJBPwFBnFldcq7gsP/5nIDwAVljZZkUPMjDYt75mGGq&#10;bcN/dN+FXEQI+xQVFCHUqZQ+K8ig79uaOHoX6wyGKF0utcMmwk0lh0kylgZLjgsF1vRdUHbd3YyC&#10;/c0kWbtan67BNf5yHJ1/t02tVK/bLqcgArXhHX61N1rBeDL8gueb+AT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bqojEAAAA3QAAAA8AAAAAAAAAAAAAAAAAmAIAAGRycy9k&#10;b3ducmV2LnhtbFBLBQYAAAAABAAEAPUAAACJAwAAAAA=&#10;" path="m,l43011,9338v18481,5059,36985,11181,55511,18396c197836,66850,291054,129080,378557,216583v88773,88646,151130,184277,189230,285877c606014,604060,611729,702739,589123,797735v-21971,95631,-68834,177165,-137033,245491c377922,1117394,292324,1164765,193645,1182418v-24638,4445,-49260,7255,-73870,8358c82859,1192431,45971,1190246,9096,1183981l,1181927,,1031937r69820,13702c181580,1056434,275814,1021763,352649,944928,431135,866442,466314,771573,454884,659305,443073,547672,383129,435912,270607,323390,199741,252651,126208,201343,52167,169339,38118,163457,24140,158388,10235,154110l,151524,,xe" fillcolor="#f99" stroked="f" strokeweight="0">
                <v:fill opacity="32896f"/>
                <v:stroke miterlimit="83231f" joinstyle="miter"/>
                <v:path arrowok="t" textboxrect="0,0,611729,1192431"/>
              </v:shape>
              <v:shape id="Shape 6825" o:spid="_x0000_s1042" style="position:absolute;left:55692;top:275;width:5121;height:9882;visibility:visible;mso-wrap-style:square;v-text-anchor:top" coordsize="512139,9881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7pWcYA&#10;AADdAAAADwAAAGRycy9kb3ducmV2LnhtbESPQWvCQBSE74L/YXlCb7qpwSCpqxRBtAcFbQv29sg+&#10;s6HZtyG7xvjv3ULB4zAz3zCLVW9r0VHrK8cKXicJCOLC6YpLBV+fm/EchA/IGmvHpOBOHlbL4WCB&#10;uXY3PlJ3CqWIEPY5KjAhNLmUvjBk0U9cQxy9i2sthijbUuoWbxFuazlNkkxarDguGGxobaj4PV2t&#10;gvRiZofk3H0c0+v3mbp0n21/glIvo/79DUSgPjzD/+2dVpDNpzP4exOfgFw+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z7pWcYAAADdAAAADwAAAAAAAAAAAAAAAACYAgAAZHJz&#10;L2Rvd25yZXYueG1sUEsFBgAAAAAEAAQA9QAAAIsDAAAAAA==&#10;" path="m512139,r,168132l493401,180358v-14301,11043,-28771,23894,-43440,38530c366903,301947,283845,385132,200787,468190v96139,96139,192278,192278,288544,288544l512139,733926r,254202l,476063c116459,359605,232918,243146,349250,126686,402114,73918,449477,34937,491822,10065l512139,xe" fillcolor="#f99" stroked="f" strokeweight="0">
                <v:fill opacity="32896f"/>
                <v:stroke miterlimit="83231f" joinstyle="miter"/>
                <v:path arrowok="t" textboxrect="0,0,512139,988128"/>
              </v:shape>
              <v:shape id="Shape 6824" o:spid="_x0000_s1043" style="position:absolute;left:60813;width:10547;height:13761;visibility:visible;mso-wrap-style:square;v-text-anchor:top" coordsize="1054660,137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mqGccA&#10;AADdAAAADwAAAGRycy9kb3ducmV2LnhtbESPQWvCQBSE7wX/w/IKvTUbtRiJrqJCWy891Bb0+My+&#10;JsHs27C7xtRf7wqFHoeZ+YaZL3vTiI6cry0rGCYpCOLC6ppLBd9fr89TED4ga2wsk4Jf8rBcDB7m&#10;mGt74U/qdqEUEcI+RwVVCG0upS8qMugT2xJH78c6gyFKV0rt8BLhppGjNJ1IgzXHhQpb2lRUnHZn&#10;oyDrzutxOJZjHh5OH2/vBV/bbK/U02O/moEI1If/8F97qxVMpqMXuL+JT0Au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p5qhnHAAAA3QAAAA8AAAAAAAAAAAAAAAAAmAIAAGRy&#10;cy9kb3ducmV2LnhtbFBLBQYAAAAABAAEAPUAAACMAwAAAAA=&#10;" path="m102509,857c130925,,160453,3969,191314,13176v61849,18288,116205,50547,164338,98807c417628,173832,450902,244571,457887,322675v7112,78233,-22479,161418,-86614,248667c413691,559149,448870,551784,477572,551910v61595,889,128905,9907,202565,29591c804724,616046,930073,647287,1054660,681832v-43688,43815,-87376,87503,-131191,131191c828473,786352,732842,762349,637846,735680,554915,713200,490145,699231,442393,690722v-47879,-8510,-84201,-9652,-111125,-5715c304344,689071,280722,697834,260275,709645v-14859,8763,-35306,26924,-62103,53848c157913,803751,117527,844137,77268,884397v129159,129159,258318,258317,387477,387476c429947,1306545,395276,1341343,360478,1376140l,1015715,,761512,201220,560293v47879,-47753,79883,-90044,95123,-128397c312218,394303,316028,356458,305233,318358,295073,280638,276150,247364,248210,219424,207062,178276,159818,158464,106224,157957v-27115,,-54547,7493,-82534,22304l,195718,,27587,20372,17495c46788,7398,74093,1715,102509,857xe" fillcolor="#f99" stroked="f" strokeweight="0">
                <v:fill opacity="32896f"/>
                <v:stroke miterlimit="83231f" joinstyle="miter"/>
                <v:path arrowok="t" textboxrect="0,0,1054660,1376140"/>
              </v:shape>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94F3A"/>
    <w:multiLevelType w:val="hybridMultilevel"/>
    <w:tmpl w:val="4ED82394"/>
    <w:lvl w:ilvl="0" w:tplc="6D748AC8">
      <w:start w:val="1"/>
      <w:numFmt w:val="decimal"/>
      <w:lvlText w:val="%1."/>
      <w:lvlJc w:val="left"/>
      <w:pPr>
        <w:ind w:left="7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888870BA">
      <w:start w:val="1"/>
      <w:numFmt w:val="lowerLetter"/>
      <w:lvlText w:val="%2"/>
      <w:lvlJc w:val="left"/>
      <w:pPr>
        <w:ind w:left="14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F0A8E182">
      <w:start w:val="1"/>
      <w:numFmt w:val="lowerRoman"/>
      <w:lvlText w:val="%3"/>
      <w:lvlJc w:val="left"/>
      <w:pPr>
        <w:ind w:left="21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E51E332A">
      <w:start w:val="1"/>
      <w:numFmt w:val="decimal"/>
      <w:lvlText w:val="%4"/>
      <w:lvlJc w:val="left"/>
      <w:pPr>
        <w:ind w:left="28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4AFC1202">
      <w:start w:val="1"/>
      <w:numFmt w:val="lowerLetter"/>
      <w:lvlText w:val="%5"/>
      <w:lvlJc w:val="left"/>
      <w:pPr>
        <w:ind w:left="36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4E2EC0C4">
      <w:start w:val="1"/>
      <w:numFmt w:val="lowerRoman"/>
      <w:lvlText w:val="%6"/>
      <w:lvlJc w:val="left"/>
      <w:pPr>
        <w:ind w:left="43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BDE480C2">
      <w:start w:val="1"/>
      <w:numFmt w:val="decimal"/>
      <w:lvlText w:val="%7"/>
      <w:lvlJc w:val="left"/>
      <w:pPr>
        <w:ind w:left="50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2B92F90C">
      <w:start w:val="1"/>
      <w:numFmt w:val="lowerLetter"/>
      <w:lvlText w:val="%8"/>
      <w:lvlJc w:val="left"/>
      <w:pPr>
        <w:ind w:left="57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C5CA5D2E">
      <w:start w:val="1"/>
      <w:numFmt w:val="lowerRoman"/>
      <w:lvlText w:val="%9"/>
      <w:lvlJc w:val="left"/>
      <w:pPr>
        <w:ind w:left="64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
    <w:nsid w:val="04BD7BAE"/>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5DC0BF8"/>
    <w:multiLevelType w:val="hybridMultilevel"/>
    <w:tmpl w:val="8FE48204"/>
    <w:lvl w:ilvl="0" w:tplc="240A0017">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70F6DA8"/>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D7A3BB3"/>
    <w:multiLevelType w:val="hybridMultilevel"/>
    <w:tmpl w:val="0722F80A"/>
    <w:lvl w:ilvl="0" w:tplc="32D6B080">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598E1D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4A4D446">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C20F16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2C40064">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E8EC10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4C2321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604FE3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14CD7D4">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nsid w:val="1A060D78"/>
    <w:multiLevelType w:val="hybridMultilevel"/>
    <w:tmpl w:val="B658F3F6"/>
    <w:lvl w:ilvl="0" w:tplc="240A0017">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CC7424D"/>
    <w:multiLevelType w:val="multilevel"/>
    <w:tmpl w:val="2C6A595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D2D0580"/>
    <w:multiLevelType w:val="hybridMultilevel"/>
    <w:tmpl w:val="80A479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0214CD8"/>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0B31FCE"/>
    <w:multiLevelType w:val="hybridMultilevel"/>
    <w:tmpl w:val="01AA40D2"/>
    <w:lvl w:ilvl="0" w:tplc="F19CA970">
      <w:start w:val="1"/>
      <w:numFmt w:val="bullet"/>
      <w:lvlText w:val="‐"/>
      <w:lvlJc w:val="left"/>
      <w:pPr>
        <w:ind w:left="705" w:hanging="360"/>
      </w:pPr>
      <w:rPr>
        <w:rFonts w:ascii="Calibri" w:hAnsi="Calibri" w:hint="default"/>
      </w:rPr>
    </w:lvl>
    <w:lvl w:ilvl="1" w:tplc="240A0003" w:tentative="1">
      <w:start w:val="1"/>
      <w:numFmt w:val="bullet"/>
      <w:lvlText w:val="o"/>
      <w:lvlJc w:val="left"/>
      <w:pPr>
        <w:ind w:left="1425" w:hanging="360"/>
      </w:pPr>
      <w:rPr>
        <w:rFonts w:ascii="Courier New" w:hAnsi="Courier New" w:cs="Courier New" w:hint="default"/>
      </w:rPr>
    </w:lvl>
    <w:lvl w:ilvl="2" w:tplc="240A0005" w:tentative="1">
      <w:start w:val="1"/>
      <w:numFmt w:val="bullet"/>
      <w:lvlText w:val=""/>
      <w:lvlJc w:val="left"/>
      <w:pPr>
        <w:ind w:left="2145" w:hanging="360"/>
      </w:pPr>
      <w:rPr>
        <w:rFonts w:ascii="Wingdings" w:hAnsi="Wingdings" w:hint="default"/>
      </w:rPr>
    </w:lvl>
    <w:lvl w:ilvl="3" w:tplc="240A0001" w:tentative="1">
      <w:start w:val="1"/>
      <w:numFmt w:val="bullet"/>
      <w:lvlText w:val=""/>
      <w:lvlJc w:val="left"/>
      <w:pPr>
        <w:ind w:left="2865" w:hanging="360"/>
      </w:pPr>
      <w:rPr>
        <w:rFonts w:ascii="Symbol" w:hAnsi="Symbol" w:hint="default"/>
      </w:rPr>
    </w:lvl>
    <w:lvl w:ilvl="4" w:tplc="240A0003" w:tentative="1">
      <w:start w:val="1"/>
      <w:numFmt w:val="bullet"/>
      <w:lvlText w:val="o"/>
      <w:lvlJc w:val="left"/>
      <w:pPr>
        <w:ind w:left="3585" w:hanging="360"/>
      </w:pPr>
      <w:rPr>
        <w:rFonts w:ascii="Courier New" w:hAnsi="Courier New" w:cs="Courier New" w:hint="default"/>
      </w:rPr>
    </w:lvl>
    <w:lvl w:ilvl="5" w:tplc="240A0005" w:tentative="1">
      <w:start w:val="1"/>
      <w:numFmt w:val="bullet"/>
      <w:lvlText w:val=""/>
      <w:lvlJc w:val="left"/>
      <w:pPr>
        <w:ind w:left="4305" w:hanging="360"/>
      </w:pPr>
      <w:rPr>
        <w:rFonts w:ascii="Wingdings" w:hAnsi="Wingdings" w:hint="default"/>
      </w:rPr>
    </w:lvl>
    <w:lvl w:ilvl="6" w:tplc="240A0001" w:tentative="1">
      <w:start w:val="1"/>
      <w:numFmt w:val="bullet"/>
      <w:lvlText w:val=""/>
      <w:lvlJc w:val="left"/>
      <w:pPr>
        <w:ind w:left="5025" w:hanging="360"/>
      </w:pPr>
      <w:rPr>
        <w:rFonts w:ascii="Symbol" w:hAnsi="Symbol" w:hint="default"/>
      </w:rPr>
    </w:lvl>
    <w:lvl w:ilvl="7" w:tplc="240A0003" w:tentative="1">
      <w:start w:val="1"/>
      <w:numFmt w:val="bullet"/>
      <w:lvlText w:val="o"/>
      <w:lvlJc w:val="left"/>
      <w:pPr>
        <w:ind w:left="5745" w:hanging="360"/>
      </w:pPr>
      <w:rPr>
        <w:rFonts w:ascii="Courier New" w:hAnsi="Courier New" w:cs="Courier New" w:hint="default"/>
      </w:rPr>
    </w:lvl>
    <w:lvl w:ilvl="8" w:tplc="240A0005" w:tentative="1">
      <w:start w:val="1"/>
      <w:numFmt w:val="bullet"/>
      <w:lvlText w:val=""/>
      <w:lvlJc w:val="left"/>
      <w:pPr>
        <w:ind w:left="6465" w:hanging="360"/>
      </w:pPr>
      <w:rPr>
        <w:rFonts w:ascii="Wingdings" w:hAnsi="Wingdings" w:hint="default"/>
      </w:rPr>
    </w:lvl>
  </w:abstractNum>
  <w:abstractNum w:abstractNumId="10">
    <w:nsid w:val="240933DE"/>
    <w:multiLevelType w:val="multilevel"/>
    <w:tmpl w:val="ED3834FA"/>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4290020"/>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4371162"/>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5CC4DC8"/>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7692A27"/>
    <w:multiLevelType w:val="hybridMultilevel"/>
    <w:tmpl w:val="3EACBFE6"/>
    <w:lvl w:ilvl="0" w:tplc="240A0001">
      <w:start w:val="1"/>
      <w:numFmt w:val="bullet"/>
      <w:lvlText w:val=""/>
      <w:lvlJc w:val="left"/>
      <w:pPr>
        <w:ind w:left="720" w:hanging="360"/>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F19CA970">
      <w:start w:val="1"/>
      <w:numFmt w:val="bullet"/>
      <w:lvlText w:val="‐"/>
      <w:lvlJc w:val="left"/>
      <w:pPr>
        <w:ind w:left="1637" w:hanging="360"/>
      </w:pPr>
      <w:rPr>
        <w:rFonts w:ascii="Calibri" w:hAnsi="Calibri"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280E5009"/>
    <w:multiLevelType w:val="hybridMultilevel"/>
    <w:tmpl w:val="40F2F3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32936350"/>
    <w:multiLevelType w:val="multilevel"/>
    <w:tmpl w:val="2C6A595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2B627E3"/>
    <w:multiLevelType w:val="hybridMultilevel"/>
    <w:tmpl w:val="CABC3F4C"/>
    <w:lvl w:ilvl="0" w:tplc="B4D02324">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6541DC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530C7F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5A08B8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51632B2">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480A14E">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64E41A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4F09E48">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7F6B19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nsid w:val="35A83DE8"/>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6504C2D"/>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6CE30D0"/>
    <w:multiLevelType w:val="multilevel"/>
    <w:tmpl w:val="2C6A595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9761962"/>
    <w:multiLevelType w:val="hybridMultilevel"/>
    <w:tmpl w:val="024C79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3D273399"/>
    <w:multiLevelType w:val="hybridMultilevel"/>
    <w:tmpl w:val="84705310"/>
    <w:lvl w:ilvl="0" w:tplc="F19CA970">
      <w:start w:val="1"/>
      <w:numFmt w:val="bullet"/>
      <w:lvlText w:val="‐"/>
      <w:lvlJc w:val="left"/>
      <w:pPr>
        <w:ind w:left="720" w:hanging="360"/>
      </w:pPr>
      <w:rPr>
        <w:rFonts w:ascii="Calibri" w:hAnsi="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45F213FD"/>
    <w:multiLevelType w:val="hybridMultilevel"/>
    <w:tmpl w:val="06F2EF10"/>
    <w:lvl w:ilvl="0" w:tplc="D84C74BA">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E2207F6">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122A978">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B0E058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CF631F2">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04E775E">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7A4EB46">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9A4D5D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7B805D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4">
    <w:nsid w:val="47D9013F"/>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BD90963"/>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4603569"/>
    <w:multiLevelType w:val="hybridMultilevel"/>
    <w:tmpl w:val="4336E3E2"/>
    <w:lvl w:ilvl="0" w:tplc="0C0A000F">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7">
    <w:nsid w:val="547B4063"/>
    <w:multiLevelType w:val="hybridMultilevel"/>
    <w:tmpl w:val="C69ABDD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5B8B380D"/>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C100D9E"/>
    <w:multiLevelType w:val="multilevel"/>
    <w:tmpl w:val="291673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CE801D4"/>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1304406"/>
    <w:multiLevelType w:val="hybridMultilevel"/>
    <w:tmpl w:val="CE7C06A4"/>
    <w:lvl w:ilvl="0" w:tplc="F19CA970">
      <w:start w:val="1"/>
      <w:numFmt w:val="bullet"/>
      <w:lvlText w:val="‐"/>
      <w:lvlJc w:val="left"/>
      <w:pPr>
        <w:ind w:left="720" w:hanging="360"/>
      </w:pPr>
      <w:rPr>
        <w:rFonts w:ascii="Calibri" w:hAnsi="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62E1205D"/>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3C15DB"/>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EC12A90"/>
    <w:multiLevelType w:val="hybridMultilevel"/>
    <w:tmpl w:val="AF2497F2"/>
    <w:lvl w:ilvl="0" w:tplc="B34C15EE">
      <w:start w:val="1"/>
      <w:numFmt w:val="decimal"/>
      <w:lvlText w:val="%1."/>
      <w:lvlJc w:val="left"/>
      <w:pPr>
        <w:ind w:left="345" w:hanging="360"/>
      </w:pPr>
      <w:rPr>
        <w:rFonts w:hint="default"/>
      </w:rPr>
    </w:lvl>
    <w:lvl w:ilvl="1" w:tplc="240A0019" w:tentative="1">
      <w:start w:val="1"/>
      <w:numFmt w:val="lowerLetter"/>
      <w:lvlText w:val="%2."/>
      <w:lvlJc w:val="left"/>
      <w:pPr>
        <w:ind w:left="1065" w:hanging="360"/>
      </w:pPr>
    </w:lvl>
    <w:lvl w:ilvl="2" w:tplc="240A001B" w:tentative="1">
      <w:start w:val="1"/>
      <w:numFmt w:val="lowerRoman"/>
      <w:lvlText w:val="%3."/>
      <w:lvlJc w:val="right"/>
      <w:pPr>
        <w:ind w:left="1785" w:hanging="180"/>
      </w:pPr>
    </w:lvl>
    <w:lvl w:ilvl="3" w:tplc="240A000F" w:tentative="1">
      <w:start w:val="1"/>
      <w:numFmt w:val="decimal"/>
      <w:lvlText w:val="%4."/>
      <w:lvlJc w:val="left"/>
      <w:pPr>
        <w:ind w:left="2505" w:hanging="360"/>
      </w:pPr>
    </w:lvl>
    <w:lvl w:ilvl="4" w:tplc="240A0019" w:tentative="1">
      <w:start w:val="1"/>
      <w:numFmt w:val="lowerLetter"/>
      <w:lvlText w:val="%5."/>
      <w:lvlJc w:val="left"/>
      <w:pPr>
        <w:ind w:left="3225" w:hanging="360"/>
      </w:pPr>
    </w:lvl>
    <w:lvl w:ilvl="5" w:tplc="240A001B" w:tentative="1">
      <w:start w:val="1"/>
      <w:numFmt w:val="lowerRoman"/>
      <w:lvlText w:val="%6."/>
      <w:lvlJc w:val="right"/>
      <w:pPr>
        <w:ind w:left="3945" w:hanging="180"/>
      </w:pPr>
    </w:lvl>
    <w:lvl w:ilvl="6" w:tplc="240A000F" w:tentative="1">
      <w:start w:val="1"/>
      <w:numFmt w:val="decimal"/>
      <w:lvlText w:val="%7."/>
      <w:lvlJc w:val="left"/>
      <w:pPr>
        <w:ind w:left="4665" w:hanging="360"/>
      </w:pPr>
    </w:lvl>
    <w:lvl w:ilvl="7" w:tplc="240A0019" w:tentative="1">
      <w:start w:val="1"/>
      <w:numFmt w:val="lowerLetter"/>
      <w:lvlText w:val="%8."/>
      <w:lvlJc w:val="left"/>
      <w:pPr>
        <w:ind w:left="5385" w:hanging="360"/>
      </w:pPr>
    </w:lvl>
    <w:lvl w:ilvl="8" w:tplc="240A001B" w:tentative="1">
      <w:start w:val="1"/>
      <w:numFmt w:val="lowerRoman"/>
      <w:lvlText w:val="%9."/>
      <w:lvlJc w:val="right"/>
      <w:pPr>
        <w:ind w:left="6105" w:hanging="180"/>
      </w:pPr>
    </w:lvl>
  </w:abstractNum>
  <w:abstractNum w:abstractNumId="35">
    <w:nsid w:val="70F666DD"/>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1675B8E"/>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4AE7CC6"/>
    <w:multiLevelType w:val="hybridMultilevel"/>
    <w:tmpl w:val="0458124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nsid w:val="7794378E"/>
    <w:multiLevelType w:val="multilevel"/>
    <w:tmpl w:val="F454D578"/>
    <w:lvl w:ilvl="0">
      <w:start w:val="1"/>
      <w:numFmt w:val="decimal"/>
      <w:lvlText w:val="%1."/>
      <w:lvlJc w:val="left"/>
      <w:pPr>
        <w:ind w:left="720" w:hanging="360"/>
      </w:pPr>
      <w:rPr>
        <w:sz w:val="22"/>
      </w:rPr>
    </w:lvl>
    <w:lvl w:ilvl="1">
      <w:start w:val="1"/>
      <w:numFmt w:val="decimal"/>
      <w:isLgl/>
      <w:lvlText w:val="%1.%2."/>
      <w:lvlJc w:val="left"/>
      <w:pPr>
        <w:ind w:left="720" w:hanging="360"/>
      </w:pPr>
      <w:rPr>
        <w:rFonts w:hint="default"/>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nsid w:val="7C895826"/>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FDE3C69"/>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4"/>
  </w:num>
  <w:num w:numId="3">
    <w:abstractNumId w:val="23"/>
  </w:num>
  <w:num w:numId="4">
    <w:abstractNumId w:val="17"/>
  </w:num>
  <w:num w:numId="5">
    <w:abstractNumId w:val="15"/>
  </w:num>
  <w:num w:numId="6">
    <w:abstractNumId w:val="34"/>
  </w:num>
  <w:num w:numId="7">
    <w:abstractNumId w:val="9"/>
  </w:num>
  <w:num w:numId="8">
    <w:abstractNumId w:val="10"/>
  </w:num>
  <w:num w:numId="9">
    <w:abstractNumId w:val="20"/>
  </w:num>
  <w:num w:numId="10">
    <w:abstractNumId w:val="16"/>
  </w:num>
  <w:num w:numId="11">
    <w:abstractNumId w:val="6"/>
  </w:num>
  <w:num w:numId="12">
    <w:abstractNumId w:val="14"/>
  </w:num>
  <w:num w:numId="13">
    <w:abstractNumId w:val="28"/>
  </w:num>
  <w:num w:numId="14">
    <w:abstractNumId w:val="11"/>
  </w:num>
  <w:num w:numId="15">
    <w:abstractNumId w:val="19"/>
  </w:num>
  <w:num w:numId="16">
    <w:abstractNumId w:val="39"/>
  </w:num>
  <w:num w:numId="17">
    <w:abstractNumId w:val="31"/>
  </w:num>
  <w:num w:numId="18">
    <w:abstractNumId w:val="2"/>
  </w:num>
  <w:num w:numId="19">
    <w:abstractNumId w:val="5"/>
  </w:num>
  <w:num w:numId="20">
    <w:abstractNumId w:val="22"/>
  </w:num>
  <w:num w:numId="21">
    <w:abstractNumId w:val="12"/>
  </w:num>
  <w:num w:numId="22">
    <w:abstractNumId w:val="1"/>
  </w:num>
  <w:num w:numId="23">
    <w:abstractNumId w:val="30"/>
  </w:num>
  <w:num w:numId="24">
    <w:abstractNumId w:val="33"/>
  </w:num>
  <w:num w:numId="25">
    <w:abstractNumId w:val="18"/>
  </w:num>
  <w:num w:numId="26">
    <w:abstractNumId w:val="32"/>
  </w:num>
  <w:num w:numId="27">
    <w:abstractNumId w:val="40"/>
  </w:num>
  <w:num w:numId="28">
    <w:abstractNumId w:val="25"/>
  </w:num>
  <w:num w:numId="29">
    <w:abstractNumId w:val="3"/>
  </w:num>
  <w:num w:numId="30">
    <w:abstractNumId w:val="35"/>
  </w:num>
  <w:num w:numId="31">
    <w:abstractNumId w:val="8"/>
  </w:num>
  <w:num w:numId="32">
    <w:abstractNumId w:val="36"/>
  </w:num>
  <w:num w:numId="33">
    <w:abstractNumId w:val="26"/>
  </w:num>
  <w:num w:numId="34">
    <w:abstractNumId w:val="7"/>
  </w:num>
  <w:num w:numId="35">
    <w:abstractNumId w:val="21"/>
  </w:num>
  <w:num w:numId="36">
    <w:abstractNumId w:val="27"/>
  </w:num>
  <w:num w:numId="37">
    <w:abstractNumId w:val="38"/>
  </w:num>
  <w:num w:numId="38">
    <w:abstractNumId w:val="24"/>
  </w:num>
  <w:num w:numId="39">
    <w:abstractNumId w:val="29"/>
  </w:num>
  <w:num w:numId="40">
    <w:abstractNumId w:val="37"/>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0C1"/>
    <w:rsid w:val="0000539A"/>
    <w:rsid w:val="000070CD"/>
    <w:rsid w:val="0001036F"/>
    <w:rsid w:val="00012431"/>
    <w:rsid w:val="00012778"/>
    <w:rsid w:val="00013073"/>
    <w:rsid w:val="00017C77"/>
    <w:rsid w:val="00021BA6"/>
    <w:rsid w:val="00024E6C"/>
    <w:rsid w:val="000277FE"/>
    <w:rsid w:val="00031E91"/>
    <w:rsid w:val="00033DFA"/>
    <w:rsid w:val="00034118"/>
    <w:rsid w:val="00034554"/>
    <w:rsid w:val="000350DE"/>
    <w:rsid w:val="000400CA"/>
    <w:rsid w:val="00044C6D"/>
    <w:rsid w:val="00046A12"/>
    <w:rsid w:val="000474E7"/>
    <w:rsid w:val="000476DA"/>
    <w:rsid w:val="00047A61"/>
    <w:rsid w:val="00053897"/>
    <w:rsid w:val="0005706B"/>
    <w:rsid w:val="00057A59"/>
    <w:rsid w:val="00060149"/>
    <w:rsid w:val="0006062D"/>
    <w:rsid w:val="00061EA4"/>
    <w:rsid w:val="0006260D"/>
    <w:rsid w:val="0006320C"/>
    <w:rsid w:val="00063439"/>
    <w:rsid w:val="000654D9"/>
    <w:rsid w:val="00066E19"/>
    <w:rsid w:val="000715BE"/>
    <w:rsid w:val="00071BED"/>
    <w:rsid w:val="0007354D"/>
    <w:rsid w:val="00076E59"/>
    <w:rsid w:val="000778EA"/>
    <w:rsid w:val="000813F4"/>
    <w:rsid w:val="00083ECE"/>
    <w:rsid w:val="00084410"/>
    <w:rsid w:val="000857C6"/>
    <w:rsid w:val="00087695"/>
    <w:rsid w:val="00091098"/>
    <w:rsid w:val="00092A77"/>
    <w:rsid w:val="00092AFA"/>
    <w:rsid w:val="00093366"/>
    <w:rsid w:val="0009421C"/>
    <w:rsid w:val="000942FF"/>
    <w:rsid w:val="00094852"/>
    <w:rsid w:val="00096EA0"/>
    <w:rsid w:val="000A09B9"/>
    <w:rsid w:val="000A1F59"/>
    <w:rsid w:val="000A2557"/>
    <w:rsid w:val="000A3837"/>
    <w:rsid w:val="000B018A"/>
    <w:rsid w:val="000B1E71"/>
    <w:rsid w:val="000B2688"/>
    <w:rsid w:val="000B2A5A"/>
    <w:rsid w:val="000B3EDC"/>
    <w:rsid w:val="000B6A2B"/>
    <w:rsid w:val="000C1C88"/>
    <w:rsid w:val="000C218B"/>
    <w:rsid w:val="000C22DA"/>
    <w:rsid w:val="000C2D91"/>
    <w:rsid w:val="000C3A9A"/>
    <w:rsid w:val="000C49BA"/>
    <w:rsid w:val="000C5FE5"/>
    <w:rsid w:val="000C6D62"/>
    <w:rsid w:val="000D0606"/>
    <w:rsid w:val="000D0D96"/>
    <w:rsid w:val="000D1533"/>
    <w:rsid w:val="000D1E40"/>
    <w:rsid w:val="000D23BA"/>
    <w:rsid w:val="000D5FA8"/>
    <w:rsid w:val="000D6D9A"/>
    <w:rsid w:val="000E514C"/>
    <w:rsid w:val="000F22E8"/>
    <w:rsid w:val="000F4487"/>
    <w:rsid w:val="000F452C"/>
    <w:rsid w:val="000F6C1B"/>
    <w:rsid w:val="0010053E"/>
    <w:rsid w:val="001009CE"/>
    <w:rsid w:val="00101906"/>
    <w:rsid w:val="00102FF4"/>
    <w:rsid w:val="00104C41"/>
    <w:rsid w:val="00106C5C"/>
    <w:rsid w:val="00107E41"/>
    <w:rsid w:val="00107F84"/>
    <w:rsid w:val="00112CA5"/>
    <w:rsid w:val="001162C4"/>
    <w:rsid w:val="0011723C"/>
    <w:rsid w:val="001204C7"/>
    <w:rsid w:val="00120D2F"/>
    <w:rsid w:val="001216C6"/>
    <w:rsid w:val="0012257F"/>
    <w:rsid w:val="0012339C"/>
    <w:rsid w:val="00124C4D"/>
    <w:rsid w:val="001266C3"/>
    <w:rsid w:val="00127277"/>
    <w:rsid w:val="00132D1C"/>
    <w:rsid w:val="00133625"/>
    <w:rsid w:val="00134876"/>
    <w:rsid w:val="001373F4"/>
    <w:rsid w:val="001408CE"/>
    <w:rsid w:val="00141724"/>
    <w:rsid w:val="00142E24"/>
    <w:rsid w:val="0014309D"/>
    <w:rsid w:val="0014486C"/>
    <w:rsid w:val="00144E3E"/>
    <w:rsid w:val="0014516B"/>
    <w:rsid w:val="00147144"/>
    <w:rsid w:val="00150688"/>
    <w:rsid w:val="001528D0"/>
    <w:rsid w:val="00152D94"/>
    <w:rsid w:val="001554C3"/>
    <w:rsid w:val="0015614B"/>
    <w:rsid w:val="0015637F"/>
    <w:rsid w:val="0015764D"/>
    <w:rsid w:val="001578BD"/>
    <w:rsid w:val="001616E8"/>
    <w:rsid w:val="00163E1E"/>
    <w:rsid w:val="00163E54"/>
    <w:rsid w:val="0016444F"/>
    <w:rsid w:val="00164EA4"/>
    <w:rsid w:val="001719CB"/>
    <w:rsid w:val="00173055"/>
    <w:rsid w:val="001817AC"/>
    <w:rsid w:val="00181A75"/>
    <w:rsid w:val="0018235E"/>
    <w:rsid w:val="00182DFF"/>
    <w:rsid w:val="0018314D"/>
    <w:rsid w:val="0018547A"/>
    <w:rsid w:val="0018739E"/>
    <w:rsid w:val="0018768D"/>
    <w:rsid w:val="00190C34"/>
    <w:rsid w:val="00190DCA"/>
    <w:rsid w:val="00191410"/>
    <w:rsid w:val="00191515"/>
    <w:rsid w:val="00194D73"/>
    <w:rsid w:val="001A03A9"/>
    <w:rsid w:val="001A07FE"/>
    <w:rsid w:val="001A102D"/>
    <w:rsid w:val="001A2E38"/>
    <w:rsid w:val="001A61C0"/>
    <w:rsid w:val="001A6C2A"/>
    <w:rsid w:val="001B1A73"/>
    <w:rsid w:val="001B480F"/>
    <w:rsid w:val="001B4F76"/>
    <w:rsid w:val="001B5D75"/>
    <w:rsid w:val="001B5E89"/>
    <w:rsid w:val="001B6609"/>
    <w:rsid w:val="001B670F"/>
    <w:rsid w:val="001C151C"/>
    <w:rsid w:val="001C292F"/>
    <w:rsid w:val="001D3F35"/>
    <w:rsid w:val="001D6199"/>
    <w:rsid w:val="001D7CC8"/>
    <w:rsid w:val="001E176E"/>
    <w:rsid w:val="001E1DD3"/>
    <w:rsid w:val="001E56A8"/>
    <w:rsid w:val="001E5870"/>
    <w:rsid w:val="001E5CBE"/>
    <w:rsid w:val="001E7781"/>
    <w:rsid w:val="001E7A5A"/>
    <w:rsid w:val="001F1D47"/>
    <w:rsid w:val="001F376E"/>
    <w:rsid w:val="001F53F1"/>
    <w:rsid w:val="001F6E88"/>
    <w:rsid w:val="001F7EB0"/>
    <w:rsid w:val="00203104"/>
    <w:rsid w:val="00203149"/>
    <w:rsid w:val="00205073"/>
    <w:rsid w:val="00205C02"/>
    <w:rsid w:val="002105B0"/>
    <w:rsid w:val="00211A73"/>
    <w:rsid w:val="00217262"/>
    <w:rsid w:val="002200D3"/>
    <w:rsid w:val="00220236"/>
    <w:rsid w:val="00221CDC"/>
    <w:rsid w:val="00223346"/>
    <w:rsid w:val="00224CEA"/>
    <w:rsid w:val="00226F88"/>
    <w:rsid w:val="00230C96"/>
    <w:rsid w:val="002322F3"/>
    <w:rsid w:val="00234EC4"/>
    <w:rsid w:val="0023524B"/>
    <w:rsid w:val="00236CB5"/>
    <w:rsid w:val="002371F8"/>
    <w:rsid w:val="0024064E"/>
    <w:rsid w:val="002410F0"/>
    <w:rsid w:val="002436FD"/>
    <w:rsid w:val="00243C89"/>
    <w:rsid w:val="00244088"/>
    <w:rsid w:val="002451C9"/>
    <w:rsid w:val="00245730"/>
    <w:rsid w:val="002461F1"/>
    <w:rsid w:val="00246B9F"/>
    <w:rsid w:val="00247FC7"/>
    <w:rsid w:val="00247FD8"/>
    <w:rsid w:val="00252822"/>
    <w:rsid w:val="002536DD"/>
    <w:rsid w:val="0025392B"/>
    <w:rsid w:val="0025492F"/>
    <w:rsid w:val="00254A72"/>
    <w:rsid w:val="00254C0B"/>
    <w:rsid w:val="00256690"/>
    <w:rsid w:val="002640BC"/>
    <w:rsid w:val="0026432C"/>
    <w:rsid w:val="00266D1B"/>
    <w:rsid w:val="00267B1E"/>
    <w:rsid w:val="002707B8"/>
    <w:rsid w:val="002713B0"/>
    <w:rsid w:val="002723DD"/>
    <w:rsid w:val="00273124"/>
    <w:rsid w:val="002809DD"/>
    <w:rsid w:val="00280BE9"/>
    <w:rsid w:val="00280E0F"/>
    <w:rsid w:val="002812D5"/>
    <w:rsid w:val="00281DAD"/>
    <w:rsid w:val="00285DE8"/>
    <w:rsid w:val="002876DB"/>
    <w:rsid w:val="00290103"/>
    <w:rsid w:val="002913CE"/>
    <w:rsid w:val="0029220D"/>
    <w:rsid w:val="00295634"/>
    <w:rsid w:val="00295930"/>
    <w:rsid w:val="00295F7A"/>
    <w:rsid w:val="002A13C3"/>
    <w:rsid w:val="002A27A9"/>
    <w:rsid w:val="002A2FB8"/>
    <w:rsid w:val="002A32BE"/>
    <w:rsid w:val="002A3E48"/>
    <w:rsid w:val="002A42C3"/>
    <w:rsid w:val="002A431F"/>
    <w:rsid w:val="002A4448"/>
    <w:rsid w:val="002A4587"/>
    <w:rsid w:val="002A6819"/>
    <w:rsid w:val="002B0AC4"/>
    <w:rsid w:val="002B469E"/>
    <w:rsid w:val="002B4FEE"/>
    <w:rsid w:val="002B50A1"/>
    <w:rsid w:val="002B6BDD"/>
    <w:rsid w:val="002C1C0E"/>
    <w:rsid w:val="002C2294"/>
    <w:rsid w:val="002C4BD7"/>
    <w:rsid w:val="002C5768"/>
    <w:rsid w:val="002C7BAE"/>
    <w:rsid w:val="002E06EC"/>
    <w:rsid w:val="002E14D5"/>
    <w:rsid w:val="002E1543"/>
    <w:rsid w:val="002E34FD"/>
    <w:rsid w:val="002E4773"/>
    <w:rsid w:val="002E73DB"/>
    <w:rsid w:val="002E7653"/>
    <w:rsid w:val="002F0BC8"/>
    <w:rsid w:val="002F20AE"/>
    <w:rsid w:val="002F2A4F"/>
    <w:rsid w:val="002F3F67"/>
    <w:rsid w:val="002F5823"/>
    <w:rsid w:val="00301EB6"/>
    <w:rsid w:val="00303C5D"/>
    <w:rsid w:val="003058EE"/>
    <w:rsid w:val="00305BEF"/>
    <w:rsid w:val="00306B51"/>
    <w:rsid w:val="00310488"/>
    <w:rsid w:val="0031364B"/>
    <w:rsid w:val="00315457"/>
    <w:rsid w:val="00315A65"/>
    <w:rsid w:val="003163FB"/>
    <w:rsid w:val="003176E3"/>
    <w:rsid w:val="00317D7E"/>
    <w:rsid w:val="0032042B"/>
    <w:rsid w:val="0032124F"/>
    <w:rsid w:val="00322B89"/>
    <w:rsid w:val="00323DC7"/>
    <w:rsid w:val="003333CC"/>
    <w:rsid w:val="00333B1C"/>
    <w:rsid w:val="00334DFD"/>
    <w:rsid w:val="00335899"/>
    <w:rsid w:val="00336630"/>
    <w:rsid w:val="003443CF"/>
    <w:rsid w:val="003445F2"/>
    <w:rsid w:val="00344F7A"/>
    <w:rsid w:val="00344FDB"/>
    <w:rsid w:val="0034536D"/>
    <w:rsid w:val="003478DE"/>
    <w:rsid w:val="00351484"/>
    <w:rsid w:val="00351660"/>
    <w:rsid w:val="0035293C"/>
    <w:rsid w:val="003537FC"/>
    <w:rsid w:val="003551BE"/>
    <w:rsid w:val="003561C2"/>
    <w:rsid w:val="00356F8F"/>
    <w:rsid w:val="003573C7"/>
    <w:rsid w:val="00357964"/>
    <w:rsid w:val="003603B7"/>
    <w:rsid w:val="00360F46"/>
    <w:rsid w:val="0036563F"/>
    <w:rsid w:val="003659B2"/>
    <w:rsid w:val="003669E8"/>
    <w:rsid w:val="00367770"/>
    <w:rsid w:val="003710C1"/>
    <w:rsid w:val="00372E68"/>
    <w:rsid w:val="00373BE1"/>
    <w:rsid w:val="003762D8"/>
    <w:rsid w:val="00376A71"/>
    <w:rsid w:val="00376E38"/>
    <w:rsid w:val="003774DA"/>
    <w:rsid w:val="003820CD"/>
    <w:rsid w:val="00384156"/>
    <w:rsid w:val="00384BDF"/>
    <w:rsid w:val="00387B49"/>
    <w:rsid w:val="00390BE7"/>
    <w:rsid w:val="003A0AB7"/>
    <w:rsid w:val="003A2238"/>
    <w:rsid w:val="003A2AAF"/>
    <w:rsid w:val="003A6700"/>
    <w:rsid w:val="003A7DEC"/>
    <w:rsid w:val="003B07E7"/>
    <w:rsid w:val="003B44C2"/>
    <w:rsid w:val="003C1495"/>
    <w:rsid w:val="003C28BB"/>
    <w:rsid w:val="003C5B9E"/>
    <w:rsid w:val="003C69BB"/>
    <w:rsid w:val="003D1C89"/>
    <w:rsid w:val="003D335C"/>
    <w:rsid w:val="003D49A7"/>
    <w:rsid w:val="003D71B7"/>
    <w:rsid w:val="003E140E"/>
    <w:rsid w:val="003E7133"/>
    <w:rsid w:val="003F0533"/>
    <w:rsid w:val="003F10A9"/>
    <w:rsid w:val="003F1174"/>
    <w:rsid w:val="003F3A67"/>
    <w:rsid w:val="003F43AA"/>
    <w:rsid w:val="004010C1"/>
    <w:rsid w:val="004057F9"/>
    <w:rsid w:val="004059C7"/>
    <w:rsid w:val="00405DE9"/>
    <w:rsid w:val="004122E0"/>
    <w:rsid w:val="00412596"/>
    <w:rsid w:val="0041476C"/>
    <w:rsid w:val="004168F7"/>
    <w:rsid w:val="00416DC3"/>
    <w:rsid w:val="00417479"/>
    <w:rsid w:val="00423853"/>
    <w:rsid w:val="004263C3"/>
    <w:rsid w:val="00430923"/>
    <w:rsid w:val="0043177F"/>
    <w:rsid w:val="00441C8E"/>
    <w:rsid w:val="0044581C"/>
    <w:rsid w:val="004469A8"/>
    <w:rsid w:val="004517FC"/>
    <w:rsid w:val="00451B57"/>
    <w:rsid w:val="0045205E"/>
    <w:rsid w:val="00453025"/>
    <w:rsid w:val="0045676C"/>
    <w:rsid w:val="0045771B"/>
    <w:rsid w:val="00465302"/>
    <w:rsid w:val="0046624E"/>
    <w:rsid w:val="004709AC"/>
    <w:rsid w:val="00471E81"/>
    <w:rsid w:val="00473322"/>
    <w:rsid w:val="004735ED"/>
    <w:rsid w:val="004742F0"/>
    <w:rsid w:val="004862D7"/>
    <w:rsid w:val="00486ADB"/>
    <w:rsid w:val="00487937"/>
    <w:rsid w:val="0049210C"/>
    <w:rsid w:val="00493190"/>
    <w:rsid w:val="00494434"/>
    <w:rsid w:val="004953F7"/>
    <w:rsid w:val="0049639E"/>
    <w:rsid w:val="004A0283"/>
    <w:rsid w:val="004A27C5"/>
    <w:rsid w:val="004A451B"/>
    <w:rsid w:val="004A55F1"/>
    <w:rsid w:val="004A5864"/>
    <w:rsid w:val="004B59EE"/>
    <w:rsid w:val="004B6AD0"/>
    <w:rsid w:val="004C0A5B"/>
    <w:rsid w:val="004C115F"/>
    <w:rsid w:val="004C15F8"/>
    <w:rsid w:val="004C25B1"/>
    <w:rsid w:val="004C4EA8"/>
    <w:rsid w:val="004C4F51"/>
    <w:rsid w:val="004C574E"/>
    <w:rsid w:val="004C6320"/>
    <w:rsid w:val="004C63F0"/>
    <w:rsid w:val="004C7C5F"/>
    <w:rsid w:val="004D01FE"/>
    <w:rsid w:val="004D080F"/>
    <w:rsid w:val="004D1C95"/>
    <w:rsid w:val="004D37CB"/>
    <w:rsid w:val="004D4BBF"/>
    <w:rsid w:val="004D5641"/>
    <w:rsid w:val="004D7AC9"/>
    <w:rsid w:val="004E0E15"/>
    <w:rsid w:val="004E1F11"/>
    <w:rsid w:val="004E45AC"/>
    <w:rsid w:val="004F0472"/>
    <w:rsid w:val="004F13F1"/>
    <w:rsid w:val="004F399E"/>
    <w:rsid w:val="004F4BF4"/>
    <w:rsid w:val="004F68E2"/>
    <w:rsid w:val="004F7910"/>
    <w:rsid w:val="0050281B"/>
    <w:rsid w:val="0050328C"/>
    <w:rsid w:val="00503C2D"/>
    <w:rsid w:val="00506ADD"/>
    <w:rsid w:val="00507405"/>
    <w:rsid w:val="00507507"/>
    <w:rsid w:val="00510BFE"/>
    <w:rsid w:val="005132AD"/>
    <w:rsid w:val="00513D57"/>
    <w:rsid w:val="00515C9D"/>
    <w:rsid w:val="00516060"/>
    <w:rsid w:val="005206DC"/>
    <w:rsid w:val="00521535"/>
    <w:rsid w:val="00523E13"/>
    <w:rsid w:val="005264DB"/>
    <w:rsid w:val="00527223"/>
    <w:rsid w:val="00527868"/>
    <w:rsid w:val="00533074"/>
    <w:rsid w:val="005356E4"/>
    <w:rsid w:val="00535C92"/>
    <w:rsid w:val="00536651"/>
    <w:rsid w:val="00537DE3"/>
    <w:rsid w:val="00540EA4"/>
    <w:rsid w:val="00543106"/>
    <w:rsid w:val="0054464D"/>
    <w:rsid w:val="005447D7"/>
    <w:rsid w:val="00546C0B"/>
    <w:rsid w:val="00547B0E"/>
    <w:rsid w:val="005503B2"/>
    <w:rsid w:val="00550465"/>
    <w:rsid w:val="00550A0B"/>
    <w:rsid w:val="00552B05"/>
    <w:rsid w:val="00554443"/>
    <w:rsid w:val="00555940"/>
    <w:rsid w:val="00560407"/>
    <w:rsid w:val="00561317"/>
    <w:rsid w:val="00562E33"/>
    <w:rsid w:val="00564080"/>
    <w:rsid w:val="005679BC"/>
    <w:rsid w:val="00571D25"/>
    <w:rsid w:val="00573A89"/>
    <w:rsid w:val="005768B5"/>
    <w:rsid w:val="00577654"/>
    <w:rsid w:val="00577A41"/>
    <w:rsid w:val="005814BE"/>
    <w:rsid w:val="00581899"/>
    <w:rsid w:val="00582F07"/>
    <w:rsid w:val="0058418D"/>
    <w:rsid w:val="00590E81"/>
    <w:rsid w:val="005926E3"/>
    <w:rsid w:val="005938A5"/>
    <w:rsid w:val="00594791"/>
    <w:rsid w:val="005953B1"/>
    <w:rsid w:val="005A1AF0"/>
    <w:rsid w:val="005A31AE"/>
    <w:rsid w:val="005A354F"/>
    <w:rsid w:val="005A5504"/>
    <w:rsid w:val="005A5F00"/>
    <w:rsid w:val="005A6EBD"/>
    <w:rsid w:val="005A7A74"/>
    <w:rsid w:val="005B225F"/>
    <w:rsid w:val="005B5EA0"/>
    <w:rsid w:val="005C0B0B"/>
    <w:rsid w:val="005C0F7F"/>
    <w:rsid w:val="005C5841"/>
    <w:rsid w:val="005C5925"/>
    <w:rsid w:val="005C5B17"/>
    <w:rsid w:val="005C6011"/>
    <w:rsid w:val="005C6095"/>
    <w:rsid w:val="005C61D6"/>
    <w:rsid w:val="005D0D7F"/>
    <w:rsid w:val="005D364B"/>
    <w:rsid w:val="005D45A6"/>
    <w:rsid w:val="005D7B08"/>
    <w:rsid w:val="005E0837"/>
    <w:rsid w:val="005E0BF7"/>
    <w:rsid w:val="005E29CD"/>
    <w:rsid w:val="005E5240"/>
    <w:rsid w:val="005E7AB7"/>
    <w:rsid w:val="005F0467"/>
    <w:rsid w:val="005F56A4"/>
    <w:rsid w:val="005F586A"/>
    <w:rsid w:val="005F63C9"/>
    <w:rsid w:val="005F762D"/>
    <w:rsid w:val="0060258A"/>
    <w:rsid w:val="006042F0"/>
    <w:rsid w:val="00607E90"/>
    <w:rsid w:val="00613E44"/>
    <w:rsid w:val="00614CB1"/>
    <w:rsid w:val="0061511C"/>
    <w:rsid w:val="00615B7D"/>
    <w:rsid w:val="00617763"/>
    <w:rsid w:val="006234C0"/>
    <w:rsid w:val="00623DAE"/>
    <w:rsid w:val="00626C3D"/>
    <w:rsid w:val="006279E6"/>
    <w:rsid w:val="00630600"/>
    <w:rsid w:val="00631D30"/>
    <w:rsid w:val="0063326C"/>
    <w:rsid w:val="006334C0"/>
    <w:rsid w:val="00634710"/>
    <w:rsid w:val="006423CE"/>
    <w:rsid w:val="00645270"/>
    <w:rsid w:val="00647CD5"/>
    <w:rsid w:val="00647DC9"/>
    <w:rsid w:val="00647E88"/>
    <w:rsid w:val="00652CBC"/>
    <w:rsid w:val="0065356D"/>
    <w:rsid w:val="00654360"/>
    <w:rsid w:val="00655DE1"/>
    <w:rsid w:val="0065614A"/>
    <w:rsid w:val="00657685"/>
    <w:rsid w:val="00661EFA"/>
    <w:rsid w:val="0066226E"/>
    <w:rsid w:val="006644D7"/>
    <w:rsid w:val="006645CD"/>
    <w:rsid w:val="00666A5B"/>
    <w:rsid w:val="00666EF1"/>
    <w:rsid w:val="00667F96"/>
    <w:rsid w:val="0067234A"/>
    <w:rsid w:val="0067454F"/>
    <w:rsid w:val="006752D7"/>
    <w:rsid w:val="006779F9"/>
    <w:rsid w:val="00680655"/>
    <w:rsid w:val="0068086C"/>
    <w:rsid w:val="00681F30"/>
    <w:rsid w:val="00682A7F"/>
    <w:rsid w:val="0068439E"/>
    <w:rsid w:val="006858EC"/>
    <w:rsid w:val="006905E6"/>
    <w:rsid w:val="00692663"/>
    <w:rsid w:val="006A2A8A"/>
    <w:rsid w:val="006A39DB"/>
    <w:rsid w:val="006A3C16"/>
    <w:rsid w:val="006A3DC0"/>
    <w:rsid w:val="006A6700"/>
    <w:rsid w:val="006A67B1"/>
    <w:rsid w:val="006B02D6"/>
    <w:rsid w:val="006B181B"/>
    <w:rsid w:val="006B33BE"/>
    <w:rsid w:val="006B3F58"/>
    <w:rsid w:val="006B476A"/>
    <w:rsid w:val="006B6DB9"/>
    <w:rsid w:val="006C0121"/>
    <w:rsid w:val="006C46A1"/>
    <w:rsid w:val="006C566A"/>
    <w:rsid w:val="006D0B0E"/>
    <w:rsid w:val="006D1C65"/>
    <w:rsid w:val="006D2449"/>
    <w:rsid w:val="006D33FC"/>
    <w:rsid w:val="006D57ED"/>
    <w:rsid w:val="006D7FC3"/>
    <w:rsid w:val="006E0110"/>
    <w:rsid w:val="006E3567"/>
    <w:rsid w:val="006E36B1"/>
    <w:rsid w:val="006E7487"/>
    <w:rsid w:val="006F1783"/>
    <w:rsid w:val="006F40B6"/>
    <w:rsid w:val="006F5795"/>
    <w:rsid w:val="006F68D4"/>
    <w:rsid w:val="006F7CF0"/>
    <w:rsid w:val="00700207"/>
    <w:rsid w:val="0070167D"/>
    <w:rsid w:val="00701C0E"/>
    <w:rsid w:val="00702695"/>
    <w:rsid w:val="007047A9"/>
    <w:rsid w:val="00704B58"/>
    <w:rsid w:val="0070508F"/>
    <w:rsid w:val="00707FCE"/>
    <w:rsid w:val="00711BAC"/>
    <w:rsid w:val="00712BE8"/>
    <w:rsid w:val="00713FEA"/>
    <w:rsid w:val="00715DD3"/>
    <w:rsid w:val="00715EB5"/>
    <w:rsid w:val="0072034A"/>
    <w:rsid w:val="0072058B"/>
    <w:rsid w:val="00724E37"/>
    <w:rsid w:val="0072620E"/>
    <w:rsid w:val="007278E4"/>
    <w:rsid w:val="00727DBD"/>
    <w:rsid w:val="0073099B"/>
    <w:rsid w:val="007338EC"/>
    <w:rsid w:val="0073416E"/>
    <w:rsid w:val="00735495"/>
    <w:rsid w:val="00735CC1"/>
    <w:rsid w:val="00744AC8"/>
    <w:rsid w:val="00744B98"/>
    <w:rsid w:val="00744FDE"/>
    <w:rsid w:val="0074523B"/>
    <w:rsid w:val="0074644A"/>
    <w:rsid w:val="0074728F"/>
    <w:rsid w:val="007524F9"/>
    <w:rsid w:val="00754C4B"/>
    <w:rsid w:val="0075538E"/>
    <w:rsid w:val="007566B5"/>
    <w:rsid w:val="00757855"/>
    <w:rsid w:val="00760718"/>
    <w:rsid w:val="00760949"/>
    <w:rsid w:val="007652F3"/>
    <w:rsid w:val="007660B7"/>
    <w:rsid w:val="00767B9D"/>
    <w:rsid w:val="00775F9C"/>
    <w:rsid w:val="00781254"/>
    <w:rsid w:val="007852F8"/>
    <w:rsid w:val="00786641"/>
    <w:rsid w:val="0079045C"/>
    <w:rsid w:val="007918F1"/>
    <w:rsid w:val="007A0DD6"/>
    <w:rsid w:val="007A0E03"/>
    <w:rsid w:val="007A4E4F"/>
    <w:rsid w:val="007A592E"/>
    <w:rsid w:val="007A6A8D"/>
    <w:rsid w:val="007A6D4D"/>
    <w:rsid w:val="007A7C6E"/>
    <w:rsid w:val="007B07EB"/>
    <w:rsid w:val="007B501E"/>
    <w:rsid w:val="007B62AB"/>
    <w:rsid w:val="007B67A2"/>
    <w:rsid w:val="007B6A32"/>
    <w:rsid w:val="007C1102"/>
    <w:rsid w:val="007C3303"/>
    <w:rsid w:val="007C3C2D"/>
    <w:rsid w:val="007C472E"/>
    <w:rsid w:val="007C4950"/>
    <w:rsid w:val="007C6174"/>
    <w:rsid w:val="007D125D"/>
    <w:rsid w:val="007D152F"/>
    <w:rsid w:val="007D2E77"/>
    <w:rsid w:val="007D4B14"/>
    <w:rsid w:val="007D5A63"/>
    <w:rsid w:val="007E4BCB"/>
    <w:rsid w:val="007E6031"/>
    <w:rsid w:val="007E65BE"/>
    <w:rsid w:val="007F0DC3"/>
    <w:rsid w:val="007F761F"/>
    <w:rsid w:val="00800AA4"/>
    <w:rsid w:val="008010EA"/>
    <w:rsid w:val="00803046"/>
    <w:rsid w:val="00804834"/>
    <w:rsid w:val="0080516B"/>
    <w:rsid w:val="0080624B"/>
    <w:rsid w:val="00807279"/>
    <w:rsid w:val="0080772C"/>
    <w:rsid w:val="008116F7"/>
    <w:rsid w:val="008126F4"/>
    <w:rsid w:val="00812AD5"/>
    <w:rsid w:val="00813461"/>
    <w:rsid w:val="00814C24"/>
    <w:rsid w:val="00815CA0"/>
    <w:rsid w:val="00820620"/>
    <w:rsid w:val="008216B9"/>
    <w:rsid w:val="00823424"/>
    <w:rsid w:val="00823A9B"/>
    <w:rsid w:val="008242C3"/>
    <w:rsid w:val="0082432F"/>
    <w:rsid w:val="0082524E"/>
    <w:rsid w:val="0083058D"/>
    <w:rsid w:val="0083165A"/>
    <w:rsid w:val="008371E2"/>
    <w:rsid w:val="00840CCD"/>
    <w:rsid w:val="0084138A"/>
    <w:rsid w:val="00843147"/>
    <w:rsid w:val="00843579"/>
    <w:rsid w:val="00845394"/>
    <w:rsid w:val="00845FD2"/>
    <w:rsid w:val="008463D5"/>
    <w:rsid w:val="008548F4"/>
    <w:rsid w:val="0085549E"/>
    <w:rsid w:val="0085564B"/>
    <w:rsid w:val="00856711"/>
    <w:rsid w:val="008568BD"/>
    <w:rsid w:val="0086234D"/>
    <w:rsid w:val="00862366"/>
    <w:rsid w:val="00862F31"/>
    <w:rsid w:val="00865B81"/>
    <w:rsid w:val="00866B2B"/>
    <w:rsid w:val="00870843"/>
    <w:rsid w:val="0087491F"/>
    <w:rsid w:val="0087503E"/>
    <w:rsid w:val="00875F3E"/>
    <w:rsid w:val="00875FBA"/>
    <w:rsid w:val="00881B77"/>
    <w:rsid w:val="00881D70"/>
    <w:rsid w:val="0088248A"/>
    <w:rsid w:val="008833D8"/>
    <w:rsid w:val="008843CC"/>
    <w:rsid w:val="0088731B"/>
    <w:rsid w:val="00890D0D"/>
    <w:rsid w:val="00891CB9"/>
    <w:rsid w:val="00894AD7"/>
    <w:rsid w:val="00895991"/>
    <w:rsid w:val="00895C55"/>
    <w:rsid w:val="008A155B"/>
    <w:rsid w:val="008A31D1"/>
    <w:rsid w:val="008A4FA6"/>
    <w:rsid w:val="008A6006"/>
    <w:rsid w:val="008A7808"/>
    <w:rsid w:val="008A7FD5"/>
    <w:rsid w:val="008B4A36"/>
    <w:rsid w:val="008C356F"/>
    <w:rsid w:val="008C3684"/>
    <w:rsid w:val="008C6687"/>
    <w:rsid w:val="008D126F"/>
    <w:rsid w:val="008D16B4"/>
    <w:rsid w:val="008D23B0"/>
    <w:rsid w:val="008D28DD"/>
    <w:rsid w:val="008D3C2B"/>
    <w:rsid w:val="008D4DA9"/>
    <w:rsid w:val="008D596A"/>
    <w:rsid w:val="008D6A76"/>
    <w:rsid w:val="008D7A2F"/>
    <w:rsid w:val="008E1D3C"/>
    <w:rsid w:val="008E2A67"/>
    <w:rsid w:val="008E37C8"/>
    <w:rsid w:val="008E662E"/>
    <w:rsid w:val="008F1B6D"/>
    <w:rsid w:val="008F551B"/>
    <w:rsid w:val="008F747F"/>
    <w:rsid w:val="008F79F7"/>
    <w:rsid w:val="0090089B"/>
    <w:rsid w:val="00901D5A"/>
    <w:rsid w:val="0090371E"/>
    <w:rsid w:val="0090417B"/>
    <w:rsid w:val="0090471B"/>
    <w:rsid w:val="00906609"/>
    <w:rsid w:val="00910D86"/>
    <w:rsid w:val="00912963"/>
    <w:rsid w:val="00912AD1"/>
    <w:rsid w:val="00912D63"/>
    <w:rsid w:val="009148B3"/>
    <w:rsid w:val="0092009E"/>
    <w:rsid w:val="00920359"/>
    <w:rsid w:val="009218C1"/>
    <w:rsid w:val="0092239E"/>
    <w:rsid w:val="00924229"/>
    <w:rsid w:val="0092588D"/>
    <w:rsid w:val="00925C4E"/>
    <w:rsid w:val="00930A6B"/>
    <w:rsid w:val="00930EF4"/>
    <w:rsid w:val="00932B4C"/>
    <w:rsid w:val="009336CB"/>
    <w:rsid w:val="009347A0"/>
    <w:rsid w:val="009351A6"/>
    <w:rsid w:val="00937974"/>
    <w:rsid w:val="0094182A"/>
    <w:rsid w:val="009418C9"/>
    <w:rsid w:val="009435AD"/>
    <w:rsid w:val="0094460C"/>
    <w:rsid w:val="00944AE8"/>
    <w:rsid w:val="009507D9"/>
    <w:rsid w:val="00951141"/>
    <w:rsid w:val="009530E0"/>
    <w:rsid w:val="00954E4D"/>
    <w:rsid w:val="00954E56"/>
    <w:rsid w:val="00960D0C"/>
    <w:rsid w:val="00962007"/>
    <w:rsid w:val="00965055"/>
    <w:rsid w:val="009663D9"/>
    <w:rsid w:val="00967F01"/>
    <w:rsid w:val="00973AD4"/>
    <w:rsid w:val="00975ADE"/>
    <w:rsid w:val="0097637B"/>
    <w:rsid w:val="00980AB7"/>
    <w:rsid w:val="00983828"/>
    <w:rsid w:val="00983E57"/>
    <w:rsid w:val="00984728"/>
    <w:rsid w:val="00985F6C"/>
    <w:rsid w:val="0098713D"/>
    <w:rsid w:val="009924B4"/>
    <w:rsid w:val="00992903"/>
    <w:rsid w:val="0099382E"/>
    <w:rsid w:val="00994F0F"/>
    <w:rsid w:val="00995AB4"/>
    <w:rsid w:val="00997A0E"/>
    <w:rsid w:val="00997D45"/>
    <w:rsid w:val="009A0ADD"/>
    <w:rsid w:val="009A0BE2"/>
    <w:rsid w:val="009A23A6"/>
    <w:rsid w:val="009A2B6B"/>
    <w:rsid w:val="009A37E1"/>
    <w:rsid w:val="009B0F00"/>
    <w:rsid w:val="009B2547"/>
    <w:rsid w:val="009B32AF"/>
    <w:rsid w:val="009B359E"/>
    <w:rsid w:val="009B6F99"/>
    <w:rsid w:val="009B7808"/>
    <w:rsid w:val="009C0C2A"/>
    <w:rsid w:val="009C2A4D"/>
    <w:rsid w:val="009C72F1"/>
    <w:rsid w:val="009D08B6"/>
    <w:rsid w:val="009D2D1D"/>
    <w:rsid w:val="009D63B1"/>
    <w:rsid w:val="009E1867"/>
    <w:rsid w:val="009E2605"/>
    <w:rsid w:val="009F0E72"/>
    <w:rsid w:val="009F1F56"/>
    <w:rsid w:val="009F4A23"/>
    <w:rsid w:val="009F4ABB"/>
    <w:rsid w:val="009F5DA9"/>
    <w:rsid w:val="009F5F61"/>
    <w:rsid w:val="009F6980"/>
    <w:rsid w:val="00A00309"/>
    <w:rsid w:val="00A008D5"/>
    <w:rsid w:val="00A03631"/>
    <w:rsid w:val="00A039F6"/>
    <w:rsid w:val="00A07296"/>
    <w:rsid w:val="00A079E7"/>
    <w:rsid w:val="00A1335A"/>
    <w:rsid w:val="00A211DD"/>
    <w:rsid w:val="00A21C2D"/>
    <w:rsid w:val="00A22C76"/>
    <w:rsid w:val="00A24B61"/>
    <w:rsid w:val="00A25200"/>
    <w:rsid w:val="00A26583"/>
    <w:rsid w:val="00A267E0"/>
    <w:rsid w:val="00A27454"/>
    <w:rsid w:val="00A35C6C"/>
    <w:rsid w:val="00A4032E"/>
    <w:rsid w:val="00A41632"/>
    <w:rsid w:val="00A42EF1"/>
    <w:rsid w:val="00A4584D"/>
    <w:rsid w:val="00A45FAE"/>
    <w:rsid w:val="00A4623A"/>
    <w:rsid w:val="00A478CA"/>
    <w:rsid w:val="00A57181"/>
    <w:rsid w:val="00A64A74"/>
    <w:rsid w:val="00A727E4"/>
    <w:rsid w:val="00A73134"/>
    <w:rsid w:val="00A73CD8"/>
    <w:rsid w:val="00A74514"/>
    <w:rsid w:val="00A75CE5"/>
    <w:rsid w:val="00A82B87"/>
    <w:rsid w:val="00A856F6"/>
    <w:rsid w:val="00A85BF6"/>
    <w:rsid w:val="00A8617F"/>
    <w:rsid w:val="00A863B5"/>
    <w:rsid w:val="00A868B4"/>
    <w:rsid w:val="00A8740B"/>
    <w:rsid w:val="00A91E84"/>
    <w:rsid w:val="00A9240B"/>
    <w:rsid w:val="00A92BE6"/>
    <w:rsid w:val="00A935BC"/>
    <w:rsid w:val="00AA2879"/>
    <w:rsid w:val="00AA508F"/>
    <w:rsid w:val="00AA56A5"/>
    <w:rsid w:val="00AA65EF"/>
    <w:rsid w:val="00AA683F"/>
    <w:rsid w:val="00AB010F"/>
    <w:rsid w:val="00AB558C"/>
    <w:rsid w:val="00AB6388"/>
    <w:rsid w:val="00AB700A"/>
    <w:rsid w:val="00AC0314"/>
    <w:rsid w:val="00AC145D"/>
    <w:rsid w:val="00AC3FB7"/>
    <w:rsid w:val="00AC423B"/>
    <w:rsid w:val="00AC7CF6"/>
    <w:rsid w:val="00AD5680"/>
    <w:rsid w:val="00AD5EFB"/>
    <w:rsid w:val="00AD6751"/>
    <w:rsid w:val="00AE0109"/>
    <w:rsid w:val="00AE13CB"/>
    <w:rsid w:val="00AE2A32"/>
    <w:rsid w:val="00AE36A6"/>
    <w:rsid w:val="00AE63B4"/>
    <w:rsid w:val="00AE7706"/>
    <w:rsid w:val="00AF1536"/>
    <w:rsid w:val="00AF230F"/>
    <w:rsid w:val="00AF2B83"/>
    <w:rsid w:val="00AF48D5"/>
    <w:rsid w:val="00AF4EE2"/>
    <w:rsid w:val="00B039C4"/>
    <w:rsid w:val="00B03DA8"/>
    <w:rsid w:val="00B0555E"/>
    <w:rsid w:val="00B067D5"/>
    <w:rsid w:val="00B13993"/>
    <w:rsid w:val="00B17569"/>
    <w:rsid w:val="00B17C3A"/>
    <w:rsid w:val="00B2104F"/>
    <w:rsid w:val="00B21A2F"/>
    <w:rsid w:val="00B21DAD"/>
    <w:rsid w:val="00B22C86"/>
    <w:rsid w:val="00B22E33"/>
    <w:rsid w:val="00B22F5B"/>
    <w:rsid w:val="00B23B20"/>
    <w:rsid w:val="00B240B9"/>
    <w:rsid w:val="00B246A7"/>
    <w:rsid w:val="00B269A6"/>
    <w:rsid w:val="00B26FB1"/>
    <w:rsid w:val="00B302C8"/>
    <w:rsid w:val="00B32148"/>
    <w:rsid w:val="00B33106"/>
    <w:rsid w:val="00B33F4E"/>
    <w:rsid w:val="00B340CE"/>
    <w:rsid w:val="00B35F40"/>
    <w:rsid w:val="00B366E3"/>
    <w:rsid w:val="00B36CB0"/>
    <w:rsid w:val="00B37BFB"/>
    <w:rsid w:val="00B41B35"/>
    <w:rsid w:val="00B424A1"/>
    <w:rsid w:val="00B428F2"/>
    <w:rsid w:val="00B43821"/>
    <w:rsid w:val="00B43ED0"/>
    <w:rsid w:val="00B45F0D"/>
    <w:rsid w:val="00B46C72"/>
    <w:rsid w:val="00B51889"/>
    <w:rsid w:val="00B532B1"/>
    <w:rsid w:val="00B563C5"/>
    <w:rsid w:val="00B56658"/>
    <w:rsid w:val="00B571D6"/>
    <w:rsid w:val="00B636F4"/>
    <w:rsid w:val="00B64A6B"/>
    <w:rsid w:val="00B66813"/>
    <w:rsid w:val="00B66B79"/>
    <w:rsid w:val="00B71EB6"/>
    <w:rsid w:val="00B726AE"/>
    <w:rsid w:val="00B74EB2"/>
    <w:rsid w:val="00B760F1"/>
    <w:rsid w:val="00B76769"/>
    <w:rsid w:val="00B8556A"/>
    <w:rsid w:val="00B864F4"/>
    <w:rsid w:val="00B866FD"/>
    <w:rsid w:val="00B879C6"/>
    <w:rsid w:val="00B91463"/>
    <w:rsid w:val="00B92C23"/>
    <w:rsid w:val="00BA0574"/>
    <w:rsid w:val="00BA1444"/>
    <w:rsid w:val="00BA25C2"/>
    <w:rsid w:val="00BA38EF"/>
    <w:rsid w:val="00BA5F5F"/>
    <w:rsid w:val="00BA637C"/>
    <w:rsid w:val="00BA7F53"/>
    <w:rsid w:val="00BB0C7D"/>
    <w:rsid w:val="00BB1592"/>
    <w:rsid w:val="00BB22F4"/>
    <w:rsid w:val="00BB32D9"/>
    <w:rsid w:val="00BB36C3"/>
    <w:rsid w:val="00BB4D04"/>
    <w:rsid w:val="00BC055F"/>
    <w:rsid w:val="00BC1FC8"/>
    <w:rsid w:val="00BC30B4"/>
    <w:rsid w:val="00BC4D9E"/>
    <w:rsid w:val="00BC585D"/>
    <w:rsid w:val="00BC6599"/>
    <w:rsid w:val="00BC6E06"/>
    <w:rsid w:val="00BD0CB6"/>
    <w:rsid w:val="00BD221F"/>
    <w:rsid w:val="00BD2881"/>
    <w:rsid w:val="00BD3080"/>
    <w:rsid w:val="00BD6106"/>
    <w:rsid w:val="00BD6268"/>
    <w:rsid w:val="00BD68D6"/>
    <w:rsid w:val="00BD73B6"/>
    <w:rsid w:val="00BE0F6F"/>
    <w:rsid w:val="00BE141B"/>
    <w:rsid w:val="00BE223E"/>
    <w:rsid w:val="00BE2AEB"/>
    <w:rsid w:val="00BE2C67"/>
    <w:rsid w:val="00BE5C33"/>
    <w:rsid w:val="00BE636D"/>
    <w:rsid w:val="00BE6908"/>
    <w:rsid w:val="00BE6B90"/>
    <w:rsid w:val="00BE7E6E"/>
    <w:rsid w:val="00BF0210"/>
    <w:rsid w:val="00BF0974"/>
    <w:rsid w:val="00BF20CA"/>
    <w:rsid w:val="00BF622B"/>
    <w:rsid w:val="00BF6918"/>
    <w:rsid w:val="00BF7657"/>
    <w:rsid w:val="00BF7BEC"/>
    <w:rsid w:val="00C0075B"/>
    <w:rsid w:val="00C0282E"/>
    <w:rsid w:val="00C0288D"/>
    <w:rsid w:val="00C0501B"/>
    <w:rsid w:val="00C076DB"/>
    <w:rsid w:val="00C1085C"/>
    <w:rsid w:val="00C133DE"/>
    <w:rsid w:val="00C13748"/>
    <w:rsid w:val="00C138A4"/>
    <w:rsid w:val="00C14BEF"/>
    <w:rsid w:val="00C224EE"/>
    <w:rsid w:val="00C25476"/>
    <w:rsid w:val="00C275A9"/>
    <w:rsid w:val="00C37E9D"/>
    <w:rsid w:val="00C43B6C"/>
    <w:rsid w:val="00C45A61"/>
    <w:rsid w:val="00C46DFD"/>
    <w:rsid w:val="00C47191"/>
    <w:rsid w:val="00C52FB0"/>
    <w:rsid w:val="00C53501"/>
    <w:rsid w:val="00C5635B"/>
    <w:rsid w:val="00C56FE4"/>
    <w:rsid w:val="00C60C4F"/>
    <w:rsid w:val="00C6128C"/>
    <w:rsid w:val="00C66B29"/>
    <w:rsid w:val="00C6733B"/>
    <w:rsid w:val="00C67943"/>
    <w:rsid w:val="00C72491"/>
    <w:rsid w:val="00C764B1"/>
    <w:rsid w:val="00C86F55"/>
    <w:rsid w:val="00C9183D"/>
    <w:rsid w:val="00C9315E"/>
    <w:rsid w:val="00C9342F"/>
    <w:rsid w:val="00C941B6"/>
    <w:rsid w:val="00C95CA4"/>
    <w:rsid w:val="00C967A5"/>
    <w:rsid w:val="00C97363"/>
    <w:rsid w:val="00CA0817"/>
    <w:rsid w:val="00CA22CB"/>
    <w:rsid w:val="00CA3DA0"/>
    <w:rsid w:val="00CA725D"/>
    <w:rsid w:val="00CB0477"/>
    <w:rsid w:val="00CB08E6"/>
    <w:rsid w:val="00CB25D6"/>
    <w:rsid w:val="00CB3207"/>
    <w:rsid w:val="00CB386C"/>
    <w:rsid w:val="00CB39DA"/>
    <w:rsid w:val="00CB6363"/>
    <w:rsid w:val="00CB65AD"/>
    <w:rsid w:val="00CC0E23"/>
    <w:rsid w:val="00CC0F7D"/>
    <w:rsid w:val="00CC33CE"/>
    <w:rsid w:val="00CC4D7A"/>
    <w:rsid w:val="00CC6852"/>
    <w:rsid w:val="00CD05CE"/>
    <w:rsid w:val="00CD56AF"/>
    <w:rsid w:val="00CD5BC1"/>
    <w:rsid w:val="00CD68C5"/>
    <w:rsid w:val="00CD6C02"/>
    <w:rsid w:val="00CD6ECF"/>
    <w:rsid w:val="00CE0598"/>
    <w:rsid w:val="00CE0DD5"/>
    <w:rsid w:val="00CE1DA6"/>
    <w:rsid w:val="00CE5527"/>
    <w:rsid w:val="00CE6203"/>
    <w:rsid w:val="00CF0379"/>
    <w:rsid w:val="00CF1B57"/>
    <w:rsid w:val="00CF2552"/>
    <w:rsid w:val="00CF4947"/>
    <w:rsid w:val="00CF4BF3"/>
    <w:rsid w:val="00CF4EC9"/>
    <w:rsid w:val="00CF627C"/>
    <w:rsid w:val="00D0087B"/>
    <w:rsid w:val="00D02570"/>
    <w:rsid w:val="00D03FFF"/>
    <w:rsid w:val="00D10905"/>
    <w:rsid w:val="00D13089"/>
    <w:rsid w:val="00D14E74"/>
    <w:rsid w:val="00D15614"/>
    <w:rsid w:val="00D16EB3"/>
    <w:rsid w:val="00D17E5C"/>
    <w:rsid w:val="00D21E6D"/>
    <w:rsid w:val="00D23699"/>
    <w:rsid w:val="00D23C7C"/>
    <w:rsid w:val="00D23E36"/>
    <w:rsid w:val="00D269A0"/>
    <w:rsid w:val="00D27166"/>
    <w:rsid w:val="00D27880"/>
    <w:rsid w:val="00D2789C"/>
    <w:rsid w:val="00D308D6"/>
    <w:rsid w:val="00D30E57"/>
    <w:rsid w:val="00D31627"/>
    <w:rsid w:val="00D35571"/>
    <w:rsid w:val="00D357AE"/>
    <w:rsid w:val="00D35A6C"/>
    <w:rsid w:val="00D35EC1"/>
    <w:rsid w:val="00D36357"/>
    <w:rsid w:val="00D374C8"/>
    <w:rsid w:val="00D375B8"/>
    <w:rsid w:val="00D4286C"/>
    <w:rsid w:val="00D42BDC"/>
    <w:rsid w:val="00D43B26"/>
    <w:rsid w:val="00D4673C"/>
    <w:rsid w:val="00D46D31"/>
    <w:rsid w:val="00D476D0"/>
    <w:rsid w:val="00D50152"/>
    <w:rsid w:val="00D529D1"/>
    <w:rsid w:val="00D5371E"/>
    <w:rsid w:val="00D5429E"/>
    <w:rsid w:val="00D54B89"/>
    <w:rsid w:val="00D579FD"/>
    <w:rsid w:val="00D60160"/>
    <w:rsid w:val="00D60F7C"/>
    <w:rsid w:val="00D61A7A"/>
    <w:rsid w:val="00D66495"/>
    <w:rsid w:val="00D67B1C"/>
    <w:rsid w:val="00D70A9F"/>
    <w:rsid w:val="00D70B6C"/>
    <w:rsid w:val="00D71935"/>
    <w:rsid w:val="00D72C9C"/>
    <w:rsid w:val="00D758C0"/>
    <w:rsid w:val="00D761C5"/>
    <w:rsid w:val="00D82A9C"/>
    <w:rsid w:val="00D82CA9"/>
    <w:rsid w:val="00D83DC6"/>
    <w:rsid w:val="00D84779"/>
    <w:rsid w:val="00D84D43"/>
    <w:rsid w:val="00D85A81"/>
    <w:rsid w:val="00D87599"/>
    <w:rsid w:val="00D92E2D"/>
    <w:rsid w:val="00D93D5B"/>
    <w:rsid w:val="00D956F2"/>
    <w:rsid w:val="00D9778C"/>
    <w:rsid w:val="00DA3E9E"/>
    <w:rsid w:val="00DB6A40"/>
    <w:rsid w:val="00DB6E65"/>
    <w:rsid w:val="00DB6EF2"/>
    <w:rsid w:val="00DC2906"/>
    <w:rsid w:val="00DC31B7"/>
    <w:rsid w:val="00DC41F3"/>
    <w:rsid w:val="00DC4D43"/>
    <w:rsid w:val="00DC5939"/>
    <w:rsid w:val="00DC5E4B"/>
    <w:rsid w:val="00DD0715"/>
    <w:rsid w:val="00DD1A56"/>
    <w:rsid w:val="00DD3C55"/>
    <w:rsid w:val="00DD48FF"/>
    <w:rsid w:val="00DD496F"/>
    <w:rsid w:val="00DD5352"/>
    <w:rsid w:val="00DD56CC"/>
    <w:rsid w:val="00DD779F"/>
    <w:rsid w:val="00DE1FDD"/>
    <w:rsid w:val="00DE2BDC"/>
    <w:rsid w:val="00DE5A74"/>
    <w:rsid w:val="00DE5AC8"/>
    <w:rsid w:val="00DF2C2C"/>
    <w:rsid w:val="00DF452E"/>
    <w:rsid w:val="00DF49EB"/>
    <w:rsid w:val="00DF4D88"/>
    <w:rsid w:val="00DF6741"/>
    <w:rsid w:val="00DF7384"/>
    <w:rsid w:val="00DF7FE9"/>
    <w:rsid w:val="00E0039D"/>
    <w:rsid w:val="00E00FF8"/>
    <w:rsid w:val="00E014EC"/>
    <w:rsid w:val="00E023F8"/>
    <w:rsid w:val="00E04BB7"/>
    <w:rsid w:val="00E05F4B"/>
    <w:rsid w:val="00E07101"/>
    <w:rsid w:val="00E12931"/>
    <w:rsid w:val="00E132B0"/>
    <w:rsid w:val="00E15EFB"/>
    <w:rsid w:val="00E16B2B"/>
    <w:rsid w:val="00E21CCC"/>
    <w:rsid w:val="00E222D9"/>
    <w:rsid w:val="00E25058"/>
    <w:rsid w:val="00E25506"/>
    <w:rsid w:val="00E25990"/>
    <w:rsid w:val="00E25F79"/>
    <w:rsid w:val="00E31CF4"/>
    <w:rsid w:val="00E32490"/>
    <w:rsid w:val="00E3428D"/>
    <w:rsid w:val="00E35450"/>
    <w:rsid w:val="00E35B8A"/>
    <w:rsid w:val="00E462BC"/>
    <w:rsid w:val="00E56D1B"/>
    <w:rsid w:val="00E56FF5"/>
    <w:rsid w:val="00E61FDB"/>
    <w:rsid w:val="00E64426"/>
    <w:rsid w:val="00E64AA5"/>
    <w:rsid w:val="00E653CC"/>
    <w:rsid w:val="00E67AC1"/>
    <w:rsid w:val="00E67ADB"/>
    <w:rsid w:val="00E718D0"/>
    <w:rsid w:val="00E7267B"/>
    <w:rsid w:val="00E75A6E"/>
    <w:rsid w:val="00E83645"/>
    <w:rsid w:val="00E852E2"/>
    <w:rsid w:val="00E85846"/>
    <w:rsid w:val="00E85ACD"/>
    <w:rsid w:val="00E86042"/>
    <w:rsid w:val="00E86277"/>
    <w:rsid w:val="00E91D23"/>
    <w:rsid w:val="00E91ED0"/>
    <w:rsid w:val="00E92460"/>
    <w:rsid w:val="00E95984"/>
    <w:rsid w:val="00EA1AE1"/>
    <w:rsid w:val="00EA3EB3"/>
    <w:rsid w:val="00EA3FD6"/>
    <w:rsid w:val="00EB075A"/>
    <w:rsid w:val="00EB1A0D"/>
    <w:rsid w:val="00EB35F6"/>
    <w:rsid w:val="00EB3D2B"/>
    <w:rsid w:val="00EB3DE5"/>
    <w:rsid w:val="00EB667A"/>
    <w:rsid w:val="00EB6B53"/>
    <w:rsid w:val="00EC0715"/>
    <w:rsid w:val="00EC1964"/>
    <w:rsid w:val="00EC2DA6"/>
    <w:rsid w:val="00EC3671"/>
    <w:rsid w:val="00EC3741"/>
    <w:rsid w:val="00EC5135"/>
    <w:rsid w:val="00EC7166"/>
    <w:rsid w:val="00ED2AD0"/>
    <w:rsid w:val="00ED38D0"/>
    <w:rsid w:val="00ED5CAE"/>
    <w:rsid w:val="00ED7653"/>
    <w:rsid w:val="00EE1323"/>
    <w:rsid w:val="00EE182C"/>
    <w:rsid w:val="00EE1DAD"/>
    <w:rsid w:val="00EE3438"/>
    <w:rsid w:val="00EE436F"/>
    <w:rsid w:val="00EE4677"/>
    <w:rsid w:val="00EE5D34"/>
    <w:rsid w:val="00EE63D3"/>
    <w:rsid w:val="00EE775E"/>
    <w:rsid w:val="00EF197B"/>
    <w:rsid w:val="00EF316E"/>
    <w:rsid w:val="00EF34F3"/>
    <w:rsid w:val="00EF3D31"/>
    <w:rsid w:val="00EF685A"/>
    <w:rsid w:val="00EF7760"/>
    <w:rsid w:val="00F014F4"/>
    <w:rsid w:val="00F0348F"/>
    <w:rsid w:val="00F04526"/>
    <w:rsid w:val="00F06BE3"/>
    <w:rsid w:val="00F13945"/>
    <w:rsid w:val="00F16F8C"/>
    <w:rsid w:val="00F20C2E"/>
    <w:rsid w:val="00F23F3B"/>
    <w:rsid w:val="00F2513E"/>
    <w:rsid w:val="00F253D5"/>
    <w:rsid w:val="00F2607D"/>
    <w:rsid w:val="00F26A74"/>
    <w:rsid w:val="00F31215"/>
    <w:rsid w:val="00F320E7"/>
    <w:rsid w:val="00F32789"/>
    <w:rsid w:val="00F33473"/>
    <w:rsid w:val="00F334A9"/>
    <w:rsid w:val="00F33FDE"/>
    <w:rsid w:val="00F34775"/>
    <w:rsid w:val="00F34F96"/>
    <w:rsid w:val="00F34FE3"/>
    <w:rsid w:val="00F36FC1"/>
    <w:rsid w:val="00F36FE7"/>
    <w:rsid w:val="00F375E0"/>
    <w:rsid w:val="00F40C23"/>
    <w:rsid w:val="00F42803"/>
    <w:rsid w:val="00F43103"/>
    <w:rsid w:val="00F51A37"/>
    <w:rsid w:val="00F52B9D"/>
    <w:rsid w:val="00F5499A"/>
    <w:rsid w:val="00F5507F"/>
    <w:rsid w:val="00F5508E"/>
    <w:rsid w:val="00F55719"/>
    <w:rsid w:val="00F56015"/>
    <w:rsid w:val="00F56AD5"/>
    <w:rsid w:val="00F56F2B"/>
    <w:rsid w:val="00F62862"/>
    <w:rsid w:val="00F64D18"/>
    <w:rsid w:val="00F653E8"/>
    <w:rsid w:val="00F66DAE"/>
    <w:rsid w:val="00F72B1D"/>
    <w:rsid w:val="00F740D2"/>
    <w:rsid w:val="00F74365"/>
    <w:rsid w:val="00F76D37"/>
    <w:rsid w:val="00F802E6"/>
    <w:rsid w:val="00F836B0"/>
    <w:rsid w:val="00F842F2"/>
    <w:rsid w:val="00F84AE2"/>
    <w:rsid w:val="00F85795"/>
    <w:rsid w:val="00F86631"/>
    <w:rsid w:val="00F914A4"/>
    <w:rsid w:val="00F92681"/>
    <w:rsid w:val="00F92A52"/>
    <w:rsid w:val="00F92CC4"/>
    <w:rsid w:val="00F94FD1"/>
    <w:rsid w:val="00F96A61"/>
    <w:rsid w:val="00FA031C"/>
    <w:rsid w:val="00FA1AB7"/>
    <w:rsid w:val="00FA4772"/>
    <w:rsid w:val="00FB32B6"/>
    <w:rsid w:val="00FB4D20"/>
    <w:rsid w:val="00FC09A1"/>
    <w:rsid w:val="00FC0F80"/>
    <w:rsid w:val="00FC1E61"/>
    <w:rsid w:val="00FC25A0"/>
    <w:rsid w:val="00FC4B65"/>
    <w:rsid w:val="00FC5D04"/>
    <w:rsid w:val="00FE28A1"/>
    <w:rsid w:val="00FE365D"/>
    <w:rsid w:val="00FE67EA"/>
    <w:rsid w:val="00FE7670"/>
    <w:rsid w:val="00FE78D2"/>
    <w:rsid w:val="00FF0DA1"/>
    <w:rsid w:val="00FF13B0"/>
    <w:rsid w:val="00FF14FA"/>
    <w:rsid w:val="00FF29A1"/>
    <w:rsid w:val="00FF2C33"/>
    <w:rsid w:val="00FF3A26"/>
    <w:rsid w:val="00FF497D"/>
    <w:rsid w:val="00FF4F3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6865"/>
    <o:shapelayout v:ext="edit">
      <o:idmap v:ext="edit" data="1"/>
    </o:shapelayout>
  </w:shapeDefaults>
  <w:decimalSymbol w:val=","/>
  <w:listSeparator w:val=";"/>
  <w14:docId w14:val="776023EA"/>
  <w15:docId w15:val="{B43C9DBD-136B-43D3-A6E0-EB59329F1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5" w:line="254" w:lineRule="auto"/>
      <w:ind w:left="10" w:right="1" w:hanging="10"/>
      <w:jc w:val="both"/>
    </w:pPr>
    <w:rPr>
      <w:rFonts w:ascii="Arial" w:eastAsia="Arial" w:hAnsi="Arial" w:cs="Arial"/>
      <w:color w:val="000000"/>
    </w:rPr>
  </w:style>
  <w:style w:type="paragraph" w:styleId="Ttulo1">
    <w:name w:val="heading 1"/>
    <w:next w:val="Normal"/>
    <w:link w:val="Ttulo1Car"/>
    <w:uiPriority w:val="9"/>
    <w:unhideWhenUsed/>
    <w:qFormat/>
    <w:pPr>
      <w:keepNext/>
      <w:keepLines/>
      <w:spacing w:after="0"/>
      <w:ind w:left="10" w:right="3" w:hanging="10"/>
      <w:jc w:val="center"/>
      <w:outlineLvl w:val="0"/>
    </w:pPr>
    <w:rPr>
      <w:rFonts w:ascii="Arial" w:eastAsia="Arial" w:hAnsi="Arial" w:cs="Arial"/>
      <w:b/>
      <w:color w:val="000000"/>
    </w:rPr>
  </w:style>
  <w:style w:type="paragraph" w:styleId="Ttulo2">
    <w:name w:val="heading 2"/>
    <w:basedOn w:val="Normal"/>
    <w:next w:val="Normal"/>
    <w:link w:val="Ttulo2Car"/>
    <w:uiPriority w:val="9"/>
    <w:unhideWhenUsed/>
    <w:qFormat/>
    <w:rsid w:val="008E1D3C"/>
    <w:pPr>
      <w:keepNext/>
      <w:keepLines/>
      <w:spacing w:before="40" w:after="0"/>
      <w:outlineLvl w:val="1"/>
    </w:pPr>
    <w:rPr>
      <w:rFonts w:eastAsiaTheme="majorEastAsia" w:cstheme="majorBidi"/>
      <w:b/>
      <w:color w:val="auto"/>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Arial" w:eastAsia="Arial" w:hAnsi="Arial" w:cs="Arial"/>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00539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0539A"/>
    <w:rPr>
      <w:rFonts w:ascii="Segoe UI" w:eastAsia="Arial" w:hAnsi="Segoe UI" w:cs="Segoe UI"/>
      <w:color w:val="000000"/>
      <w:sz w:val="18"/>
      <w:szCs w:val="18"/>
    </w:rPr>
  </w:style>
  <w:style w:type="paragraph" w:styleId="Prrafodelista">
    <w:name w:val="List Paragraph"/>
    <w:basedOn w:val="Normal"/>
    <w:uiPriority w:val="34"/>
    <w:qFormat/>
    <w:rsid w:val="007278E4"/>
    <w:pPr>
      <w:ind w:left="720"/>
      <w:contextualSpacing/>
    </w:pPr>
  </w:style>
  <w:style w:type="paragraph" w:styleId="TDC1">
    <w:name w:val="toc 1"/>
    <w:basedOn w:val="Normal"/>
    <w:next w:val="Normal"/>
    <w:autoRedefine/>
    <w:uiPriority w:val="39"/>
    <w:unhideWhenUsed/>
    <w:rsid w:val="00B37BFB"/>
    <w:pPr>
      <w:spacing w:after="100"/>
      <w:ind w:left="0"/>
    </w:pPr>
  </w:style>
  <w:style w:type="paragraph" w:styleId="TDC3">
    <w:name w:val="toc 3"/>
    <w:basedOn w:val="Normal"/>
    <w:next w:val="Normal"/>
    <w:autoRedefine/>
    <w:uiPriority w:val="39"/>
    <w:semiHidden/>
    <w:unhideWhenUsed/>
    <w:rsid w:val="00B37BFB"/>
    <w:pPr>
      <w:spacing w:after="100"/>
      <w:ind w:left="440"/>
    </w:pPr>
  </w:style>
  <w:style w:type="character" w:styleId="Hipervnculo">
    <w:name w:val="Hyperlink"/>
    <w:basedOn w:val="Fuentedeprrafopredeter"/>
    <w:uiPriority w:val="99"/>
    <w:unhideWhenUsed/>
    <w:rsid w:val="00B37BFB"/>
    <w:rPr>
      <w:color w:val="0563C1" w:themeColor="hyperlink"/>
      <w:u w:val="single"/>
    </w:rPr>
  </w:style>
  <w:style w:type="paragraph" w:styleId="Encabezado">
    <w:name w:val="header"/>
    <w:basedOn w:val="Normal"/>
    <w:link w:val="EncabezadoCar"/>
    <w:unhideWhenUsed/>
    <w:rsid w:val="00E023F8"/>
    <w:pPr>
      <w:tabs>
        <w:tab w:val="center" w:pos="4680"/>
        <w:tab w:val="right" w:pos="9360"/>
      </w:tabs>
      <w:spacing w:after="0" w:line="240" w:lineRule="auto"/>
      <w:ind w:left="0" w:right="0" w:firstLine="0"/>
      <w:jc w:val="left"/>
    </w:pPr>
    <w:rPr>
      <w:rFonts w:asciiTheme="minorHAnsi" w:eastAsiaTheme="minorEastAsia" w:hAnsiTheme="minorHAnsi" w:cs="Times New Roman"/>
      <w:color w:val="auto"/>
    </w:rPr>
  </w:style>
  <w:style w:type="character" w:customStyle="1" w:styleId="EncabezadoCar">
    <w:name w:val="Encabezado Car"/>
    <w:basedOn w:val="Fuentedeprrafopredeter"/>
    <w:link w:val="Encabezado"/>
    <w:rsid w:val="00E023F8"/>
    <w:rPr>
      <w:rFonts w:cs="Times New Roman"/>
    </w:rPr>
  </w:style>
  <w:style w:type="paragraph" w:styleId="Piedepgina">
    <w:name w:val="footer"/>
    <w:basedOn w:val="Normal"/>
    <w:link w:val="PiedepginaCar"/>
    <w:uiPriority w:val="99"/>
    <w:semiHidden/>
    <w:unhideWhenUsed/>
    <w:rsid w:val="0090471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90471B"/>
    <w:rPr>
      <w:rFonts w:ascii="Arial" w:eastAsia="Arial" w:hAnsi="Arial" w:cs="Arial"/>
      <w:color w:val="000000"/>
    </w:rPr>
  </w:style>
  <w:style w:type="table" w:styleId="Tablaconcuadrcula">
    <w:name w:val="Table Grid"/>
    <w:basedOn w:val="Tablanormal"/>
    <w:uiPriority w:val="39"/>
    <w:rsid w:val="00F857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scripcin">
    <w:name w:val="caption"/>
    <w:basedOn w:val="Normal"/>
    <w:next w:val="Normal"/>
    <w:uiPriority w:val="35"/>
    <w:unhideWhenUsed/>
    <w:qFormat/>
    <w:rsid w:val="00F375E0"/>
    <w:pPr>
      <w:spacing w:after="200" w:line="240" w:lineRule="auto"/>
      <w:jc w:val="center"/>
    </w:pPr>
    <w:rPr>
      <w:b/>
      <w:iCs/>
      <w:color w:val="auto"/>
      <w:sz w:val="20"/>
      <w:szCs w:val="18"/>
    </w:rPr>
  </w:style>
  <w:style w:type="paragraph" w:styleId="Tabladeilustraciones">
    <w:name w:val="table of figures"/>
    <w:basedOn w:val="Normal"/>
    <w:next w:val="Normal"/>
    <w:uiPriority w:val="99"/>
    <w:unhideWhenUsed/>
    <w:rsid w:val="000A3837"/>
    <w:pPr>
      <w:spacing w:after="0"/>
      <w:ind w:left="0"/>
    </w:pPr>
  </w:style>
  <w:style w:type="character" w:customStyle="1" w:styleId="Ttulo2Car">
    <w:name w:val="Título 2 Car"/>
    <w:basedOn w:val="Fuentedeprrafopredeter"/>
    <w:link w:val="Ttulo2"/>
    <w:uiPriority w:val="9"/>
    <w:rsid w:val="008E1D3C"/>
    <w:rPr>
      <w:rFonts w:ascii="Arial" w:eastAsiaTheme="majorEastAsia" w:hAnsi="Arial" w:cstheme="majorBidi"/>
      <w:b/>
      <w:sz w:val="26"/>
      <w:szCs w:val="26"/>
    </w:rPr>
  </w:style>
  <w:style w:type="paragraph" w:styleId="Textoindependiente">
    <w:name w:val="Body Text"/>
    <w:basedOn w:val="Normal"/>
    <w:link w:val="TextoindependienteCar"/>
    <w:semiHidden/>
    <w:rsid w:val="008E1D3C"/>
    <w:pPr>
      <w:tabs>
        <w:tab w:val="left" w:pos="-720"/>
      </w:tabs>
      <w:spacing w:after="0" w:line="240" w:lineRule="auto"/>
      <w:ind w:left="0" w:right="0" w:firstLine="0"/>
    </w:pPr>
    <w:rPr>
      <w:rFonts w:eastAsia="Times New Roman"/>
      <w:color w:val="auto"/>
      <w:spacing w:val="-3"/>
      <w:sz w:val="20"/>
      <w:szCs w:val="20"/>
      <w:lang w:val="es-ES_tradnl" w:eastAsia="es-ES"/>
    </w:rPr>
  </w:style>
  <w:style w:type="character" w:customStyle="1" w:styleId="TextoindependienteCar">
    <w:name w:val="Texto independiente Car"/>
    <w:basedOn w:val="Fuentedeprrafopredeter"/>
    <w:link w:val="Textoindependiente"/>
    <w:semiHidden/>
    <w:rsid w:val="008E1D3C"/>
    <w:rPr>
      <w:rFonts w:ascii="Arial" w:eastAsia="Times New Roman" w:hAnsi="Arial" w:cs="Arial"/>
      <w:spacing w:val="-3"/>
      <w:sz w:val="20"/>
      <w:szCs w:val="20"/>
      <w:lang w:val="es-ES_tradnl" w:eastAsia="es-ES"/>
    </w:rPr>
  </w:style>
  <w:style w:type="paragraph" w:customStyle="1" w:styleId="Default">
    <w:name w:val="Default"/>
    <w:rsid w:val="00EF34F3"/>
    <w:pPr>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styleId="TtulodeTDC">
    <w:name w:val="TOC Heading"/>
    <w:basedOn w:val="Ttulo1"/>
    <w:next w:val="Normal"/>
    <w:uiPriority w:val="39"/>
    <w:unhideWhenUsed/>
    <w:qFormat/>
    <w:rsid w:val="00DC5E4B"/>
    <w:pPr>
      <w:spacing w:before="240"/>
      <w:ind w:left="0" w:right="0" w:firstLine="0"/>
      <w:jc w:val="left"/>
      <w:outlineLvl w:val="9"/>
    </w:pPr>
    <w:rPr>
      <w:rFonts w:asciiTheme="majorHAnsi" w:eastAsiaTheme="majorEastAsia" w:hAnsiTheme="majorHAnsi" w:cstheme="majorBidi"/>
      <w:b w:val="0"/>
      <w:color w:val="2E74B5" w:themeColor="accent1" w:themeShade="BF"/>
      <w:sz w:val="32"/>
      <w:szCs w:val="32"/>
    </w:rPr>
  </w:style>
  <w:style w:type="character" w:styleId="Refdecomentario">
    <w:name w:val="annotation reference"/>
    <w:basedOn w:val="Fuentedeprrafopredeter"/>
    <w:uiPriority w:val="99"/>
    <w:semiHidden/>
    <w:unhideWhenUsed/>
    <w:rsid w:val="004D1C95"/>
    <w:rPr>
      <w:sz w:val="16"/>
      <w:szCs w:val="16"/>
    </w:rPr>
  </w:style>
  <w:style w:type="paragraph" w:styleId="Textocomentario">
    <w:name w:val="annotation text"/>
    <w:basedOn w:val="Normal"/>
    <w:link w:val="TextocomentarioCar"/>
    <w:uiPriority w:val="99"/>
    <w:semiHidden/>
    <w:unhideWhenUsed/>
    <w:rsid w:val="004D1C9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D1C95"/>
    <w:rPr>
      <w:rFonts w:ascii="Arial" w:eastAsia="Arial" w:hAnsi="Arial" w:cs="Arial"/>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D1C95"/>
    <w:rPr>
      <w:b/>
      <w:bCs/>
    </w:rPr>
  </w:style>
  <w:style w:type="character" w:customStyle="1" w:styleId="AsuntodelcomentarioCar">
    <w:name w:val="Asunto del comentario Car"/>
    <w:basedOn w:val="TextocomentarioCar"/>
    <w:link w:val="Asuntodelcomentario"/>
    <w:uiPriority w:val="99"/>
    <w:semiHidden/>
    <w:rsid w:val="004D1C95"/>
    <w:rPr>
      <w:rFonts w:ascii="Arial" w:eastAsia="Arial" w:hAnsi="Arial" w:cs="Arial"/>
      <w:b/>
      <w:bCs/>
      <w:color w:val="000000"/>
      <w:sz w:val="20"/>
      <w:szCs w:val="20"/>
    </w:rPr>
  </w:style>
  <w:style w:type="paragraph" w:styleId="Textonotapie">
    <w:name w:val="footnote text"/>
    <w:basedOn w:val="Normal"/>
    <w:link w:val="TextonotapieCar"/>
    <w:uiPriority w:val="99"/>
    <w:semiHidden/>
    <w:unhideWhenUsed/>
    <w:rsid w:val="0073099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3099B"/>
    <w:rPr>
      <w:rFonts w:ascii="Arial" w:eastAsia="Arial" w:hAnsi="Arial" w:cs="Arial"/>
      <w:color w:val="000000"/>
      <w:sz w:val="20"/>
      <w:szCs w:val="20"/>
    </w:rPr>
  </w:style>
  <w:style w:type="character" w:styleId="Refdenotaalpie">
    <w:name w:val="footnote reference"/>
    <w:basedOn w:val="Fuentedeprrafopredeter"/>
    <w:uiPriority w:val="99"/>
    <w:semiHidden/>
    <w:unhideWhenUsed/>
    <w:rsid w:val="0073099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4109">
      <w:bodyDiv w:val="1"/>
      <w:marLeft w:val="0"/>
      <w:marRight w:val="0"/>
      <w:marTop w:val="0"/>
      <w:marBottom w:val="0"/>
      <w:divBdr>
        <w:top w:val="none" w:sz="0" w:space="0" w:color="auto"/>
        <w:left w:val="none" w:sz="0" w:space="0" w:color="auto"/>
        <w:bottom w:val="none" w:sz="0" w:space="0" w:color="auto"/>
        <w:right w:val="none" w:sz="0" w:space="0" w:color="auto"/>
      </w:divBdr>
    </w:div>
    <w:div w:id="19283293">
      <w:bodyDiv w:val="1"/>
      <w:marLeft w:val="0"/>
      <w:marRight w:val="0"/>
      <w:marTop w:val="0"/>
      <w:marBottom w:val="0"/>
      <w:divBdr>
        <w:top w:val="none" w:sz="0" w:space="0" w:color="auto"/>
        <w:left w:val="none" w:sz="0" w:space="0" w:color="auto"/>
        <w:bottom w:val="none" w:sz="0" w:space="0" w:color="auto"/>
        <w:right w:val="none" w:sz="0" w:space="0" w:color="auto"/>
      </w:divBdr>
    </w:div>
    <w:div w:id="53621055">
      <w:bodyDiv w:val="1"/>
      <w:marLeft w:val="0"/>
      <w:marRight w:val="0"/>
      <w:marTop w:val="0"/>
      <w:marBottom w:val="0"/>
      <w:divBdr>
        <w:top w:val="none" w:sz="0" w:space="0" w:color="auto"/>
        <w:left w:val="none" w:sz="0" w:space="0" w:color="auto"/>
        <w:bottom w:val="none" w:sz="0" w:space="0" w:color="auto"/>
        <w:right w:val="none" w:sz="0" w:space="0" w:color="auto"/>
      </w:divBdr>
    </w:div>
    <w:div w:id="88359814">
      <w:bodyDiv w:val="1"/>
      <w:marLeft w:val="0"/>
      <w:marRight w:val="0"/>
      <w:marTop w:val="0"/>
      <w:marBottom w:val="0"/>
      <w:divBdr>
        <w:top w:val="none" w:sz="0" w:space="0" w:color="auto"/>
        <w:left w:val="none" w:sz="0" w:space="0" w:color="auto"/>
        <w:bottom w:val="none" w:sz="0" w:space="0" w:color="auto"/>
        <w:right w:val="none" w:sz="0" w:space="0" w:color="auto"/>
      </w:divBdr>
    </w:div>
    <w:div w:id="122618987">
      <w:bodyDiv w:val="1"/>
      <w:marLeft w:val="0"/>
      <w:marRight w:val="0"/>
      <w:marTop w:val="0"/>
      <w:marBottom w:val="0"/>
      <w:divBdr>
        <w:top w:val="none" w:sz="0" w:space="0" w:color="auto"/>
        <w:left w:val="none" w:sz="0" w:space="0" w:color="auto"/>
        <w:bottom w:val="none" w:sz="0" w:space="0" w:color="auto"/>
        <w:right w:val="none" w:sz="0" w:space="0" w:color="auto"/>
      </w:divBdr>
    </w:div>
    <w:div w:id="270864187">
      <w:bodyDiv w:val="1"/>
      <w:marLeft w:val="0"/>
      <w:marRight w:val="0"/>
      <w:marTop w:val="0"/>
      <w:marBottom w:val="0"/>
      <w:divBdr>
        <w:top w:val="none" w:sz="0" w:space="0" w:color="auto"/>
        <w:left w:val="none" w:sz="0" w:space="0" w:color="auto"/>
        <w:bottom w:val="none" w:sz="0" w:space="0" w:color="auto"/>
        <w:right w:val="none" w:sz="0" w:space="0" w:color="auto"/>
      </w:divBdr>
    </w:div>
    <w:div w:id="299964657">
      <w:bodyDiv w:val="1"/>
      <w:marLeft w:val="0"/>
      <w:marRight w:val="0"/>
      <w:marTop w:val="0"/>
      <w:marBottom w:val="0"/>
      <w:divBdr>
        <w:top w:val="none" w:sz="0" w:space="0" w:color="auto"/>
        <w:left w:val="none" w:sz="0" w:space="0" w:color="auto"/>
        <w:bottom w:val="none" w:sz="0" w:space="0" w:color="auto"/>
        <w:right w:val="none" w:sz="0" w:space="0" w:color="auto"/>
      </w:divBdr>
    </w:div>
    <w:div w:id="300887113">
      <w:bodyDiv w:val="1"/>
      <w:marLeft w:val="0"/>
      <w:marRight w:val="0"/>
      <w:marTop w:val="0"/>
      <w:marBottom w:val="0"/>
      <w:divBdr>
        <w:top w:val="none" w:sz="0" w:space="0" w:color="auto"/>
        <w:left w:val="none" w:sz="0" w:space="0" w:color="auto"/>
        <w:bottom w:val="none" w:sz="0" w:space="0" w:color="auto"/>
        <w:right w:val="none" w:sz="0" w:space="0" w:color="auto"/>
      </w:divBdr>
    </w:div>
    <w:div w:id="300892770">
      <w:bodyDiv w:val="1"/>
      <w:marLeft w:val="0"/>
      <w:marRight w:val="0"/>
      <w:marTop w:val="0"/>
      <w:marBottom w:val="0"/>
      <w:divBdr>
        <w:top w:val="none" w:sz="0" w:space="0" w:color="auto"/>
        <w:left w:val="none" w:sz="0" w:space="0" w:color="auto"/>
        <w:bottom w:val="none" w:sz="0" w:space="0" w:color="auto"/>
        <w:right w:val="none" w:sz="0" w:space="0" w:color="auto"/>
      </w:divBdr>
    </w:div>
    <w:div w:id="315426818">
      <w:bodyDiv w:val="1"/>
      <w:marLeft w:val="0"/>
      <w:marRight w:val="0"/>
      <w:marTop w:val="0"/>
      <w:marBottom w:val="0"/>
      <w:divBdr>
        <w:top w:val="none" w:sz="0" w:space="0" w:color="auto"/>
        <w:left w:val="none" w:sz="0" w:space="0" w:color="auto"/>
        <w:bottom w:val="none" w:sz="0" w:space="0" w:color="auto"/>
        <w:right w:val="none" w:sz="0" w:space="0" w:color="auto"/>
      </w:divBdr>
    </w:div>
    <w:div w:id="342976590">
      <w:bodyDiv w:val="1"/>
      <w:marLeft w:val="0"/>
      <w:marRight w:val="0"/>
      <w:marTop w:val="0"/>
      <w:marBottom w:val="0"/>
      <w:divBdr>
        <w:top w:val="none" w:sz="0" w:space="0" w:color="auto"/>
        <w:left w:val="none" w:sz="0" w:space="0" w:color="auto"/>
        <w:bottom w:val="none" w:sz="0" w:space="0" w:color="auto"/>
        <w:right w:val="none" w:sz="0" w:space="0" w:color="auto"/>
      </w:divBdr>
    </w:div>
    <w:div w:id="379329389">
      <w:bodyDiv w:val="1"/>
      <w:marLeft w:val="0"/>
      <w:marRight w:val="0"/>
      <w:marTop w:val="0"/>
      <w:marBottom w:val="0"/>
      <w:divBdr>
        <w:top w:val="none" w:sz="0" w:space="0" w:color="auto"/>
        <w:left w:val="none" w:sz="0" w:space="0" w:color="auto"/>
        <w:bottom w:val="none" w:sz="0" w:space="0" w:color="auto"/>
        <w:right w:val="none" w:sz="0" w:space="0" w:color="auto"/>
      </w:divBdr>
    </w:div>
    <w:div w:id="408045920">
      <w:bodyDiv w:val="1"/>
      <w:marLeft w:val="0"/>
      <w:marRight w:val="0"/>
      <w:marTop w:val="0"/>
      <w:marBottom w:val="0"/>
      <w:divBdr>
        <w:top w:val="none" w:sz="0" w:space="0" w:color="auto"/>
        <w:left w:val="none" w:sz="0" w:space="0" w:color="auto"/>
        <w:bottom w:val="none" w:sz="0" w:space="0" w:color="auto"/>
        <w:right w:val="none" w:sz="0" w:space="0" w:color="auto"/>
      </w:divBdr>
    </w:div>
    <w:div w:id="630595106">
      <w:bodyDiv w:val="1"/>
      <w:marLeft w:val="0"/>
      <w:marRight w:val="0"/>
      <w:marTop w:val="0"/>
      <w:marBottom w:val="0"/>
      <w:divBdr>
        <w:top w:val="none" w:sz="0" w:space="0" w:color="auto"/>
        <w:left w:val="none" w:sz="0" w:space="0" w:color="auto"/>
        <w:bottom w:val="none" w:sz="0" w:space="0" w:color="auto"/>
        <w:right w:val="none" w:sz="0" w:space="0" w:color="auto"/>
      </w:divBdr>
    </w:div>
    <w:div w:id="642855353">
      <w:bodyDiv w:val="1"/>
      <w:marLeft w:val="0"/>
      <w:marRight w:val="0"/>
      <w:marTop w:val="0"/>
      <w:marBottom w:val="0"/>
      <w:divBdr>
        <w:top w:val="none" w:sz="0" w:space="0" w:color="auto"/>
        <w:left w:val="none" w:sz="0" w:space="0" w:color="auto"/>
        <w:bottom w:val="none" w:sz="0" w:space="0" w:color="auto"/>
        <w:right w:val="none" w:sz="0" w:space="0" w:color="auto"/>
      </w:divBdr>
    </w:div>
    <w:div w:id="705832316">
      <w:bodyDiv w:val="1"/>
      <w:marLeft w:val="0"/>
      <w:marRight w:val="0"/>
      <w:marTop w:val="0"/>
      <w:marBottom w:val="0"/>
      <w:divBdr>
        <w:top w:val="none" w:sz="0" w:space="0" w:color="auto"/>
        <w:left w:val="none" w:sz="0" w:space="0" w:color="auto"/>
        <w:bottom w:val="none" w:sz="0" w:space="0" w:color="auto"/>
        <w:right w:val="none" w:sz="0" w:space="0" w:color="auto"/>
      </w:divBdr>
    </w:div>
    <w:div w:id="732578710">
      <w:bodyDiv w:val="1"/>
      <w:marLeft w:val="0"/>
      <w:marRight w:val="0"/>
      <w:marTop w:val="0"/>
      <w:marBottom w:val="0"/>
      <w:divBdr>
        <w:top w:val="none" w:sz="0" w:space="0" w:color="auto"/>
        <w:left w:val="none" w:sz="0" w:space="0" w:color="auto"/>
        <w:bottom w:val="none" w:sz="0" w:space="0" w:color="auto"/>
        <w:right w:val="none" w:sz="0" w:space="0" w:color="auto"/>
      </w:divBdr>
    </w:div>
    <w:div w:id="895123018">
      <w:bodyDiv w:val="1"/>
      <w:marLeft w:val="0"/>
      <w:marRight w:val="0"/>
      <w:marTop w:val="0"/>
      <w:marBottom w:val="0"/>
      <w:divBdr>
        <w:top w:val="none" w:sz="0" w:space="0" w:color="auto"/>
        <w:left w:val="none" w:sz="0" w:space="0" w:color="auto"/>
        <w:bottom w:val="none" w:sz="0" w:space="0" w:color="auto"/>
        <w:right w:val="none" w:sz="0" w:space="0" w:color="auto"/>
      </w:divBdr>
    </w:div>
    <w:div w:id="910238106">
      <w:bodyDiv w:val="1"/>
      <w:marLeft w:val="0"/>
      <w:marRight w:val="0"/>
      <w:marTop w:val="0"/>
      <w:marBottom w:val="0"/>
      <w:divBdr>
        <w:top w:val="none" w:sz="0" w:space="0" w:color="auto"/>
        <w:left w:val="none" w:sz="0" w:space="0" w:color="auto"/>
        <w:bottom w:val="none" w:sz="0" w:space="0" w:color="auto"/>
        <w:right w:val="none" w:sz="0" w:space="0" w:color="auto"/>
      </w:divBdr>
    </w:div>
    <w:div w:id="932662585">
      <w:bodyDiv w:val="1"/>
      <w:marLeft w:val="0"/>
      <w:marRight w:val="0"/>
      <w:marTop w:val="0"/>
      <w:marBottom w:val="0"/>
      <w:divBdr>
        <w:top w:val="none" w:sz="0" w:space="0" w:color="auto"/>
        <w:left w:val="none" w:sz="0" w:space="0" w:color="auto"/>
        <w:bottom w:val="none" w:sz="0" w:space="0" w:color="auto"/>
        <w:right w:val="none" w:sz="0" w:space="0" w:color="auto"/>
      </w:divBdr>
    </w:div>
    <w:div w:id="1062797372">
      <w:bodyDiv w:val="1"/>
      <w:marLeft w:val="0"/>
      <w:marRight w:val="0"/>
      <w:marTop w:val="0"/>
      <w:marBottom w:val="0"/>
      <w:divBdr>
        <w:top w:val="none" w:sz="0" w:space="0" w:color="auto"/>
        <w:left w:val="none" w:sz="0" w:space="0" w:color="auto"/>
        <w:bottom w:val="none" w:sz="0" w:space="0" w:color="auto"/>
        <w:right w:val="none" w:sz="0" w:space="0" w:color="auto"/>
      </w:divBdr>
    </w:div>
    <w:div w:id="1071775973">
      <w:bodyDiv w:val="1"/>
      <w:marLeft w:val="0"/>
      <w:marRight w:val="0"/>
      <w:marTop w:val="0"/>
      <w:marBottom w:val="0"/>
      <w:divBdr>
        <w:top w:val="none" w:sz="0" w:space="0" w:color="auto"/>
        <w:left w:val="none" w:sz="0" w:space="0" w:color="auto"/>
        <w:bottom w:val="none" w:sz="0" w:space="0" w:color="auto"/>
        <w:right w:val="none" w:sz="0" w:space="0" w:color="auto"/>
      </w:divBdr>
    </w:div>
    <w:div w:id="1106657911">
      <w:bodyDiv w:val="1"/>
      <w:marLeft w:val="0"/>
      <w:marRight w:val="0"/>
      <w:marTop w:val="0"/>
      <w:marBottom w:val="0"/>
      <w:divBdr>
        <w:top w:val="none" w:sz="0" w:space="0" w:color="auto"/>
        <w:left w:val="none" w:sz="0" w:space="0" w:color="auto"/>
        <w:bottom w:val="none" w:sz="0" w:space="0" w:color="auto"/>
        <w:right w:val="none" w:sz="0" w:space="0" w:color="auto"/>
      </w:divBdr>
    </w:div>
    <w:div w:id="1143306162">
      <w:bodyDiv w:val="1"/>
      <w:marLeft w:val="0"/>
      <w:marRight w:val="0"/>
      <w:marTop w:val="0"/>
      <w:marBottom w:val="0"/>
      <w:divBdr>
        <w:top w:val="none" w:sz="0" w:space="0" w:color="auto"/>
        <w:left w:val="none" w:sz="0" w:space="0" w:color="auto"/>
        <w:bottom w:val="none" w:sz="0" w:space="0" w:color="auto"/>
        <w:right w:val="none" w:sz="0" w:space="0" w:color="auto"/>
      </w:divBdr>
    </w:div>
    <w:div w:id="1144470575">
      <w:bodyDiv w:val="1"/>
      <w:marLeft w:val="0"/>
      <w:marRight w:val="0"/>
      <w:marTop w:val="0"/>
      <w:marBottom w:val="0"/>
      <w:divBdr>
        <w:top w:val="none" w:sz="0" w:space="0" w:color="auto"/>
        <w:left w:val="none" w:sz="0" w:space="0" w:color="auto"/>
        <w:bottom w:val="none" w:sz="0" w:space="0" w:color="auto"/>
        <w:right w:val="none" w:sz="0" w:space="0" w:color="auto"/>
      </w:divBdr>
    </w:div>
    <w:div w:id="1242064620">
      <w:bodyDiv w:val="1"/>
      <w:marLeft w:val="0"/>
      <w:marRight w:val="0"/>
      <w:marTop w:val="0"/>
      <w:marBottom w:val="0"/>
      <w:divBdr>
        <w:top w:val="none" w:sz="0" w:space="0" w:color="auto"/>
        <w:left w:val="none" w:sz="0" w:space="0" w:color="auto"/>
        <w:bottom w:val="none" w:sz="0" w:space="0" w:color="auto"/>
        <w:right w:val="none" w:sz="0" w:space="0" w:color="auto"/>
      </w:divBdr>
    </w:div>
    <w:div w:id="1419905893">
      <w:bodyDiv w:val="1"/>
      <w:marLeft w:val="0"/>
      <w:marRight w:val="0"/>
      <w:marTop w:val="0"/>
      <w:marBottom w:val="0"/>
      <w:divBdr>
        <w:top w:val="none" w:sz="0" w:space="0" w:color="auto"/>
        <w:left w:val="none" w:sz="0" w:space="0" w:color="auto"/>
        <w:bottom w:val="none" w:sz="0" w:space="0" w:color="auto"/>
        <w:right w:val="none" w:sz="0" w:space="0" w:color="auto"/>
      </w:divBdr>
    </w:div>
    <w:div w:id="1531380404">
      <w:bodyDiv w:val="1"/>
      <w:marLeft w:val="0"/>
      <w:marRight w:val="0"/>
      <w:marTop w:val="0"/>
      <w:marBottom w:val="0"/>
      <w:divBdr>
        <w:top w:val="none" w:sz="0" w:space="0" w:color="auto"/>
        <w:left w:val="none" w:sz="0" w:space="0" w:color="auto"/>
        <w:bottom w:val="none" w:sz="0" w:space="0" w:color="auto"/>
        <w:right w:val="none" w:sz="0" w:space="0" w:color="auto"/>
      </w:divBdr>
    </w:div>
    <w:div w:id="1600673628">
      <w:bodyDiv w:val="1"/>
      <w:marLeft w:val="0"/>
      <w:marRight w:val="0"/>
      <w:marTop w:val="0"/>
      <w:marBottom w:val="0"/>
      <w:divBdr>
        <w:top w:val="none" w:sz="0" w:space="0" w:color="auto"/>
        <w:left w:val="none" w:sz="0" w:space="0" w:color="auto"/>
        <w:bottom w:val="none" w:sz="0" w:space="0" w:color="auto"/>
        <w:right w:val="none" w:sz="0" w:space="0" w:color="auto"/>
      </w:divBdr>
    </w:div>
    <w:div w:id="1669946507">
      <w:bodyDiv w:val="1"/>
      <w:marLeft w:val="0"/>
      <w:marRight w:val="0"/>
      <w:marTop w:val="0"/>
      <w:marBottom w:val="0"/>
      <w:divBdr>
        <w:top w:val="none" w:sz="0" w:space="0" w:color="auto"/>
        <w:left w:val="none" w:sz="0" w:space="0" w:color="auto"/>
        <w:bottom w:val="none" w:sz="0" w:space="0" w:color="auto"/>
        <w:right w:val="none" w:sz="0" w:space="0" w:color="auto"/>
      </w:divBdr>
    </w:div>
    <w:div w:id="1710765244">
      <w:bodyDiv w:val="1"/>
      <w:marLeft w:val="0"/>
      <w:marRight w:val="0"/>
      <w:marTop w:val="0"/>
      <w:marBottom w:val="0"/>
      <w:divBdr>
        <w:top w:val="none" w:sz="0" w:space="0" w:color="auto"/>
        <w:left w:val="none" w:sz="0" w:space="0" w:color="auto"/>
        <w:bottom w:val="none" w:sz="0" w:space="0" w:color="auto"/>
        <w:right w:val="none" w:sz="0" w:space="0" w:color="auto"/>
      </w:divBdr>
    </w:div>
    <w:div w:id="1734964591">
      <w:bodyDiv w:val="1"/>
      <w:marLeft w:val="0"/>
      <w:marRight w:val="0"/>
      <w:marTop w:val="0"/>
      <w:marBottom w:val="0"/>
      <w:divBdr>
        <w:top w:val="none" w:sz="0" w:space="0" w:color="auto"/>
        <w:left w:val="none" w:sz="0" w:space="0" w:color="auto"/>
        <w:bottom w:val="none" w:sz="0" w:space="0" w:color="auto"/>
        <w:right w:val="none" w:sz="0" w:space="0" w:color="auto"/>
      </w:divBdr>
    </w:div>
    <w:div w:id="1856260363">
      <w:bodyDiv w:val="1"/>
      <w:marLeft w:val="0"/>
      <w:marRight w:val="0"/>
      <w:marTop w:val="0"/>
      <w:marBottom w:val="0"/>
      <w:divBdr>
        <w:top w:val="none" w:sz="0" w:space="0" w:color="auto"/>
        <w:left w:val="none" w:sz="0" w:space="0" w:color="auto"/>
        <w:bottom w:val="none" w:sz="0" w:space="0" w:color="auto"/>
        <w:right w:val="none" w:sz="0" w:space="0" w:color="auto"/>
      </w:divBdr>
    </w:div>
    <w:div w:id="1946497892">
      <w:bodyDiv w:val="1"/>
      <w:marLeft w:val="0"/>
      <w:marRight w:val="0"/>
      <w:marTop w:val="0"/>
      <w:marBottom w:val="0"/>
      <w:divBdr>
        <w:top w:val="none" w:sz="0" w:space="0" w:color="auto"/>
        <w:left w:val="none" w:sz="0" w:space="0" w:color="auto"/>
        <w:bottom w:val="none" w:sz="0" w:space="0" w:color="auto"/>
        <w:right w:val="none" w:sz="0" w:space="0" w:color="auto"/>
      </w:divBdr>
    </w:div>
    <w:div w:id="2010282783">
      <w:bodyDiv w:val="1"/>
      <w:marLeft w:val="0"/>
      <w:marRight w:val="0"/>
      <w:marTop w:val="0"/>
      <w:marBottom w:val="0"/>
      <w:divBdr>
        <w:top w:val="none" w:sz="0" w:space="0" w:color="auto"/>
        <w:left w:val="none" w:sz="0" w:space="0" w:color="auto"/>
        <w:bottom w:val="none" w:sz="0" w:space="0" w:color="auto"/>
        <w:right w:val="none" w:sz="0" w:space="0" w:color="auto"/>
      </w:divBdr>
    </w:div>
    <w:div w:id="20958593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iaf.gov.co"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9AD62B-36E6-47C5-B26B-4DFD83711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12</Pages>
  <Words>3841</Words>
  <Characters>21129</Characters>
  <Application>Microsoft Office Word</Application>
  <DocSecurity>0</DocSecurity>
  <Lines>176</Lines>
  <Paragraphs>49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24921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UIAF</dc:creator>
  <cp:keywords/>
  <cp:lastModifiedBy>Ana Maria Zuluaga Tafur</cp:lastModifiedBy>
  <cp:revision>140</cp:revision>
  <cp:lastPrinted>2018-01-15T15:35:00Z</cp:lastPrinted>
  <dcterms:created xsi:type="dcterms:W3CDTF">2018-02-28T21:09:00Z</dcterms:created>
  <dcterms:modified xsi:type="dcterms:W3CDTF">2018-08-03T21:59:00Z</dcterms:modified>
</cp:coreProperties>
</file>