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0BE6" w14:textId="77777777" w:rsidR="00946964" w:rsidRPr="00B75AD2" w:rsidRDefault="00946964" w:rsidP="00985837">
      <w:pPr>
        <w:ind w:firstLine="709"/>
        <w:jc w:val="center"/>
        <w:rPr>
          <w:rFonts w:ascii="Arial" w:hAnsi="Arial" w:cs="Arial"/>
          <w:b/>
          <w:sz w:val="16"/>
          <w:szCs w:val="16"/>
        </w:rPr>
      </w:pPr>
      <w:r w:rsidRPr="00B75AD2">
        <w:rPr>
          <w:rFonts w:ascii="Arial" w:hAnsi="Arial" w:cs="Arial"/>
          <w:b/>
          <w:sz w:val="16"/>
          <w:szCs w:val="16"/>
        </w:rPr>
        <w:t>PARTE I</w:t>
      </w:r>
    </w:p>
    <w:p w14:paraId="730E43F4" w14:textId="77777777" w:rsidR="00946964" w:rsidRPr="00B75AD2" w:rsidRDefault="00946964" w:rsidP="00946964">
      <w:pPr>
        <w:jc w:val="center"/>
        <w:rPr>
          <w:rFonts w:ascii="Arial" w:hAnsi="Arial" w:cs="Arial"/>
          <w:b/>
          <w:sz w:val="16"/>
          <w:szCs w:val="16"/>
        </w:rPr>
      </w:pPr>
      <w:r w:rsidRPr="00B75AD2">
        <w:rPr>
          <w:rFonts w:ascii="Arial" w:hAnsi="Arial" w:cs="Arial"/>
          <w:b/>
          <w:bCs/>
          <w:sz w:val="16"/>
          <w:szCs w:val="16"/>
        </w:rPr>
        <w:t>INSTRUCCIONES GENERALES APLICABLES A LAS ENTIDADES VIGILADAS</w:t>
      </w:r>
    </w:p>
    <w:p w14:paraId="0551D9D6" w14:textId="77777777" w:rsidR="00946964" w:rsidRPr="00B75AD2" w:rsidRDefault="00946964" w:rsidP="00946964">
      <w:pPr>
        <w:jc w:val="center"/>
        <w:rPr>
          <w:rFonts w:ascii="Arial" w:hAnsi="Arial" w:cs="Arial"/>
          <w:b/>
          <w:sz w:val="16"/>
          <w:szCs w:val="16"/>
        </w:rPr>
      </w:pPr>
    </w:p>
    <w:p w14:paraId="301E9353" w14:textId="77777777" w:rsidR="00310DD1" w:rsidRPr="00B75AD2" w:rsidRDefault="00310DD1" w:rsidP="00946964">
      <w:pPr>
        <w:jc w:val="center"/>
        <w:rPr>
          <w:rFonts w:ascii="Arial" w:hAnsi="Arial" w:cs="Arial"/>
          <w:b/>
          <w:sz w:val="16"/>
          <w:szCs w:val="16"/>
        </w:rPr>
      </w:pPr>
    </w:p>
    <w:p w14:paraId="2006B3EA" w14:textId="77777777" w:rsidR="00946964" w:rsidRPr="00B75AD2" w:rsidRDefault="00946964" w:rsidP="00946964">
      <w:pPr>
        <w:jc w:val="center"/>
        <w:rPr>
          <w:rFonts w:ascii="Arial" w:hAnsi="Arial" w:cs="Arial"/>
          <w:b/>
          <w:sz w:val="16"/>
          <w:szCs w:val="16"/>
        </w:rPr>
      </w:pPr>
      <w:r w:rsidRPr="00B75AD2">
        <w:rPr>
          <w:rFonts w:ascii="Arial" w:hAnsi="Arial" w:cs="Arial"/>
          <w:b/>
          <w:sz w:val="16"/>
          <w:szCs w:val="16"/>
        </w:rPr>
        <w:t>TÍTULO III</w:t>
      </w:r>
    </w:p>
    <w:p w14:paraId="3C30ECE7" w14:textId="77777777" w:rsidR="00946964" w:rsidRPr="00B75AD2" w:rsidRDefault="00946964" w:rsidP="00946964">
      <w:pPr>
        <w:jc w:val="center"/>
        <w:rPr>
          <w:rFonts w:ascii="Arial" w:hAnsi="Arial" w:cs="Arial"/>
          <w:b/>
          <w:sz w:val="16"/>
          <w:szCs w:val="16"/>
        </w:rPr>
      </w:pPr>
      <w:r w:rsidRPr="00B75AD2">
        <w:rPr>
          <w:rFonts w:ascii="Arial" w:hAnsi="Arial" w:cs="Arial"/>
          <w:b/>
          <w:sz w:val="16"/>
          <w:szCs w:val="16"/>
        </w:rPr>
        <w:t>COMPETENCIA Y PROTECCIÓN DEL CONSUMIDOR FINANCIERO</w:t>
      </w:r>
    </w:p>
    <w:p w14:paraId="3BFD2C0A" w14:textId="77777777" w:rsidR="00946964" w:rsidRPr="00B75AD2" w:rsidRDefault="00946964" w:rsidP="00946964">
      <w:pPr>
        <w:jc w:val="center"/>
        <w:rPr>
          <w:rFonts w:ascii="Arial" w:hAnsi="Arial" w:cs="Arial"/>
          <w:b/>
          <w:sz w:val="16"/>
          <w:szCs w:val="16"/>
        </w:rPr>
      </w:pPr>
    </w:p>
    <w:p w14:paraId="7A8F5877" w14:textId="77777777" w:rsidR="00946964" w:rsidRPr="00B75AD2" w:rsidRDefault="00946964" w:rsidP="00946964">
      <w:pPr>
        <w:jc w:val="center"/>
      </w:pPr>
      <w:r w:rsidRPr="00B75AD2">
        <w:rPr>
          <w:rFonts w:ascii="Arial" w:hAnsi="Arial" w:cs="Arial"/>
          <w:b/>
          <w:sz w:val="16"/>
          <w:szCs w:val="16"/>
        </w:rPr>
        <w:t>CAPÍTULO II: INSTANCIAS DE ATENCIÓN AL CONSUMIDOR EN LAS ENTIDADES VIGILADAS</w:t>
      </w:r>
    </w:p>
    <w:p w14:paraId="6841CF74" w14:textId="77777777" w:rsidR="00946964" w:rsidRPr="00B75AD2" w:rsidRDefault="00946964" w:rsidP="00D64880">
      <w:pPr>
        <w:pStyle w:val="Sangradetextonormal"/>
        <w:spacing w:after="0"/>
        <w:jc w:val="center"/>
        <w:outlineLvl w:val="0"/>
        <w:rPr>
          <w:rFonts w:ascii="Arial" w:hAnsi="Arial" w:cs="Arial"/>
          <w:b/>
          <w:sz w:val="16"/>
          <w:szCs w:val="16"/>
        </w:rPr>
      </w:pPr>
    </w:p>
    <w:p w14:paraId="3FC089A8" w14:textId="77777777" w:rsidR="00D64880" w:rsidRPr="00B75AD2" w:rsidRDefault="00D64880" w:rsidP="00D64880">
      <w:pPr>
        <w:pStyle w:val="Encabezadodetabladecontenido"/>
        <w:spacing w:before="0" w:line="240" w:lineRule="auto"/>
        <w:rPr>
          <w:rFonts w:ascii="Arial" w:hAnsi="Arial" w:cs="Arial"/>
          <w:color w:val="auto"/>
          <w:sz w:val="16"/>
          <w:szCs w:val="16"/>
          <w:lang w:val="es-ES"/>
        </w:rPr>
      </w:pPr>
    </w:p>
    <w:p w14:paraId="586DB6D0" w14:textId="77777777" w:rsidR="00946964" w:rsidRPr="00B75AD2" w:rsidRDefault="00D64880" w:rsidP="00D64880">
      <w:pPr>
        <w:pStyle w:val="Encabezadodetabladecontenido"/>
        <w:spacing w:before="0" w:line="240" w:lineRule="auto"/>
        <w:rPr>
          <w:rFonts w:ascii="Arial" w:hAnsi="Arial" w:cs="Arial"/>
          <w:color w:val="auto"/>
          <w:sz w:val="16"/>
          <w:szCs w:val="16"/>
        </w:rPr>
      </w:pPr>
      <w:r w:rsidRPr="00B75AD2">
        <w:rPr>
          <w:rFonts w:ascii="Arial" w:hAnsi="Arial" w:cs="Arial"/>
          <w:color w:val="auto"/>
          <w:sz w:val="16"/>
          <w:szCs w:val="16"/>
          <w:lang w:val="es-ES"/>
        </w:rPr>
        <w:t>CONTENIDO</w:t>
      </w:r>
    </w:p>
    <w:p w14:paraId="040B4007" w14:textId="77777777" w:rsidR="004742D2" w:rsidRPr="00B75AD2" w:rsidRDefault="00D64880" w:rsidP="008B18B8">
      <w:pPr>
        <w:pStyle w:val="TDC1"/>
        <w:tabs>
          <w:tab w:val="right" w:leader="dot" w:pos="8828"/>
        </w:tabs>
        <w:rPr>
          <w:rFonts w:ascii="Cambria" w:eastAsia="MS Mincho" w:hAnsi="Cambria"/>
          <w:b w:val="0"/>
          <w:bCs w:val="0"/>
          <w:noProof/>
          <w:sz w:val="24"/>
          <w:szCs w:val="24"/>
          <w:lang w:val="es-ES_tradnl" w:eastAsia="ja-JP"/>
        </w:rPr>
      </w:pPr>
      <w:r w:rsidRPr="00B75AD2">
        <w:rPr>
          <w:rFonts w:ascii="Calibri" w:hAnsi="Calibri"/>
          <w:b w:val="0"/>
          <w:bCs w:val="0"/>
          <w:sz w:val="20"/>
        </w:rPr>
        <w:fldChar w:fldCharType="begin"/>
      </w:r>
      <w:r w:rsidRPr="00B75AD2">
        <w:rPr>
          <w:rFonts w:ascii="Calibri" w:hAnsi="Calibri"/>
          <w:b w:val="0"/>
          <w:bCs w:val="0"/>
          <w:sz w:val="20"/>
        </w:rPr>
        <w:instrText xml:space="preserve"> </w:instrText>
      </w:r>
      <w:r w:rsidR="00DC2C17" w:rsidRPr="00B75AD2">
        <w:rPr>
          <w:rFonts w:ascii="Calibri" w:hAnsi="Calibri"/>
          <w:b w:val="0"/>
          <w:bCs w:val="0"/>
          <w:sz w:val="20"/>
        </w:rPr>
        <w:instrText>TOC</w:instrText>
      </w:r>
      <w:r w:rsidRPr="00B75AD2">
        <w:rPr>
          <w:rFonts w:ascii="Calibri" w:hAnsi="Calibri"/>
          <w:b w:val="0"/>
          <w:bCs w:val="0"/>
          <w:sz w:val="20"/>
        </w:rPr>
        <w:instrText xml:space="preserve"> \o "1-2" \h \z \u </w:instrText>
      </w:r>
      <w:r w:rsidRPr="00B75AD2">
        <w:rPr>
          <w:rFonts w:ascii="Calibri" w:hAnsi="Calibri"/>
          <w:b w:val="0"/>
          <w:bCs w:val="0"/>
          <w:sz w:val="20"/>
        </w:rPr>
        <w:fldChar w:fldCharType="separate"/>
      </w:r>
      <w:r w:rsidR="004742D2" w:rsidRPr="00B75AD2">
        <w:rPr>
          <w:noProof/>
        </w:rPr>
        <w:t>1. SISTEMA DE ATENCIÓN AL CONSUMIDOR FINANCIERO (SAC)</w:t>
      </w:r>
      <w:r w:rsidR="008A260A" w:rsidRPr="00B75AD2">
        <w:rPr>
          <w:rFonts w:ascii="Cambria" w:eastAsia="MS Mincho" w:hAnsi="Cambria"/>
          <w:b w:val="0"/>
          <w:bCs w:val="0"/>
          <w:noProof/>
          <w:sz w:val="24"/>
          <w:szCs w:val="24"/>
          <w:lang w:val="es-ES_tradnl" w:eastAsia="ja-JP"/>
        </w:rPr>
        <w:t xml:space="preserve"> </w:t>
      </w:r>
    </w:p>
    <w:p w14:paraId="3EA406B0" w14:textId="77777777" w:rsidR="004742D2" w:rsidRPr="00BA2F55" w:rsidRDefault="004742D2" w:rsidP="00BA2F55">
      <w:pPr>
        <w:pStyle w:val="TDC2"/>
        <w:rPr>
          <w:rFonts w:ascii="Cambria" w:eastAsia="MS Mincho" w:hAnsi="Cambria"/>
          <w:sz w:val="24"/>
          <w:szCs w:val="24"/>
          <w:lang w:val="es-ES_tradnl" w:eastAsia="ja-JP"/>
        </w:rPr>
      </w:pPr>
      <w:r w:rsidRPr="00BA2F55">
        <w:t>1.1. Consideraciones generales</w:t>
      </w:r>
    </w:p>
    <w:p w14:paraId="35A165FB" w14:textId="77777777" w:rsidR="004742D2" w:rsidRPr="00BA2F55" w:rsidRDefault="004742D2" w:rsidP="00BA2F55">
      <w:pPr>
        <w:pStyle w:val="TDC2"/>
        <w:rPr>
          <w:rFonts w:ascii="Cambria" w:eastAsia="MS Mincho" w:hAnsi="Cambria"/>
          <w:sz w:val="24"/>
          <w:szCs w:val="24"/>
          <w:lang w:val="es-ES_tradnl" w:eastAsia="ja-JP"/>
        </w:rPr>
      </w:pPr>
      <w:r w:rsidRPr="00BA2F55">
        <w:t>1.2. Ámbito de aplicación</w:t>
      </w:r>
    </w:p>
    <w:p w14:paraId="0BD21212" w14:textId="77777777" w:rsidR="004742D2" w:rsidRPr="00BA2F55" w:rsidRDefault="004742D2" w:rsidP="00BA2F55">
      <w:pPr>
        <w:pStyle w:val="TDC2"/>
        <w:rPr>
          <w:rFonts w:ascii="Cambria" w:eastAsia="MS Mincho" w:hAnsi="Cambria"/>
          <w:sz w:val="24"/>
          <w:szCs w:val="24"/>
          <w:lang w:val="es-ES_tradnl" w:eastAsia="ja-JP"/>
        </w:rPr>
      </w:pPr>
      <w:r w:rsidRPr="00BA2F55">
        <w:t>1.3. Debida atención y protección al consumidor financiero</w:t>
      </w:r>
    </w:p>
    <w:p w14:paraId="150C05BF" w14:textId="77777777" w:rsidR="004742D2" w:rsidRPr="00BA2F55" w:rsidRDefault="004742D2" w:rsidP="00BA2F55">
      <w:pPr>
        <w:pStyle w:val="TDC2"/>
        <w:rPr>
          <w:rFonts w:ascii="Cambria" w:eastAsia="MS Mincho" w:hAnsi="Cambria"/>
          <w:sz w:val="24"/>
          <w:szCs w:val="24"/>
          <w:lang w:val="es-ES_tradnl" w:eastAsia="ja-JP"/>
        </w:rPr>
      </w:pPr>
      <w:r w:rsidRPr="00BA2F55">
        <w:t>1.4. Alcance del SAC</w:t>
      </w:r>
    </w:p>
    <w:p w14:paraId="094535A0" w14:textId="77777777" w:rsidR="004742D2" w:rsidRPr="00BA2F55" w:rsidRDefault="004742D2" w:rsidP="00BA2F55">
      <w:pPr>
        <w:pStyle w:val="TDC2"/>
        <w:rPr>
          <w:rFonts w:ascii="Cambria" w:eastAsia="MS Mincho" w:hAnsi="Cambria"/>
          <w:sz w:val="24"/>
          <w:szCs w:val="24"/>
          <w:lang w:val="es-ES_tradnl" w:eastAsia="ja-JP"/>
        </w:rPr>
      </w:pPr>
      <w:r w:rsidRPr="00BA2F55">
        <w:t>1.5. Elementos mínimos que componen el SAC</w:t>
      </w:r>
    </w:p>
    <w:p w14:paraId="3F26E84F" w14:textId="77777777" w:rsidR="004742D2" w:rsidRPr="00BA2F55" w:rsidRDefault="004742D2" w:rsidP="00BA2F55">
      <w:pPr>
        <w:pStyle w:val="TDC2"/>
        <w:rPr>
          <w:rFonts w:ascii="Cambria" w:eastAsia="MS Mincho" w:hAnsi="Cambria"/>
          <w:sz w:val="24"/>
          <w:szCs w:val="24"/>
          <w:lang w:val="es-ES_tradnl" w:eastAsia="ja-JP"/>
        </w:rPr>
      </w:pPr>
      <w:r w:rsidRPr="00BA2F55">
        <w:t>1.6. Etapas del SAC</w:t>
      </w:r>
    </w:p>
    <w:p w14:paraId="52AAE67B" w14:textId="77777777" w:rsidR="004742D2" w:rsidRPr="00B75AD2" w:rsidRDefault="004742D2" w:rsidP="008B18B8">
      <w:pPr>
        <w:pStyle w:val="TDC1"/>
        <w:tabs>
          <w:tab w:val="right" w:leader="dot" w:pos="8828"/>
        </w:tabs>
        <w:rPr>
          <w:rFonts w:ascii="Cambria" w:eastAsia="MS Mincho" w:hAnsi="Cambria"/>
          <w:b w:val="0"/>
          <w:bCs w:val="0"/>
          <w:noProof/>
          <w:sz w:val="24"/>
          <w:szCs w:val="24"/>
          <w:lang w:val="es-ES_tradnl" w:eastAsia="ja-JP"/>
        </w:rPr>
      </w:pPr>
      <w:r w:rsidRPr="00B75AD2">
        <w:rPr>
          <w:noProof/>
        </w:rPr>
        <w:t>2. DEFENSORÍA DEL CONSUMIDOR FINANCIERO</w:t>
      </w:r>
    </w:p>
    <w:p w14:paraId="0158D6FA" w14:textId="77777777" w:rsidR="004742D2" w:rsidRPr="00B75AD2" w:rsidRDefault="004742D2" w:rsidP="00BA2F55">
      <w:pPr>
        <w:pStyle w:val="TDC2"/>
        <w:rPr>
          <w:rFonts w:ascii="Cambria" w:eastAsia="MS Mincho" w:hAnsi="Cambria"/>
          <w:sz w:val="24"/>
          <w:szCs w:val="24"/>
          <w:lang w:val="es-ES_tradnl" w:eastAsia="ja-JP"/>
        </w:rPr>
      </w:pPr>
      <w:r w:rsidRPr="00B75AD2">
        <w:t>2.1. Consideraciones generales y ámbito de aplicación</w:t>
      </w:r>
    </w:p>
    <w:p w14:paraId="483BE393" w14:textId="77777777" w:rsidR="004742D2" w:rsidRPr="00B75AD2" w:rsidRDefault="004742D2" w:rsidP="00BA2F55">
      <w:pPr>
        <w:pStyle w:val="TDC2"/>
        <w:rPr>
          <w:rFonts w:ascii="Cambria" w:eastAsia="MS Mincho" w:hAnsi="Cambria"/>
          <w:sz w:val="24"/>
          <w:szCs w:val="24"/>
          <w:lang w:val="es-ES_tradnl" w:eastAsia="ja-JP"/>
        </w:rPr>
      </w:pPr>
      <w:r w:rsidRPr="00B75AD2">
        <w:t>2.2. Reglas sobre las calidades de los DCF</w:t>
      </w:r>
    </w:p>
    <w:p w14:paraId="3C96656E" w14:textId="77777777" w:rsidR="004742D2" w:rsidRPr="00B75AD2" w:rsidRDefault="004742D2" w:rsidP="00BA2F55">
      <w:pPr>
        <w:pStyle w:val="TDC2"/>
        <w:rPr>
          <w:rFonts w:ascii="Cambria" w:eastAsia="MS Mincho" w:hAnsi="Cambria"/>
          <w:sz w:val="24"/>
          <w:szCs w:val="24"/>
          <w:lang w:val="es-ES_tradnl" w:eastAsia="ja-JP"/>
        </w:rPr>
      </w:pPr>
      <w:r w:rsidRPr="00B75AD2">
        <w:t>2.3. Reglas sobre la información que las entidades vigiladas deben suministrar al público respecto de los DCF</w:t>
      </w:r>
    </w:p>
    <w:p w14:paraId="70BE08E5" w14:textId="77777777" w:rsidR="004742D2" w:rsidRPr="00BA2F55" w:rsidRDefault="004742D2" w:rsidP="00BA2F55">
      <w:pPr>
        <w:pStyle w:val="TDC2"/>
        <w:rPr>
          <w:rFonts w:ascii="Cambria" w:eastAsia="MS Mincho" w:hAnsi="Cambria"/>
          <w:sz w:val="24"/>
          <w:szCs w:val="24"/>
          <w:lang w:val="es-ES_tradnl" w:eastAsia="ja-JP"/>
        </w:rPr>
      </w:pPr>
      <w:r w:rsidRPr="00BA2F55">
        <w:t>2.4. Reglas sobre el informe de gestión del DCF</w:t>
      </w:r>
    </w:p>
    <w:p w14:paraId="45683486" w14:textId="77777777" w:rsidR="004742D2" w:rsidRPr="00B75AD2" w:rsidRDefault="004742D2" w:rsidP="00BA2F55">
      <w:pPr>
        <w:pStyle w:val="TDC2"/>
        <w:rPr>
          <w:rFonts w:ascii="Cambria" w:eastAsia="MS Mincho" w:hAnsi="Cambria"/>
          <w:sz w:val="24"/>
          <w:szCs w:val="24"/>
          <w:lang w:val="es-ES_tradnl" w:eastAsia="ja-JP"/>
        </w:rPr>
      </w:pPr>
      <w:r w:rsidRPr="00B75AD2">
        <w:t>2.5. Reglas sobre la función de vocería de los consumidores financieros</w:t>
      </w:r>
    </w:p>
    <w:p w14:paraId="0D6934C1" w14:textId="77777777" w:rsidR="009F3E28" w:rsidRDefault="004742D2" w:rsidP="009F3E28">
      <w:pPr>
        <w:pStyle w:val="TDC1"/>
        <w:tabs>
          <w:tab w:val="right" w:leader="dot" w:pos="8828"/>
        </w:tabs>
        <w:rPr>
          <w:rFonts w:ascii="Calibri" w:hAnsi="Calibri"/>
          <w:b w:val="0"/>
          <w:bCs w:val="0"/>
          <w:sz w:val="20"/>
        </w:rPr>
      </w:pPr>
      <w:r w:rsidRPr="00B75AD2">
        <w:rPr>
          <w:noProof/>
        </w:rPr>
        <w:t>3. PRESENTACIÓN DE QUEJAS CONTRA ENTIDADES NO OBLIGADAS A CONTAR CON DCF O QUE NO LO HAYAN DESIGNADO VOLUNTARIAMENTE</w:t>
      </w:r>
      <w:r w:rsidR="00D64880" w:rsidRPr="00B75AD2">
        <w:rPr>
          <w:rFonts w:ascii="Calibri" w:hAnsi="Calibri"/>
          <w:b w:val="0"/>
          <w:bCs w:val="0"/>
          <w:sz w:val="20"/>
        </w:rPr>
        <w:fldChar w:fldCharType="end"/>
      </w:r>
    </w:p>
    <w:p w14:paraId="2E78B92D" w14:textId="6E8F602B" w:rsidR="00946964" w:rsidRPr="009F3E28" w:rsidRDefault="00E32832" w:rsidP="009F3E28">
      <w:pPr>
        <w:pStyle w:val="TDC1"/>
        <w:pBdr>
          <w:left w:val="single" w:sz="4" w:space="4" w:color="auto"/>
        </w:pBdr>
        <w:tabs>
          <w:tab w:val="right" w:leader="dot" w:pos="8828"/>
        </w:tabs>
        <w:rPr>
          <w:rFonts w:ascii="Calibri" w:hAnsi="Calibri"/>
          <w:b w:val="0"/>
          <w:bCs w:val="0"/>
          <w:sz w:val="20"/>
        </w:rPr>
      </w:pPr>
      <w:r>
        <w:t>4.</w:t>
      </w:r>
      <w:r w:rsidRPr="00F47ED6">
        <w:t xml:space="preserve"> </w:t>
      </w:r>
      <w:r w:rsidR="009F3E28">
        <w:t>INFORMACIÓN AL DEFENSOR DEL CONSUMIDOR FINANCIERO Y A LA SFC A CARGO DE LAS ENTIDADES VIGILADAS</w:t>
      </w:r>
    </w:p>
    <w:p w14:paraId="6864BE93" w14:textId="77777777" w:rsidR="00946964" w:rsidRPr="00B75AD2" w:rsidRDefault="00946964" w:rsidP="001A2110">
      <w:pPr>
        <w:pStyle w:val="Sangradetextonormal"/>
        <w:spacing w:after="0"/>
        <w:jc w:val="center"/>
        <w:outlineLvl w:val="0"/>
        <w:rPr>
          <w:rFonts w:ascii="Arial" w:hAnsi="Arial" w:cs="Arial"/>
          <w:b/>
          <w:sz w:val="16"/>
          <w:szCs w:val="16"/>
        </w:rPr>
      </w:pPr>
    </w:p>
    <w:p w14:paraId="7BEFF553" w14:textId="77777777" w:rsidR="00946964" w:rsidRPr="00B75AD2" w:rsidRDefault="00946964" w:rsidP="001A2110">
      <w:pPr>
        <w:pStyle w:val="Sangradetextonormal"/>
        <w:spacing w:after="0"/>
        <w:jc w:val="center"/>
        <w:outlineLvl w:val="0"/>
        <w:rPr>
          <w:rFonts w:ascii="Arial" w:hAnsi="Arial" w:cs="Arial"/>
          <w:b/>
          <w:sz w:val="16"/>
          <w:szCs w:val="16"/>
        </w:rPr>
      </w:pPr>
    </w:p>
    <w:p w14:paraId="3FA36EE2" w14:textId="77777777" w:rsidR="00946964" w:rsidRPr="00B75AD2" w:rsidRDefault="00946964" w:rsidP="001A2110">
      <w:pPr>
        <w:pStyle w:val="Sangradetextonormal"/>
        <w:spacing w:after="0"/>
        <w:jc w:val="center"/>
        <w:outlineLvl w:val="0"/>
        <w:rPr>
          <w:rFonts w:ascii="Arial" w:hAnsi="Arial" w:cs="Arial"/>
          <w:b/>
          <w:sz w:val="16"/>
          <w:szCs w:val="16"/>
        </w:rPr>
      </w:pPr>
    </w:p>
    <w:p w14:paraId="7BE1A625" w14:textId="77777777" w:rsidR="00946964" w:rsidRPr="00B75AD2" w:rsidRDefault="00946964" w:rsidP="001A2110">
      <w:pPr>
        <w:pStyle w:val="Sangradetextonormal"/>
        <w:spacing w:after="0"/>
        <w:jc w:val="center"/>
        <w:outlineLvl w:val="0"/>
        <w:rPr>
          <w:rFonts w:ascii="Arial" w:hAnsi="Arial" w:cs="Arial"/>
          <w:b/>
          <w:sz w:val="16"/>
          <w:szCs w:val="16"/>
        </w:rPr>
      </w:pPr>
    </w:p>
    <w:p w14:paraId="1AAFD5AD" w14:textId="77777777" w:rsidR="00946964" w:rsidRPr="00B75AD2" w:rsidRDefault="00946964" w:rsidP="001A2110">
      <w:pPr>
        <w:pStyle w:val="Sangradetextonormal"/>
        <w:spacing w:after="0"/>
        <w:jc w:val="center"/>
        <w:outlineLvl w:val="0"/>
        <w:rPr>
          <w:rFonts w:ascii="Arial" w:hAnsi="Arial" w:cs="Arial"/>
          <w:b/>
          <w:sz w:val="16"/>
          <w:szCs w:val="16"/>
        </w:rPr>
      </w:pPr>
    </w:p>
    <w:p w14:paraId="66A5079E" w14:textId="77777777" w:rsidR="00946964" w:rsidRPr="00B75AD2" w:rsidRDefault="00946964" w:rsidP="001A2110">
      <w:pPr>
        <w:pStyle w:val="Sangradetextonormal"/>
        <w:spacing w:after="0"/>
        <w:jc w:val="center"/>
        <w:outlineLvl w:val="0"/>
        <w:rPr>
          <w:rFonts w:ascii="Arial" w:hAnsi="Arial" w:cs="Arial"/>
          <w:b/>
          <w:sz w:val="16"/>
          <w:szCs w:val="16"/>
        </w:rPr>
      </w:pPr>
    </w:p>
    <w:p w14:paraId="642213F5" w14:textId="77777777" w:rsidR="00946964" w:rsidRPr="00B75AD2" w:rsidRDefault="00946964" w:rsidP="001A2110">
      <w:pPr>
        <w:pStyle w:val="Sangradetextonormal"/>
        <w:spacing w:after="0"/>
        <w:jc w:val="center"/>
        <w:outlineLvl w:val="0"/>
        <w:rPr>
          <w:rFonts w:ascii="Arial" w:hAnsi="Arial" w:cs="Arial"/>
          <w:b/>
          <w:sz w:val="16"/>
          <w:szCs w:val="16"/>
        </w:rPr>
      </w:pPr>
    </w:p>
    <w:p w14:paraId="0A649CDC" w14:textId="77777777" w:rsidR="00946964" w:rsidRPr="00B75AD2" w:rsidRDefault="00946964" w:rsidP="001A2110">
      <w:pPr>
        <w:pStyle w:val="Sangradetextonormal"/>
        <w:spacing w:after="0"/>
        <w:jc w:val="center"/>
        <w:outlineLvl w:val="0"/>
        <w:rPr>
          <w:rFonts w:ascii="Arial" w:hAnsi="Arial" w:cs="Arial"/>
          <w:b/>
          <w:sz w:val="16"/>
          <w:szCs w:val="16"/>
        </w:rPr>
      </w:pPr>
    </w:p>
    <w:p w14:paraId="50E26B41" w14:textId="77777777" w:rsidR="00946964" w:rsidRPr="00B75AD2" w:rsidRDefault="00946964" w:rsidP="001A2110">
      <w:pPr>
        <w:pStyle w:val="Sangradetextonormal"/>
        <w:spacing w:after="0"/>
        <w:jc w:val="center"/>
        <w:outlineLvl w:val="0"/>
        <w:rPr>
          <w:rFonts w:ascii="Arial" w:hAnsi="Arial" w:cs="Arial"/>
          <w:b/>
          <w:sz w:val="16"/>
          <w:szCs w:val="16"/>
        </w:rPr>
      </w:pPr>
    </w:p>
    <w:p w14:paraId="19397375" w14:textId="77777777" w:rsidR="00946964" w:rsidRPr="00B75AD2" w:rsidRDefault="00946964" w:rsidP="001A2110">
      <w:pPr>
        <w:pStyle w:val="Sangradetextonormal"/>
        <w:spacing w:after="0"/>
        <w:jc w:val="center"/>
        <w:outlineLvl w:val="0"/>
        <w:rPr>
          <w:rFonts w:ascii="Arial" w:hAnsi="Arial" w:cs="Arial"/>
          <w:b/>
          <w:sz w:val="16"/>
          <w:szCs w:val="16"/>
        </w:rPr>
      </w:pPr>
    </w:p>
    <w:p w14:paraId="4C0F16FC" w14:textId="77777777" w:rsidR="00946964" w:rsidRPr="00B75AD2" w:rsidRDefault="00946964" w:rsidP="001A2110">
      <w:pPr>
        <w:pStyle w:val="Sangradetextonormal"/>
        <w:spacing w:after="0"/>
        <w:jc w:val="center"/>
        <w:outlineLvl w:val="0"/>
        <w:rPr>
          <w:rFonts w:ascii="Arial" w:hAnsi="Arial" w:cs="Arial"/>
          <w:b/>
          <w:sz w:val="16"/>
          <w:szCs w:val="16"/>
        </w:rPr>
      </w:pPr>
    </w:p>
    <w:p w14:paraId="79F1A652" w14:textId="77777777" w:rsidR="00946964" w:rsidRPr="00B75AD2" w:rsidRDefault="00946964" w:rsidP="001A2110">
      <w:pPr>
        <w:pStyle w:val="Sangradetextonormal"/>
        <w:spacing w:after="0"/>
        <w:jc w:val="center"/>
        <w:outlineLvl w:val="0"/>
        <w:rPr>
          <w:rFonts w:ascii="Arial" w:hAnsi="Arial" w:cs="Arial"/>
          <w:b/>
          <w:sz w:val="16"/>
          <w:szCs w:val="16"/>
        </w:rPr>
      </w:pPr>
    </w:p>
    <w:p w14:paraId="4686A3C1" w14:textId="77777777" w:rsidR="00946964" w:rsidRPr="00B75AD2" w:rsidRDefault="00946964" w:rsidP="001A2110">
      <w:pPr>
        <w:pStyle w:val="Sangradetextonormal"/>
        <w:spacing w:after="0"/>
        <w:jc w:val="center"/>
        <w:outlineLvl w:val="0"/>
        <w:rPr>
          <w:rFonts w:ascii="Arial" w:hAnsi="Arial" w:cs="Arial"/>
          <w:b/>
          <w:sz w:val="16"/>
          <w:szCs w:val="16"/>
        </w:rPr>
      </w:pPr>
    </w:p>
    <w:p w14:paraId="364508A4" w14:textId="77777777" w:rsidR="00946964" w:rsidRPr="00B75AD2" w:rsidRDefault="00946964" w:rsidP="001A2110">
      <w:pPr>
        <w:pStyle w:val="Sangradetextonormal"/>
        <w:spacing w:after="0"/>
        <w:jc w:val="center"/>
        <w:outlineLvl w:val="0"/>
        <w:rPr>
          <w:rFonts w:ascii="Arial" w:hAnsi="Arial" w:cs="Arial"/>
          <w:b/>
          <w:sz w:val="16"/>
          <w:szCs w:val="16"/>
        </w:rPr>
      </w:pPr>
    </w:p>
    <w:p w14:paraId="11695A24" w14:textId="77777777" w:rsidR="00946964" w:rsidRPr="00B75AD2" w:rsidRDefault="00946964" w:rsidP="001A2110">
      <w:pPr>
        <w:pStyle w:val="Sangradetextonormal"/>
        <w:spacing w:after="0"/>
        <w:jc w:val="center"/>
        <w:outlineLvl w:val="0"/>
        <w:rPr>
          <w:rFonts w:ascii="Arial" w:hAnsi="Arial" w:cs="Arial"/>
          <w:b/>
          <w:sz w:val="16"/>
          <w:szCs w:val="16"/>
        </w:rPr>
      </w:pPr>
    </w:p>
    <w:p w14:paraId="11B3D366" w14:textId="77777777" w:rsidR="00946964" w:rsidRPr="00B75AD2" w:rsidRDefault="00946964" w:rsidP="001A2110">
      <w:pPr>
        <w:pStyle w:val="Sangradetextonormal"/>
        <w:spacing w:after="0"/>
        <w:jc w:val="center"/>
        <w:outlineLvl w:val="0"/>
        <w:rPr>
          <w:rFonts w:ascii="Arial" w:hAnsi="Arial" w:cs="Arial"/>
          <w:b/>
          <w:sz w:val="16"/>
          <w:szCs w:val="16"/>
        </w:rPr>
      </w:pPr>
    </w:p>
    <w:p w14:paraId="3AC1ABFF" w14:textId="77777777" w:rsidR="00946964" w:rsidRPr="00B75AD2" w:rsidRDefault="00946964" w:rsidP="001A2110">
      <w:pPr>
        <w:pStyle w:val="Sangradetextonormal"/>
        <w:spacing w:after="0"/>
        <w:jc w:val="center"/>
        <w:outlineLvl w:val="0"/>
        <w:rPr>
          <w:rFonts w:ascii="Arial" w:hAnsi="Arial" w:cs="Arial"/>
          <w:b/>
          <w:sz w:val="16"/>
          <w:szCs w:val="16"/>
        </w:rPr>
      </w:pPr>
    </w:p>
    <w:p w14:paraId="32F03B77" w14:textId="77777777" w:rsidR="00946964" w:rsidRPr="00B75AD2" w:rsidRDefault="00946964" w:rsidP="001A2110">
      <w:pPr>
        <w:pStyle w:val="Sangradetextonormal"/>
        <w:spacing w:after="0"/>
        <w:jc w:val="center"/>
        <w:outlineLvl w:val="0"/>
        <w:rPr>
          <w:rFonts w:ascii="Arial" w:hAnsi="Arial" w:cs="Arial"/>
          <w:b/>
          <w:sz w:val="16"/>
          <w:szCs w:val="16"/>
        </w:rPr>
      </w:pPr>
    </w:p>
    <w:p w14:paraId="4526184D" w14:textId="77777777" w:rsidR="00946964" w:rsidRPr="00B75AD2" w:rsidRDefault="00946964" w:rsidP="001A2110">
      <w:pPr>
        <w:pStyle w:val="Sangradetextonormal"/>
        <w:spacing w:after="0"/>
        <w:jc w:val="center"/>
        <w:outlineLvl w:val="0"/>
        <w:rPr>
          <w:rFonts w:ascii="Arial" w:hAnsi="Arial" w:cs="Arial"/>
          <w:b/>
          <w:sz w:val="16"/>
          <w:szCs w:val="16"/>
        </w:rPr>
      </w:pPr>
    </w:p>
    <w:p w14:paraId="617F142B" w14:textId="77777777" w:rsidR="00946964" w:rsidRPr="00B75AD2" w:rsidRDefault="00946964" w:rsidP="001A2110">
      <w:pPr>
        <w:pStyle w:val="Sangradetextonormal"/>
        <w:spacing w:after="0"/>
        <w:jc w:val="center"/>
        <w:outlineLvl w:val="0"/>
        <w:rPr>
          <w:rFonts w:ascii="Arial" w:hAnsi="Arial" w:cs="Arial"/>
          <w:b/>
          <w:sz w:val="16"/>
          <w:szCs w:val="16"/>
        </w:rPr>
      </w:pPr>
    </w:p>
    <w:p w14:paraId="6335996C" w14:textId="77777777" w:rsidR="00946964" w:rsidRPr="00B75AD2" w:rsidRDefault="00946964" w:rsidP="001A2110">
      <w:pPr>
        <w:pStyle w:val="Sangradetextonormal"/>
        <w:spacing w:after="0"/>
        <w:jc w:val="center"/>
        <w:outlineLvl w:val="0"/>
        <w:rPr>
          <w:rFonts w:ascii="Arial" w:hAnsi="Arial" w:cs="Arial"/>
          <w:b/>
          <w:sz w:val="16"/>
          <w:szCs w:val="16"/>
        </w:rPr>
      </w:pPr>
    </w:p>
    <w:p w14:paraId="1A4BC257" w14:textId="77777777" w:rsidR="00946964" w:rsidRPr="00B75AD2" w:rsidRDefault="00946964" w:rsidP="001A2110">
      <w:pPr>
        <w:pStyle w:val="Sangradetextonormal"/>
        <w:spacing w:after="0"/>
        <w:jc w:val="center"/>
        <w:outlineLvl w:val="0"/>
        <w:rPr>
          <w:rFonts w:ascii="Arial" w:hAnsi="Arial" w:cs="Arial"/>
          <w:b/>
          <w:sz w:val="16"/>
          <w:szCs w:val="16"/>
        </w:rPr>
      </w:pPr>
    </w:p>
    <w:p w14:paraId="676B51FA" w14:textId="77777777" w:rsidR="00946964" w:rsidRPr="00B75AD2" w:rsidRDefault="00946964" w:rsidP="001A2110">
      <w:pPr>
        <w:pStyle w:val="Sangradetextonormal"/>
        <w:spacing w:after="0"/>
        <w:jc w:val="center"/>
        <w:outlineLvl w:val="0"/>
        <w:rPr>
          <w:rFonts w:ascii="Arial" w:hAnsi="Arial" w:cs="Arial"/>
          <w:b/>
          <w:sz w:val="16"/>
          <w:szCs w:val="16"/>
        </w:rPr>
      </w:pPr>
    </w:p>
    <w:p w14:paraId="1B34E3E0" w14:textId="77777777" w:rsidR="00946964" w:rsidRPr="00B75AD2" w:rsidRDefault="00946964" w:rsidP="001A2110">
      <w:pPr>
        <w:pStyle w:val="Sangradetextonormal"/>
        <w:spacing w:after="0"/>
        <w:jc w:val="center"/>
        <w:outlineLvl w:val="0"/>
        <w:rPr>
          <w:rFonts w:ascii="Arial" w:hAnsi="Arial" w:cs="Arial"/>
          <w:b/>
          <w:sz w:val="16"/>
          <w:szCs w:val="16"/>
        </w:rPr>
      </w:pPr>
    </w:p>
    <w:p w14:paraId="5716CC1C" w14:textId="77777777" w:rsidR="00946964" w:rsidRPr="00B75AD2" w:rsidRDefault="00946964" w:rsidP="001A2110">
      <w:pPr>
        <w:pStyle w:val="Sangradetextonormal"/>
        <w:spacing w:after="0"/>
        <w:jc w:val="center"/>
        <w:outlineLvl w:val="0"/>
        <w:rPr>
          <w:rFonts w:ascii="Arial" w:hAnsi="Arial" w:cs="Arial"/>
          <w:b/>
          <w:sz w:val="16"/>
          <w:szCs w:val="16"/>
        </w:rPr>
      </w:pPr>
    </w:p>
    <w:p w14:paraId="20A12FCE" w14:textId="77777777" w:rsidR="00946964" w:rsidRPr="00B75AD2" w:rsidRDefault="00946964" w:rsidP="001A2110">
      <w:pPr>
        <w:pStyle w:val="Sangradetextonormal"/>
        <w:spacing w:after="0"/>
        <w:jc w:val="center"/>
        <w:outlineLvl w:val="0"/>
        <w:rPr>
          <w:rFonts w:ascii="Arial" w:hAnsi="Arial" w:cs="Arial"/>
          <w:b/>
          <w:sz w:val="16"/>
          <w:szCs w:val="16"/>
        </w:rPr>
      </w:pPr>
    </w:p>
    <w:p w14:paraId="62B3BF4F" w14:textId="77777777" w:rsidR="00946964" w:rsidRPr="00B75AD2" w:rsidRDefault="00946964" w:rsidP="001A2110">
      <w:pPr>
        <w:pStyle w:val="Sangradetextonormal"/>
        <w:spacing w:after="0"/>
        <w:jc w:val="center"/>
        <w:outlineLvl w:val="0"/>
        <w:rPr>
          <w:rFonts w:ascii="Arial" w:hAnsi="Arial" w:cs="Arial"/>
          <w:b/>
          <w:sz w:val="16"/>
          <w:szCs w:val="16"/>
        </w:rPr>
      </w:pPr>
    </w:p>
    <w:p w14:paraId="24BF32DC" w14:textId="77777777" w:rsidR="00946964" w:rsidRPr="00B75AD2" w:rsidRDefault="00946964" w:rsidP="001A2110">
      <w:pPr>
        <w:pStyle w:val="Sangradetextonormal"/>
        <w:spacing w:after="0"/>
        <w:jc w:val="center"/>
        <w:outlineLvl w:val="0"/>
        <w:rPr>
          <w:rFonts w:ascii="Arial" w:hAnsi="Arial" w:cs="Arial"/>
          <w:b/>
          <w:sz w:val="16"/>
          <w:szCs w:val="16"/>
        </w:rPr>
      </w:pPr>
    </w:p>
    <w:p w14:paraId="560EF0BF" w14:textId="77777777" w:rsidR="00946964" w:rsidRPr="00B75AD2" w:rsidRDefault="00946964" w:rsidP="001A2110">
      <w:pPr>
        <w:pStyle w:val="Sangradetextonormal"/>
        <w:spacing w:after="0"/>
        <w:jc w:val="center"/>
        <w:outlineLvl w:val="0"/>
        <w:rPr>
          <w:rFonts w:ascii="Arial" w:hAnsi="Arial" w:cs="Arial"/>
          <w:b/>
          <w:sz w:val="16"/>
          <w:szCs w:val="16"/>
        </w:rPr>
      </w:pPr>
    </w:p>
    <w:p w14:paraId="1636AC87" w14:textId="77777777" w:rsidR="00946964" w:rsidRPr="00B75AD2" w:rsidRDefault="00946964" w:rsidP="001A2110">
      <w:pPr>
        <w:pStyle w:val="Sangradetextonormal"/>
        <w:spacing w:after="0"/>
        <w:jc w:val="center"/>
        <w:outlineLvl w:val="0"/>
        <w:rPr>
          <w:rFonts w:ascii="Arial" w:hAnsi="Arial" w:cs="Arial"/>
          <w:b/>
          <w:sz w:val="16"/>
          <w:szCs w:val="16"/>
        </w:rPr>
      </w:pPr>
    </w:p>
    <w:p w14:paraId="4A85620D" w14:textId="77777777" w:rsidR="00946964" w:rsidRPr="00B75AD2" w:rsidRDefault="00946964" w:rsidP="001A2110">
      <w:pPr>
        <w:pStyle w:val="Sangradetextonormal"/>
        <w:spacing w:after="0"/>
        <w:jc w:val="center"/>
        <w:outlineLvl w:val="0"/>
        <w:rPr>
          <w:rFonts w:ascii="Arial" w:hAnsi="Arial" w:cs="Arial"/>
          <w:b/>
          <w:sz w:val="16"/>
          <w:szCs w:val="16"/>
        </w:rPr>
      </w:pPr>
    </w:p>
    <w:p w14:paraId="7A0F7099" w14:textId="77777777" w:rsidR="00946964" w:rsidRPr="00B75AD2" w:rsidRDefault="00946964" w:rsidP="001A2110">
      <w:pPr>
        <w:pStyle w:val="Sangradetextonormal"/>
        <w:spacing w:after="0"/>
        <w:jc w:val="center"/>
        <w:outlineLvl w:val="0"/>
        <w:rPr>
          <w:rFonts w:ascii="Arial" w:hAnsi="Arial" w:cs="Arial"/>
          <w:b/>
          <w:sz w:val="16"/>
          <w:szCs w:val="16"/>
        </w:rPr>
      </w:pPr>
    </w:p>
    <w:p w14:paraId="3D5FA2A8" w14:textId="77777777" w:rsidR="00946964" w:rsidRPr="00B75AD2" w:rsidRDefault="00946964" w:rsidP="001A2110">
      <w:pPr>
        <w:pStyle w:val="Sangradetextonormal"/>
        <w:spacing w:after="0"/>
        <w:jc w:val="center"/>
        <w:outlineLvl w:val="0"/>
        <w:rPr>
          <w:rFonts w:ascii="Arial" w:hAnsi="Arial" w:cs="Arial"/>
          <w:b/>
          <w:sz w:val="16"/>
          <w:szCs w:val="16"/>
        </w:rPr>
      </w:pPr>
    </w:p>
    <w:p w14:paraId="18EFD14A" w14:textId="77777777" w:rsidR="00946964" w:rsidRPr="00B75AD2" w:rsidRDefault="00946964" w:rsidP="001A2110">
      <w:pPr>
        <w:pStyle w:val="Sangradetextonormal"/>
        <w:spacing w:after="0"/>
        <w:jc w:val="center"/>
        <w:outlineLvl w:val="0"/>
        <w:rPr>
          <w:rFonts w:ascii="Arial" w:hAnsi="Arial" w:cs="Arial"/>
          <w:b/>
          <w:sz w:val="16"/>
          <w:szCs w:val="16"/>
        </w:rPr>
      </w:pPr>
    </w:p>
    <w:p w14:paraId="433CB795" w14:textId="77777777" w:rsidR="00946964" w:rsidRPr="00B75AD2" w:rsidRDefault="00946964" w:rsidP="001A2110">
      <w:pPr>
        <w:pStyle w:val="Sangradetextonormal"/>
        <w:spacing w:after="0"/>
        <w:jc w:val="center"/>
        <w:outlineLvl w:val="0"/>
        <w:rPr>
          <w:rFonts w:ascii="Arial" w:hAnsi="Arial" w:cs="Arial"/>
          <w:b/>
          <w:sz w:val="16"/>
          <w:szCs w:val="16"/>
        </w:rPr>
      </w:pPr>
    </w:p>
    <w:p w14:paraId="0B5BB5B6" w14:textId="77777777" w:rsidR="00946964" w:rsidRPr="00B75AD2" w:rsidRDefault="00946964" w:rsidP="001A2110">
      <w:pPr>
        <w:pStyle w:val="Sangradetextonormal"/>
        <w:spacing w:after="0"/>
        <w:jc w:val="center"/>
        <w:outlineLvl w:val="0"/>
        <w:rPr>
          <w:rFonts w:ascii="Arial" w:hAnsi="Arial" w:cs="Arial"/>
          <w:b/>
          <w:sz w:val="16"/>
          <w:szCs w:val="16"/>
        </w:rPr>
      </w:pPr>
    </w:p>
    <w:p w14:paraId="5856ADC7" w14:textId="77777777" w:rsidR="00946964" w:rsidRPr="00B75AD2" w:rsidRDefault="00946964" w:rsidP="001A2110">
      <w:pPr>
        <w:pStyle w:val="Sangradetextonormal"/>
        <w:spacing w:after="0"/>
        <w:jc w:val="center"/>
        <w:outlineLvl w:val="0"/>
        <w:rPr>
          <w:rFonts w:ascii="Arial" w:hAnsi="Arial" w:cs="Arial"/>
          <w:b/>
          <w:sz w:val="16"/>
          <w:szCs w:val="16"/>
        </w:rPr>
      </w:pPr>
    </w:p>
    <w:p w14:paraId="1055A102" w14:textId="77777777" w:rsidR="00946964" w:rsidRPr="00B75AD2" w:rsidRDefault="00946964" w:rsidP="001A2110">
      <w:pPr>
        <w:pStyle w:val="Sangradetextonormal"/>
        <w:spacing w:after="0"/>
        <w:jc w:val="center"/>
        <w:outlineLvl w:val="0"/>
        <w:rPr>
          <w:rFonts w:ascii="Arial" w:hAnsi="Arial" w:cs="Arial"/>
          <w:b/>
          <w:sz w:val="16"/>
          <w:szCs w:val="16"/>
        </w:rPr>
      </w:pPr>
    </w:p>
    <w:p w14:paraId="400E8AEA" w14:textId="77777777" w:rsidR="00946964" w:rsidRPr="00B75AD2" w:rsidRDefault="00946964" w:rsidP="001A2110">
      <w:pPr>
        <w:pStyle w:val="Sangradetextonormal"/>
        <w:spacing w:after="0"/>
        <w:jc w:val="center"/>
        <w:outlineLvl w:val="0"/>
        <w:rPr>
          <w:rFonts w:ascii="Arial" w:hAnsi="Arial" w:cs="Arial"/>
          <w:b/>
          <w:sz w:val="16"/>
          <w:szCs w:val="16"/>
        </w:rPr>
      </w:pPr>
    </w:p>
    <w:p w14:paraId="08F40DE6" w14:textId="77777777" w:rsidR="00946964" w:rsidRPr="00B75AD2" w:rsidRDefault="00946964" w:rsidP="001A2110">
      <w:pPr>
        <w:pStyle w:val="Sangradetextonormal"/>
        <w:spacing w:after="0"/>
        <w:jc w:val="center"/>
        <w:outlineLvl w:val="0"/>
        <w:rPr>
          <w:rFonts w:ascii="Arial" w:hAnsi="Arial" w:cs="Arial"/>
          <w:b/>
          <w:sz w:val="16"/>
          <w:szCs w:val="16"/>
        </w:rPr>
      </w:pPr>
    </w:p>
    <w:p w14:paraId="15C5F0B2" w14:textId="77777777" w:rsidR="00946964" w:rsidRPr="00B75AD2" w:rsidRDefault="00946964" w:rsidP="001A2110">
      <w:pPr>
        <w:pStyle w:val="Sangradetextonormal"/>
        <w:spacing w:after="0"/>
        <w:jc w:val="center"/>
        <w:outlineLvl w:val="0"/>
        <w:rPr>
          <w:rFonts w:ascii="Arial" w:hAnsi="Arial" w:cs="Arial"/>
          <w:b/>
          <w:sz w:val="16"/>
          <w:szCs w:val="16"/>
        </w:rPr>
      </w:pPr>
    </w:p>
    <w:p w14:paraId="65AFA2B8" w14:textId="77777777" w:rsidR="00946964" w:rsidRPr="00B75AD2" w:rsidRDefault="00946964" w:rsidP="001A2110">
      <w:pPr>
        <w:pStyle w:val="Sangradetextonormal"/>
        <w:spacing w:after="0"/>
        <w:jc w:val="center"/>
        <w:outlineLvl w:val="0"/>
        <w:rPr>
          <w:rFonts w:ascii="Arial" w:hAnsi="Arial" w:cs="Arial"/>
          <w:b/>
          <w:sz w:val="16"/>
          <w:szCs w:val="16"/>
        </w:rPr>
      </w:pPr>
    </w:p>
    <w:p w14:paraId="1E0266AE" w14:textId="77777777" w:rsidR="00946964" w:rsidRPr="00B75AD2" w:rsidRDefault="00946964" w:rsidP="001A2110">
      <w:pPr>
        <w:pStyle w:val="Sangradetextonormal"/>
        <w:spacing w:after="0"/>
        <w:jc w:val="center"/>
        <w:outlineLvl w:val="0"/>
        <w:rPr>
          <w:rFonts w:ascii="Arial" w:hAnsi="Arial" w:cs="Arial"/>
          <w:b/>
          <w:sz w:val="16"/>
          <w:szCs w:val="16"/>
        </w:rPr>
      </w:pPr>
    </w:p>
    <w:p w14:paraId="5D29E206" w14:textId="77777777" w:rsidR="00946964" w:rsidRPr="00B75AD2" w:rsidRDefault="00946964" w:rsidP="001A2110">
      <w:pPr>
        <w:pStyle w:val="Sangradetextonormal"/>
        <w:spacing w:after="0"/>
        <w:jc w:val="center"/>
        <w:outlineLvl w:val="0"/>
        <w:rPr>
          <w:rFonts w:ascii="Arial" w:hAnsi="Arial" w:cs="Arial"/>
          <w:b/>
          <w:sz w:val="16"/>
          <w:szCs w:val="16"/>
        </w:rPr>
      </w:pPr>
    </w:p>
    <w:p w14:paraId="2AD0DE97" w14:textId="77777777" w:rsidR="00946964" w:rsidRPr="00B75AD2" w:rsidRDefault="00946964" w:rsidP="001A2110">
      <w:pPr>
        <w:pStyle w:val="Sangradetextonormal"/>
        <w:spacing w:after="0"/>
        <w:jc w:val="center"/>
        <w:outlineLvl w:val="0"/>
        <w:rPr>
          <w:rFonts w:ascii="Arial" w:hAnsi="Arial" w:cs="Arial"/>
          <w:b/>
          <w:sz w:val="16"/>
          <w:szCs w:val="16"/>
        </w:rPr>
      </w:pPr>
    </w:p>
    <w:p w14:paraId="29F81B9A" w14:textId="77777777" w:rsidR="008A260A" w:rsidRPr="00B75AD2" w:rsidRDefault="008A260A" w:rsidP="001A2110">
      <w:pPr>
        <w:pStyle w:val="Sangradetextonormal"/>
        <w:spacing w:after="0"/>
        <w:jc w:val="center"/>
        <w:outlineLvl w:val="0"/>
        <w:rPr>
          <w:rFonts w:ascii="Arial" w:hAnsi="Arial" w:cs="Arial"/>
          <w:b/>
          <w:sz w:val="16"/>
          <w:szCs w:val="16"/>
        </w:rPr>
        <w:sectPr w:rsidR="008A260A" w:rsidRPr="00B75AD2" w:rsidSect="008A260A">
          <w:headerReference w:type="default" r:id="rId11"/>
          <w:footerReference w:type="even" r:id="rId12"/>
          <w:footerReference w:type="default" r:id="rId13"/>
          <w:pgSz w:w="12240" w:h="18720" w:code="14"/>
          <w:pgMar w:top="1418" w:right="1701" w:bottom="1418" w:left="1701" w:header="1134" w:footer="1134" w:gutter="0"/>
          <w:pgNumType w:start="1"/>
          <w:cols w:space="708"/>
          <w:docGrid w:linePitch="360"/>
        </w:sectPr>
      </w:pPr>
    </w:p>
    <w:p w14:paraId="2E47A722" w14:textId="77777777" w:rsidR="00FE7C8B" w:rsidRPr="00930856" w:rsidRDefault="00FE7C8B" w:rsidP="00930856">
      <w:pPr>
        <w:jc w:val="center"/>
        <w:rPr>
          <w:rFonts w:ascii="Arial" w:hAnsi="Arial" w:cs="Arial"/>
          <w:b/>
          <w:sz w:val="16"/>
          <w:szCs w:val="16"/>
        </w:rPr>
      </w:pPr>
    </w:p>
    <w:p w14:paraId="0DE38212" w14:textId="77777777" w:rsidR="00FE7C8B" w:rsidRPr="00930856" w:rsidRDefault="00FE7C8B" w:rsidP="00930856">
      <w:pPr>
        <w:jc w:val="center"/>
        <w:rPr>
          <w:rFonts w:ascii="Arial" w:hAnsi="Arial" w:cs="Arial"/>
          <w:b/>
          <w:sz w:val="16"/>
          <w:szCs w:val="16"/>
        </w:rPr>
      </w:pPr>
    </w:p>
    <w:p w14:paraId="6C01A149" w14:textId="77777777" w:rsidR="00FE7C8B" w:rsidRPr="00930856" w:rsidRDefault="00FE7C8B" w:rsidP="00930856">
      <w:pPr>
        <w:jc w:val="center"/>
        <w:rPr>
          <w:rFonts w:ascii="Arial" w:hAnsi="Arial" w:cs="Arial"/>
          <w:b/>
          <w:sz w:val="16"/>
          <w:szCs w:val="16"/>
        </w:rPr>
      </w:pPr>
      <w:r w:rsidRPr="00930856">
        <w:rPr>
          <w:rFonts w:ascii="Arial" w:hAnsi="Arial" w:cs="Arial"/>
          <w:b/>
          <w:sz w:val="16"/>
          <w:szCs w:val="16"/>
        </w:rPr>
        <w:t>PARTE I</w:t>
      </w:r>
    </w:p>
    <w:p w14:paraId="159568EE" w14:textId="77777777" w:rsidR="00FE7C8B" w:rsidRPr="00930856" w:rsidRDefault="00FE7C8B" w:rsidP="00930856">
      <w:pPr>
        <w:jc w:val="center"/>
        <w:rPr>
          <w:rFonts w:ascii="Arial" w:hAnsi="Arial" w:cs="Arial"/>
          <w:b/>
          <w:sz w:val="16"/>
          <w:szCs w:val="16"/>
        </w:rPr>
      </w:pPr>
      <w:r w:rsidRPr="00930856">
        <w:rPr>
          <w:rFonts w:ascii="Arial" w:hAnsi="Arial" w:cs="Arial"/>
          <w:b/>
          <w:bCs/>
          <w:sz w:val="16"/>
          <w:szCs w:val="16"/>
        </w:rPr>
        <w:t>INSTRUCCIONES GENERALES APLICABLES A LAS ENTIDADES VIGILADAS</w:t>
      </w:r>
    </w:p>
    <w:p w14:paraId="1FE72C3C" w14:textId="77777777" w:rsidR="00FE7C8B" w:rsidRPr="00930856" w:rsidRDefault="00FE7C8B" w:rsidP="00930856">
      <w:pPr>
        <w:jc w:val="center"/>
        <w:rPr>
          <w:rFonts w:ascii="Arial" w:hAnsi="Arial" w:cs="Arial"/>
          <w:b/>
          <w:sz w:val="16"/>
          <w:szCs w:val="16"/>
        </w:rPr>
      </w:pPr>
    </w:p>
    <w:p w14:paraId="0298AF00" w14:textId="77777777" w:rsidR="00FE7C8B" w:rsidRPr="00930856" w:rsidRDefault="00FE7C8B" w:rsidP="00930856">
      <w:pPr>
        <w:jc w:val="center"/>
        <w:rPr>
          <w:rFonts w:ascii="Arial" w:hAnsi="Arial" w:cs="Arial"/>
          <w:b/>
          <w:sz w:val="16"/>
          <w:szCs w:val="16"/>
        </w:rPr>
      </w:pPr>
      <w:r w:rsidRPr="00930856">
        <w:rPr>
          <w:rFonts w:ascii="Arial" w:hAnsi="Arial" w:cs="Arial"/>
          <w:b/>
          <w:sz w:val="16"/>
          <w:szCs w:val="16"/>
        </w:rPr>
        <w:t>TÍTULO III</w:t>
      </w:r>
    </w:p>
    <w:p w14:paraId="367E4521" w14:textId="77777777" w:rsidR="00FE7C8B" w:rsidRPr="00930856" w:rsidRDefault="00FE7C8B" w:rsidP="00930856">
      <w:pPr>
        <w:jc w:val="center"/>
        <w:rPr>
          <w:rFonts w:ascii="Arial" w:hAnsi="Arial" w:cs="Arial"/>
          <w:b/>
          <w:sz w:val="16"/>
          <w:szCs w:val="16"/>
        </w:rPr>
      </w:pPr>
      <w:r w:rsidRPr="00930856">
        <w:rPr>
          <w:rFonts w:ascii="Arial" w:hAnsi="Arial" w:cs="Arial"/>
          <w:b/>
          <w:sz w:val="16"/>
          <w:szCs w:val="16"/>
        </w:rPr>
        <w:t>COMPETENCIA Y PROTECCIÓN DEL CONSUMIDOR FINANCIERO</w:t>
      </w:r>
    </w:p>
    <w:p w14:paraId="252ECA53" w14:textId="77777777" w:rsidR="00FE7C8B" w:rsidRPr="00930856" w:rsidRDefault="00FE7C8B" w:rsidP="00930856">
      <w:pPr>
        <w:jc w:val="center"/>
        <w:rPr>
          <w:rFonts w:ascii="Arial" w:hAnsi="Arial" w:cs="Arial"/>
          <w:b/>
          <w:sz w:val="16"/>
          <w:szCs w:val="16"/>
        </w:rPr>
      </w:pPr>
    </w:p>
    <w:p w14:paraId="0F1499A3" w14:textId="77777777" w:rsidR="00FE7C8B" w:rsidRPr="00930856" w:rsidRDefault="00FE7C8B" w:rsidP="00930856">
      <w:pPr>
        <w:jc w:val="center"/>
        <w:rPr>
          <w:rFonts w:ascii="Arial" w:hAnsi="Arial" w:cs="Arial"/>
          <w:b/>
          <w:sz w:val="16"/>
          <w:szCs w:val="16"/>
        </w:rPr>
      </w:pPr>
      <w:r w:rsidRPr="00930856">
        <w:rPr>
          <w:rFonts w:ascii="Arial" w:hAnsi="Arial" w:cs="Arial"/>
          <w:b/>
          <w:sz w:val="16"/>
          <w:szCs w:val="16"/>
        </w:rPr>
        <w:t>CAPÍTULO II: INSTANCIAS DE ATENCIÓN AL CONSUMIDOR EN LAS ENTIDADES VIGILADAS</w:t>
      </w:r>
    </w:p>
    <w:p w14:paraId="2456C0A2" w14:textId="77777777" w:rsidR="00FE7C8B" w:rsidRPr="00930856" w:rsidRDefault="00FE7C8B" w:rsidP="00930856">
      <w:pPr>
        <w:tabs>
          <w:tab w:val="left" w:pos="540"/>
        </w:tabs>
        <w:jc w:val="center"/>
        <w:rPr>
          <w:rFonts w:ascii="Arial" w:hAnsi="Arial" w:cs="Arial"/>
          <w:b/>
          <w:sz w:val="16"/>
          <w:szCs w:val="16"/>
        </w:rPr>
      </w:pPr>
    </w:p>
    <w:p w14:paraId="2F28C618" w14:textId="77777777" w:rsidR="00FE7C8B" w:rsidRPr="00930856" w:rsidRDefault="00FE7C8B" w:rsidP="00930856">
      <w:pPr>
        <w:pStyle w:val="Ttulo1"/>
        <w:rPr>
          <w:rFonts w:cs="Arial"/>
          <w:szCs w:val="16"/>
        </w:rPr>
      </w:pPr>
    </w:p>
    <w:p w14:paraId="4A4445E2" w14:textId="77777777" w:rsidR="00FE7C8B" w:rsidRPr="00930856" w:rsidRDefault="00FE7C8B" w:rsidP="00930856">
      <w:pPr>
        <w:pStyle w:val="Ttulo1"/>
        <w:jc w:val="both"/>
        <w:rPr>
          <w:rFonts w:cs="Arial"/>
          <w:szCs w:val="16"/>
        </w:rPr>
      </w:pPr>
      <w:bookmarkStart w:id="0" w:name="_Toc267074283"/>
      <w:r w:rsidRPr="00930856">
        <w:rPr>
          <w:rFonts w:cs="Arial"/>
          <w:szCs w:val="16"/>
        </w:rPr>
        <w:t>1. SISTEMA DE ATENCIÓN AL CONSUMIDOR FINANCIERO (SAC)</w:t>
      </w:r>
      <w:bookmarkEnd w:id="0"/>
    </w:p>
    <w:p w14:paraId="3839CDA9" w14:textId="77777777" w:rsidR="00FE7C8B" w:rsidRPr="00930856" w:rsidRDefault="00FE7C8B" w:rsidP="00930856">
      <w:pPr>
        <w:tabs>
          <w:tab w:val="left" w:pos="540"/>
        </w:tabs>
        <w:jc w:val="both"/>
        <w:rPr>
          <w:rFonts w:ascii="Arial" w:hAnsi="Arial" w:cs="Arial"/>
          <w:b/>
          <w:sz w:val="16"/>
          <w:szCs w:val="16"/>
        </w:rPr>
      </w:pPr>
    </w:p>
    <w:p w14:paraId="1C93AF14" w14:textId="2C22A8DB" w:rsidR="00FE7C8B" w:rsidRPr="00930856" w:rsidRDefault="00FE7C8B" w:rsidP="00930856">
      <w:pPr>
        <w:pStyle w:val="Ttulo2"/>
        <w:jc w:val="both"/>
        <w:rPr>
          <w:rFonts w:cs="Arial"/>
          <w:szCs w:val="16"/>
        </w:rPr>
      </w:pPr>
      <w:bookmarkStart w:id="1" w:name="_Toc267074284"/>
      <w:r w:rsidRPr="00930856">
        <w:rPr>
          <w:rFonts w:cs="Arial"/>
          <w:szCs w:val="16"/>
        </w:rPr>
        <w:t>1.1. Consideraciones generales</w:t>
      </w:r>
      <w:bookmarkEnd w:id="1"/>
    </w:p>
    <w:p w14:paraId="68B04E35" w14:textId="77777777" w:rsidR="00FE7C8B" w:rsidRPr="00930856" w:rsidRDefault="00FE7C8B" w:rsidP="00930856">
      <w:pPr>
        <w:autoSpaceDE w:val="0"/>
        <w:autoSpaceDN w:val="0"/>
        <w:adjustRightInd w:val="0"/>
        <w:jc w:val="both"/>
        <w:rPr>
          <w:rFonts w:ascii="Arial" w:hAnsi="Arial" w:cs="Arial"/>
          <w:sz w:val="16"/>
          <w:szCs w:val="16"/>
        </w:rPr>
      </w:pPr>
    </w:p>
    <w:p w14:paraId="4EB52D15" w14:textId="77777777" w:rsidR="00FE7C8B" w:rsidRPr="00930856" w:rsidRDefault="00FE7C8B" w:rsidP="00930856">
      <w:pPr>
        <w:autoSpaceDE w:val="0"/>
        <w:autoSpaceDN w:val="0"/>
        <w:adjustRightInd w:val="0"/>
        <w:jc w:val="both"/>
        <w:rPr>
          <w:rFonts w:ascii="Arial" w:hAnsi="Arial" w:cs="Arial"/>
          <w:sz w:val="16"/>
          <w:szCs w:val="16"/>
        </w:rPr>
      </w:pPr>
      <w:r w:rsidRPr="00930856">
        <w:rPr>
          <w:rFonts w:ascii="Arial" w:hAnsi="Arial" w:cs="Arial"/>
          <w:sz w:val="16"/>
          <w:szCs w:val="16"/>
        </w:rPr>
        <w:t>La Ley 1328 de 2009 consagró un régimen especial de protección a los consumidores financieros que tiene como propósitos generales (i) fortalecer la normatividad existente sobre la materia, (ii) buscar el equilibrio contractual entre las partes y (iii) evitar la asimetría en la información.</w:t>
      </w:r>
    </w:p>
    <w:p w14:paraId="178F52B4" w14:textId="160475B9" w:rsidR="00FE7C8B" w:rsidRPr="00930856" w:rsidRDefault="00A32385" w:rsidP="00930856">
      <w:pPr>
        <w:autoSpaceDE w:val="0"/>
        <w:autoSpaceDN w:val="0"/>
        <w:adjustRightInd w:val="0"/>
        <w:jc w:val="both"/>
        <w:rPr>
          <w:rFonts w:ascii="Arial" w:hAnsi="Arial" w:cs="Arial"/>
          <w:sz w:val="16"/>
          <w:szCs w:val="16"/>
        </w:rPr>
      </w:pPr>
      <w:r w:rsidRPr="00930856">
        <w:rPr>
          <w:rFonts w:ascii="Arial" w:hAnsi="Arial" w:cs="Arial"/>
          <w:noProof/>
          <w:sz w:val="16"/>
          <w:szCs w:val="16"/>
        </w:rPr>
        <mc:AlternateContent>
          <mc:Choice Requires="wps">
            <w:drawing>
              <wp:anchor distT="0" distB="0" distL="114300" distR="114300" simplePos="0" relativeHeight="251657728" behindDoc="0" locked="0" layoutInCell="1" allowOverlap="1" wp14:anchorId="784D236E" wp14:editId="74D477CA">
                <wp:simplePos x="0" y="0"/>
                <wp:positionH relativeFrom="column">
                  <wp:posOffset>-86360</wp:posOffset>
                </wp:positionH>
                <wp:positionV relativeFrom="paragraph">
                  <wp:posOffset>130810</wp:posOffset>
                </wp:positionV>
                <wp:extent cx="635" cy="4492625"/>
                <wp:effectExtent l="12700" t="11430" r="5715"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492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CFB2B" id="_x0000_t32" coordsize="21600,21600" o:spt="32" o:oned="t" path="m,l21600,21600e" filled="f">
                <v:path arrowok="t" fillok="f" o:connecttype="none"/>
                <o:lock v:ext="edit" shapetype="t"/>
              </v:shapetype>
              <v:shape id="AutoShape 2" o:spid="_x0000_s1026" type="#_x0000_t32" style="position:absolute;margin-left:-6.8pt;margin-top:10.3pt;width:.05pt;height:35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WHwIAAD0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"/>
            </w:pict>
          </mc:Fallback>
        </mc:AlternateContent>
      </w:r>
    </w:p>
    <w:p w14:paraId="70646F39" w14:textId="3735DED3" w:rsidR="00FE7C8B" w:rsidRPr="00930856" w:rsidRDefault="00FE7C8B" w:rsidP="00930856">
      <w:pPr>
        <w:autoSpaceDE w:val="0"/>
        <w:autoSpaceDN w:val="0"/>
        <w:adjustRightInd w:val="0"/>
        <w:jc w:val="both"/>
        <w:rPr>
          <w:rFonts w:ascii="Arial" w:hAnsi="Arial" w:cs="Arial"/>
          <w:sz w:val="16"/>
          <w:szCs w:val="16"/>
        </w:rPr>
      </w:pPr>
      <w:r w:rsidRPr="00930856">
        <w:rPr>
          <w:rFonts w:ascii="Arial" w:hAnsi="Arial" w:cs="Arial"/>
          <w:sz w:val="16"/>
          <w:szCs w:val="16"/>
        </w:rPr>
        <w:t xml:space="preserve">Para tal efecto, se estableció la obligación a cargo de las entidades vigiladas de implementar un Sistema de Atención a los Consumidores Financieros -SAC, el cual debe propender porque: (i) se consolide al interior de cada entidad una cultura </w:t>
      </w:r>
      <w:r w:rsidR="00A309DF" w:rsidRPr="00930856">
        <w:rPr>
          <w:rFonts w:ascii="Arial" w:hAnsi="Arial" w:cs="Arial"/>
          <w:sz w:val="16"/>
          <w:szCs w:val="16"/>
        </w:rPr>
        <w:t xml:space="preserve">de </w:t>
      </w:r>
      <w:r w:rsidR="00A309DF" w:rsidRPr="00930856">
        <w:rPr>
          <w:rFonts w:ascii="Arial" w:hAnsi="Arial" w:cs="Arial"/>
          <w:b/>
          <w:bCs/>
          <w:sz w:val="16"/>
          <w:szCs w:val="16"/>
        </w:rPr>
        <w:t>debida</w:t>
      </w:r>
      <w:r w:rsidR="00A309DF" w:rsidRPr="00930856">
        <w:rPr>
          <w:rFonts w:ascii="Arial" w:hAnsi="Arial" w:cs="Arial"/>
          <w:b/>
          <w:sz w:val="16"/>
          <w:szCs w:val="16"/>
        </w:rPr>
        <w:t xml:space="preserve"> </w:t>
      </w:r>
      <w:r w:rsidR="00A309DF" w:rsidRPr="00930856">
        <w:rPr>
          <w:rFonts w:ascii="Arial" w:hAnsi="Arial" w:cs="Arial"/>
          <w:bCs/>
          <w:sz w:val="16"/>
          <w:szCs w:val="16"/>
        </w:rPr>
        <w:t>atención</w:t>
      </w:r>
      <w:r w:rsidR="00A309DF" w:rsidRPr="00930856">
        <w:rPr>
          <w:rFonts w:ascii="Arial" w:hAnsi="Arial" w:cs="Arial"/>
          <w:b/>
          <w:bCs/>
          <w:sz w:val="16"/>
          <w:szCs w:val="16"/>
        </w:rPr>
        <w:t>, trato justo,</w:t>
      </w:r>
      <w:r w:rsidR="003C1935" w:rsidRPr="00930856">
        <w:rPr>
          <w:rFonts w:ascii="Arial" w:hAnsi="Arial" w:cs="Arial"/>
          <w:b/>
          <w:bCs/>
          <w:sz w:val="16"/>
          <w:szCs w:val="16"/>
        </w:rPr>
        <w:t xml:space="preserve"> protección,</w:t>
      </w:r>
      <w:r w:rsidR="00A309DF" w:rsidRPr="00930856">
        <w:rPr>
          <w:rFonts w:ascii="Arial" w:hAnsi="Arial" w:cs="Arial"/>
          <w:b/>
          <w:bCs/>
          <w:sz w:val="16"/>
          <w:szCs w:val="16"/>
        </w:rPr>
        <w:t xml:space="preserve"> </w:t>
      </w:r>
      <w:r w:rsidR="00A309DF" w:rsidRPr="00930856">
        <w:rPr>
          <w:rFonts w:ascii="Arial" w:hAnsi="Arial" w:cs="Arial"/>
          <w:sz w:val="16"/>
          <w:szCs w:val="16"/>
        </w:rPr>
        <w:t xml:space="preserve">respeto y servicio </w:t>
      </w:r>
      <w:r w:rsidRPr="00930856">
        <w:rPr>
          <w:rFonts w:ascii="Arial" w:hAnsi="Arial" w:cs="Arial"/>
          <w:sz w:val="16"/>
          <w:szCs w:val="16"/>
        </w:rPr>
        <w:t>a los consumidores financieros; (ii) se adopten sistemas para suministrarles información adecuada; (iii) se fortalezcan los procedimientos para la atención de sus quejas, peticiones y reclamos; y (iv) se propicie la protección de los derechos del consumidor financiero, así como la educación financiera de éstos.</w:t>
      </w:r>
    </w:p>
    <w:p w14:paraId="580BC183" w14:textId="77777777" w:rsidR="00FE7C8B" w:rsidRPr="00930856" w:rsidRDefault="00FE7C8B" w:rsidP="00930856">
      <w:pPr>
        <w:autoSpaceDE w:val="0"/>
        <w:autoSpaceDN w:val="0"/>
        <w:adjustRightInd w:val="0"/>
        <w:jc w:val="both"/>
        <w:rPr>
          <w:rFonts w:ascii="Arial" w:hAnsi="Arial" w:cs="Arial"/>
          <w:sz w:val="16"/>
          <w:szCs w:val="16"/>
        </w:rPr>
      </w:pPr>
    </w:p>
    <w:p w14:paraId="560B9654"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En desarrollo de ese mandato legal y consciente de la importancia de establecer un marco normativo que propenda por consolidar un ambiente de</w:t>
      </w:r>
      <w:r w:rsidR="0040281C" w:rsidRPr="00930856">
        <w:rPr>
          <w:rFonts w:ascii="Arial" w:hAnsi="Arial" w:cs="Arial"/>
          <w:sz w:val="16"/>
          <w:szCs w:val="16"/>
        </w:rPr>
        <w:t xml:space="preserve"> </w:t>
      </w:r>
      <w:r w:rsidR="00A309DF" w:rsidRPr="00930856">
        <w:rPr>
          <w:rFonts w:ascii="Arial" w:hAnsi="Arial" w:cs="Arial"/>
          <w:b/>
          <w:bCs/>
          <w:sz w:val="16"/>
          <w:szCs w:val="16"/>
        </w:rPr>
        <w:t>debida</w:t>
      </w:r>
      <w:r w:rsidR="00A309DF" w:rsidRPr="00930856">
        <w:rPr>
          <w:rFonts w:ascii="Arial" w:hAnsi="Arial" w:cs="Arial"/>
          <w:b/>
          <w:sz w:val="16"/>
          <w:szCs w:val="16"/>
        </w:rPr>
        <w:t xml:space="preserve"> </w:t>
      </w:r>
      <w:r w:rsidR="00A309DF" w:rsidRPr="00930856">
        <w:rPr>
          <w:rFonts w:ascii="Arial" w:hAnsi="Arial" w:cs="Arial"/>
          <w:bCs/>
          <w:sz w:val="16"/>
          <w:szCs w:val="16"/>
        </w:rPr>
        <w:t>atención</w:t>
      </w:r>
      <w:r w:rsidR="00A309DF" w:rsidRPr="00930856">
        <w:rPr>
          <w:rFonts w:ascii="Arial" w:hAnsi="Arial" w:cs="Arial"/>
          <w:b/>
          <w:bCs/>
          <w:sz w:val="16"/>
          <w:szCs w:val="16"/>
        </w:rPr>
        <w:t xml:space="preserve">, trato justo, </w:t>
      </w:r>
      <w:r w:rsidR="003C1935" w:rsidRPr="00930856">
        <w:rPr>
          <w:rFonts w:ascii="Arial" w:hAnsi="Arial" w:cs="Arial"/>
          <w:sz w:val="16"/>
          <w:szCs w:val="16"/>
        </w:rPr>
        <w:t xml:space="preserve">protección, </w:t>
      </w:r>
      <w:r w:rsidR="00A309DF" w:rsidRPr="00930856">
        <w:rPr>
          <w:rFonts w:ascii="Arial" w:hAnsi="Arial" w:cs="Arial"/>
          <w:sz w:val="16"/>
          <w:szCs w:val="16"/>
        </w:rPr>
        <w:t xml:space="preserve">respeto </w:t>
      </w:r>
      <w:r w:rsidRPr="00930856">
        <w:rPr>
          <w:rFonts w:ascii="Arial" w:hAnsi="Arial" w:cs="Arial"/>
          <w:sz w:val="16"/>
          <w:szCs w:val="16"/>
        </w:rPr>
        <w:t xml:space="preserve">y una adecuada prestación de servicios a los consumidores financieros, y que permita a las entidades vigiladas contar con reglas claras respecto de las medidas que deben adoptar para estos fines, a </w:t>
      </w:r>
      <w:r w:rsidR="00DB49FB" w:rsidRPr="00930856">
        <w:rPr>
          <w:rFonts w:ascii="Arial" w:hAnsi="Arial" w:cs="Arial"/>
          <w:sz w:val="16"/>
          <w:szCs w:val="16"/>
        </w:rPr>
        <w:t>continuación,</w:t>
      </w:r>
      <w:r w:rsidRPr="00930856">
        <w:rPr>
          <w:rFonts w:ascii="Arial" w:hAnsi="Arial" w:cs="Arial"/>
          <w:sz w:val="16"/>
          <w:szCs w:val="16"/>
        </w:rPr>
        <w:t xml:space="preserve"> se imparten instrucciones conducentes para un efectivo, eficiente y oportuno funcionamiento del SAC.</w:t>
      </w:r>
    </w:p>
    <w:p w14:paraId="44D6DC4D" w14:textId="77777777" w:rsidR="00FE7C8B" w:rsidRPr="00930856" w:rsidRDefault="00FE7C8B" w:rsidP="00930856">
      <w:pPr>
        <w:autoSpaceDE w:val="0"/>
        <w:autoSpaceDN w:val="0"/>
        <w:adjustRightInd w:val="0"/>
        <w:jc w:val="both"/>
        <w:rPr>
          <w:rFonts w:ascii="Arial" w:hAnsi="Arial" w:cs="Arial"/>
          <w:sz w:val="16"/>
          <w:szCs w:val="16"/>
        </w:rPr>
      </w:pPr>
    </w:p>
    <w:p w14:paraId="01CE6013" w14:textId="77777777" w:rsidR="00745B73" w:rsidRPr="00930856" w:rsidRDefault="00FE7C8B" w:rsidP="00930856">
      <w:pPr>
        <w:autoSpaceDE w:val="0"/>
        <w:autoSpaceDN w:val="0"/>
        <w:adjustRightInd w:val="0"/>
        <w:jc w:val="both"/>
        <w:rPr>
          <w:rFonts w:ascii="Arial" w:hAnsi="Arial" w:cs="Arial"/>
          <w:sz w:val="16"/>
          <w:szCs w:val="16"/>
        </w:rPr>
      </w:pPr>
      <w:r w:rsidRPr="00930856">
        <w:rPr>
          <w:rFonts w:ascii="Arial" w:hAnsi="Arial" w:cs="Arial"/>
          <w:sz w:val="16"/>
          <w:szCs w:val="16"/>
        </w:rPr>
        <w:t xml:space="preserve">Cabe destacar que las entidades vigiladas deben desarrollar todos los aspectos relacionados con el SAC enfocándose, principalmente, en la </w:t>
      </w:r>
      <w:r w:rsidR="003C1935" w:rsidRPr="00930856">
        <w:rPr>
          <w:rFonts w:ascii="Arial" w:hAnsi="Arial" w:cs="Arial"/>
          <w:bCs/>
          <w:sz w:val="16"/>
          <w:szCs w:val="16"/>
        </w:rPr>
        <w:t>d</w:t>
      </w:r>
      <w:r w:rsidR="00A309DF" w:rsidRPr="00930856">
        <w:rPr>
          <w:rFonts w:ascii="Arial" w:hAnsi="Arial" w:cs="Arial"/>
          <w:bCs/>
          <w:sz w:val="16"/>
          <w:szCs w:val="16"/>
        </w:rPr>
        <w:t>ebida atención</w:t>
      </w:r>
      <w:r w:rsidR="00A309DF" w:rsidRPr="00930856">
        <w:rPr>
          <w:rFonts w:ascii="Arial" w:hAnsi="Arial" w:cs="Arial"/>
          <w:b/>
          <w:bCs/>
          <w:sz w:val="16"/>
          <w:szCs w:val="16"/>
        </w:rPr>
        <w:t xml:space="preserve">, trato justo, </w:t>
      </w:r>
      <w:r w:rsidR="003C1935" w:rsidRPr="00930856">
        <w:rPr>
          <w:rFonts w:ascii="Arial" w:hAnsi="Arial" w:cs="Arial"/>
          <w:sz w:val="16"/>
          <w:szCs w:val="16"/>
        </w:rPr>
        <w:t xml:space="preserve">protección, </w:t>
      </w:r>
      <w:r w:rsidR="00A309DF" w:rsidRPr="00930856">
        <w:rPr>
          <w:rFonts w:ascii="Arial" w:hAnsi="Arial" w:cs="Arial"/>
          <w:b/>
          <w:bCs/>
          <w:sz w:val="16"/>
          <w:szCs w:val="16"/>
        </w:rPr>
        <w:t>respeto</w:t>
      </w:r>
      <w:r w:rsidR="00A309DF" w:rsidRPr="00930856">
        <w:rPr>
          <w:rFonts w:ascii="Arial" w:hAnsi="Arial" w:cs="Arial"/>
          <w:b/>
          <w:sz w:val="16"/>
          <w:szCs w:val="16"/>
        </w:rPr>
        <w:t xml:space="preserve"> y servicio</w:t>
      </w:r>
      <w:r w:rsidR="00A309DF" w:rsidRPr="00930856">
        <w:rPr>
          <w:rFonts w:ascii="Arial" w:hAnsi="Arial" w:cs="Arial"/>
          <w:sz w:val="16"/>
          <w:szCs w:val="16"/>
        </w:rPr>
        <w:t xml:space="preserve"> </w:t>
      </w:r>
      <w:r w:rsidRPr="00930856">
        <w:rPr>
          <w:rFonts w:ascii="Arial" w:hAnsi="Arial" w:cs="Arial"/>
          <w:sz w:val="16"/>
          <w:szCs w:val="16"/>
        </w:rPr>
        <w:t>a los consumidores financieros, y en la observancia de los principios orientadores sobre esta materia previstos, especialmente lo</w:t>
      </w:r>
      <w:r w:rsidR="002C57AF" w:rsidRPr="00930856">
        <w:rPr>
          <w:rFonts w:ascii="Arial" w:hAnsi="Arial" w:cs="Arial"/>
          <w:bCs/>
          <w:sz w:val="16"/>
          <w:szCs w:val="16"/>
        </w:rPr>
        <w:t>s</w:t>
      </w:r>
      <w:r w:rsidRPr="00930856">
        <w:rPr>
          <w:rFonts w:ascii="Arial" w:hAnsi="Arial" w:cs="Arial"/>
          <w:sz w:val="16"/>
          <w:szCs w:val="16"/>
        </w:rPr>
        <w:t xml:space="preserve"> establecido</w:t>
      </w:r>
      <w:r w:rsidR="002C57AF" w:rsidRPr="00930856">
        <w:rPr>
          <w:rFonts w:ascii="Arial" w:hAnsi="Arial" w:cs="Arial"/>
          <w:bCs/>
          <w:sz w:val="16"/>
          <w:szCs w:val="16"/>
        </w:rPr>
        <w:t>s</w:t>
      </w:r>
      <w:r w:rsidRPr="00930856">
        <w:rPr>
          <w:rFonts w:ascii="Arial" w:hAnsi="Arial" w:cs="Arial"/>
          <w:sz w:val="16"/>
          <w:szCs w:val="16"/>
        </w:rPr>
        <w:t xml:space="preserve"> en el art. 3 de la Ley 1328 de 2009.</w:t>
      </w:r>
    </w:p>
    <w:p w14:paraId="6548742B" w14:textId="77777777" w:rsidR="008F31F8" w:rsidRPr="00930856" w:rsidRDefault="008F31F8" w:rsidP="00930856">
      <w:pPr>
        <w:autoSpaceDE w:val="0"/>
        <w:autoSpaceDN w:val="0"/>
        <w:adjustRightInd w:val="0"/>
        <w:jc w:val="both"/>
        <w:rPr>
          <w:rFonts w:ascii="Arial" w:hAnsi="Arial" w:cs="Arial"/>
          <w:sz w:val="16"/>
          <w:szCs w:val="16"/>
        </w:rPr>
      </w:pPr>
    </w:p>
    <w:p w14:paraId="00CD0E04" w14:textId="16C302F9" w:rsidR="004A1B47" w:rsidRPr="00930856" w:rsidRDefault="004A1B47"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Adicionalmente, las entidades vigiladas, a través del SAC, deben evitar afectaciones reales o potenciales a los derechos del consumidor financiero</w:t>
      </w:r>
      <w:r w:rsidR="007A718E">
        <w:rPr>
          <w:rFonts w:ascii="Arial" w:hAnsi="Arial" w:cs="Arial"/>
          <w:b/>
          <w:bCs/>
          <w:sz w:val="16"/>
          <w:szCs w:val="16"/>
        </w:rPr>
        <w:t xml:space="preserve"> </w:t>
      </w:r>
      <w:r w:rsidRPr="00930856">
        <w:rPr>
          <w:rFonts w:ascii="Arial" w:hAnsi="Arial" w:cs="Arial"/>
          <w:b/>
          <w:bCs/>
          <w:sz w:val="16"/>
          <w:szCs w:val="16"/>
        </w:rPr>
        <w:t>deriv</w:t>
      </w:r>
      <w:r w:rsidR="007A718E">
        <w:rPr>
          <w:rFonts w:ascii="Arial" w:hAnsi="Arial" w:cs="Arial"/>
          <w:b/>
          <w:bCs/>
          <w:sz w:val="16"/>
          <w:szCs w:val="16"/>
        </w:rPr>
        <w:t>adas</w:t>
      </w:r>
      <w:r w:rsidRPr="00930856">
        <w:rPr>
          <w:rFonts w:ascii="Arial" w:hAnsi="Arial" w:cs="Arial"/>
          <w:b/>
          <w:bCs/>
          <w:sz w:val="16"/>
          <w:szCs w:val="16"/>
        </w:rPr>
        <w:t xml:space="preserve"> de acciones u omisiones </w:t>
      </w:r>
      <w:r w:rsidR="005A1923" w:rsidRPr="00930856">
        <w:rPr>
          <w:rFonts w:ascii="Arial" w:hAnsi="Arial" w:cs="Arial"/>
          <w:b/>
          <w:bCs/>
          <w:sz w:val="16"/>
          <w:szCs w:val="16"/>
        </w:rPr>
        <w:t xml:space="preserve">que hagan parte de </w:t>
      </w:r>
      <w:r w:rsidRPr="00930856">
        <w:rPr>
          <w:rFonts w:ascii="Arial" w:hAnsi="Arial" w:cs="Arial"/>
          <w:b/>
          <w:bCs/>
          <w:sz w:val="16"/>
          <w:szCs w:val="16"/>
        </w:rPr>
        <w:t>su cultura organizacional</w:t>
      </w:r>
      <w:r w:rsidR="005B56E2" w:rsidRPr="00930856">
        <w:rPr>
          <w:rFonts w:ascii="Arial" w:hAnsi="Arial" w:cs="Arial"/>
          <w:b/>
          <w:bCs/>
          <w:sz w:val="16"/>
          <w:szCs w:val="16"/>
        </w:rPr>
        <w:t xml:space="preserve"> </w:t>
      </w:r>
      <w:r w:rsidRPr="00930856">
        <w:rPr>
          <w:rFonts w:ascii="Arial" w:hAnsi="Arial" w:cs="Arial"/>
          <w:b/>
          <w:bCs/>
          <w:sz w:val="16"/>
          <w:szCs w:val="16"/>
        </w:rPr>
        <w:t>durante el ciclo de vida del producto o por el incumplimiento de la regulación que les aplique.</w:t>
      </w:r>
    </w:p>
    <w:p w14:paraId="28F8CC6B" w14:textId="3D8DAD29" w:rsidR="009A489D" w:rsidRPr="00930856" w:rsidRDefault="009A489D" w:rsidP="00930856">
      <w:pPr>
        <w:autoSpaceDE w:val="0"/>
        <w:autoSpaceDN w:val="0"/>
        <w:adjustRightInd w:val="0"/>
        <w:jc w:val="both"/>
        <w:rPr>
          <w:rFonts w:ascii="Arial" w:hAnsi="Arial" w:cs="Arial"/>
          <w:b/>
          <w:bCs/>
          <w:sz w:val="16"/>
          <w:szCs w:val="16"/>
        </w:rPr>
      </w:pPr>
    </w:p>
    <w:p w14:paraId="2E54B9FF" w14:textId="037038BE" w:rsidR="00A04D10" w:rsidRPr="00930856" w:rsidRDefault="007B7DDB" w:rsidP="00930856">
      <w:pPr>
        <w:numPr>
          <w:ilvl w:val="2"/>
          <w:numId w:val="28"/>
        </w:numPr>
        <w:autoSpaceDE w:val="0"/>
        <w:autoSpaceDN w:val="0"/>
        <w:adjustRightInd w:val="0"/>
        <w:jc w:val="both"/>
        <w:rPr>
          <w:rFonts w:ascii="Arial" w:hAnsi="Arial" w:cs="Arial"/>
          <w:b/>
          <w:bCs/>
          <w:sz w:val="16"/>
          <w:szCs w:val="16"/>
        </w:rPr>
      </w:pPr>
      <w:r w:rsidRPr="00930856">
        <w:rPr>
          <w:rFonts w:ascii="Arial" w:hAnsi="Arial" w:cs="Arial"/>
          <w:b/>
          <w:bCs/>
          <w:sz w:val="16"/>
          <w:szCs w:val="16"/>
        </w:rPr>
        <w:t>Para el cumplimiento de las instrucciones contenidas en el presente capítulo se deben tener en cuenta l</w:t>
      </w:r>
      <w:r w:rsidR="00A04E42" w:rsidRPr="00930856">
        <w:rPr>
          <w:rFonts w:ascii="Arial" w:hAnsi="Arial" w:cs="Arial"/>
          <w:b/>
          <w:bCs/>
          <w:sz w:val="16"/>
          <w:szCs w:val="16"/>
        </w:rPr>
        <w:t>o</w:t>
      </w:r>
      <w:r w:rsidRPr="00930856">
        <w:rPr>
          <w:rFonts w:ascii="Arial" w:hAnsi="Arial" w:cs="Arial"/>
          <w:b/>
          <w:bCs/>
          <w:sz w:val="16"/>
          <w:szCs w:val="16"/>
        </w:rPr>
        <w:t xml:space="preserve">s siguientes </w:t>
      </w:r>
      <w:r w:rsidR="00F2466F" w:rsidRPr="00930856">
        <w:rPr>
          <w:rFonts w:ascii="Arial" w:hAnsi="Arial" w:cs="Arial"/>
          <w:b/>
          <w:bCs/>
          <w:sz w:val="16"/>
          <w:szCs w:val="16"/>
        </w:rPr>
        <w:t>conceptos</w:t>
      </w:r>
      <w:r w:rsidRPr="00930856">
        <w:rPr>
          <w:rFonts w:ascii="Arial" w:hAnsi="Arial" w:cs="Arial"/>
          <w:b/>
          <w:bCs/>
          <w:sz w:val="16"/>
          <w:szCs w:val="16"/>
        </w:rPr>
        <w:t xml:space="preserve">: </w:t>
      </w:r>
    </w:p>
    <w:p w14:paraId="033D80FB" w14:textId="77777777" w:rsidR="00A04D10" w:rsidRPr="00930856" w:rsidRDefault="00A04D10" w:rsidP="00930856">
      <w:pPr>
        <w:autoSpaceDE w:val="0"/>
        <w:autoSpaceDN w:val="0"/>
        <w:adjustRightInd w:val="0"/>
        <w:ind w:left="420"/>
        <w:jc w:val="both"/>
        <w:rPr>
          <w:rFonts w:ascii="Arial" w:hAnsi="Arial" w:cs="Arial"/>
          <w:b/>
          <w:bCs/>
          <w:sz w:val="16"/>
          <w:szCs w:val="16"/>
        </w:rPr>
      </w:pPr>
    </w:p>
    <w:p w14:paraId="63DDFD8C" w14:textId="21AB0423" w:rsidR="00B3601B"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 xml:space="preserve">1.1.1.1. </w:t>
      </w:r>
      <w:r w:rsidR="00F2466F" w:rsidRPr="00930856">
        <w:rPr>
          <w:rFonts w:ascii="Arial" w:hAnsi="Arial" w:cs="Arial"/>
          <w:b/>
          <w:bCs/>
          <w:sz w:val="16"/>
          <w:szCs w:val="16"/>
        </w:rPr>
        <w:t>Principio de t</w:t>
      </w:r>
      <w:r w:rsidR="007B7DDB" w:rsidRPr="00930856">
        <w:rPr>
          <w:rFonts w:ascii="Arial" w:hAnsi="Arial" w:cs="Arial"/>
          <w:b/>
          <w:bCs/>
          <w:sz w:val="16"/>
          <w:szCs w:val="16"/>
        </w:rPr>
        <w:t xml:space="preserve">rato justo: </w:t>
      </w:r>
      <w:r w:rsidR="003E5DC0" w:rsidRPr="00930856">
        <w:rPr>
          <w:rFonts w:ascii="Arial" w:hAnsi="Arial" w:cs="Arial"/>
          <w:b/>
          <w:bCs/>
          <w:sz w:val="16"/>
          <w:szCs w:val="16"/>
        </w:rPr>
        <w:t xml:space="preserve">En desarrollo de este principio las entidades vigiladas </w:t>
      </w:r>
      <w:r w:rsidR="00114A2C" w:rsidRPr="00930856">
        <w:rPr>
          <w:rFonts w:ascii="Arial" w:hAnsi="Arial" w:cs="Arial"/>
          <w:b/>
          <w:bCs/>
          <w:sz w:val="16"/>
          <w:szCs w:val="16"/>
        </w:rPr>
        <w:t xml:space="preserve">deben garantizar en </w:t>
      </w:r>
      <w:r w:rsidR="006E3162" w:rsidRPr="00930856">
        <w:rPr>
          <w:rFonts w:ascii="Arial" w:hAnsi="Arial" w:cs="Arial"/>
          <w:b/>
          <w:bCs/>
          <w:sz w:val="16"/>
          <w:szCs w:val="16"/>
        </w:rPr>
        <w:t>el diseño,</w:t>
      </w:r>
      <w:r w:rsidR="003E5DC0" w:rsidRPr="00930856">
        <w:rPr>
          <w:rFonts w:ascii="Arial" w:hAnsi="Arial" w:cs="Arial"/>
          <w:b/>
          <w:bCs/>
          <w:sz w:val="16"/>
          <w:szCs w:val="16"/>
        </w:rPr>
        <w:t xml:space="preserve"> ofrecimiento</w:t>
      </w:r>
      <w:r w:rsidR="006E3162" w:rsidRPr="00930856">
        <w:rPr>
          <w:rFonts w:ascii="Arial" w:hAnsi="Arial" w:cs="Arial"/>
          <w:b/>
          <w:bCs/>
          <w:sz w:val="16"/>
          <w:szCs w:val="16"/>
        </w:rPr>
        <w:t xml:space="preserve"> y prestación </w:t>
      </w:r>
      <w:r w:rsidR="003E5DC0" w:rsidRPr="00930856">
        <w:rPr>
          <w:rFonts w:ascii="Arial" w:hAnsi="Arial" w:cs="Arial"/>
          <w:b/>
          <w:bCs/>
          <w:sz w:val="16"/>
          <w:szCs w:val="16"/>
        </w:rPr>
        <w:t>de productos y</w:t>
      </w:r>
      <w:r w:rsidR="006E3162" w:rsidRPr="00930856">
        <w:rPr>
          <w:rFonts w:ascii="Arial" w:hAnsi="Arial" w:cs="Arial"/>
          <w:b/>
          <w:bCs/>
          <w:sz w:val="16"/>
          <w:szCs w:val="16"/>
        </w:rPr>
        <w:t xml:space="preserve"> servicios</w:t>
      </w:r>
      <w:r w:rsidR="003E168B" w:rsidRPr="00930856">
        <w:rPr>
          <w:rFonts w:ascii="Arial" w:hAnsi="Arial" w:cs="Arial"/>
          <w:b/>
          <w:bCs/>
          <w:sz w:val="16"/>
          <w:szCs w:val="16"/>
        </w:rPr>
        <w:t>:</w:t>
      </w:r>
      <w:r w:rsidR="00A04D10" w:rsidRPr="00930856">
        <w:rPr>
          <w:rFonts w:ascii="Arial" w:hAnsi="Arial" w:cs="Arial"/>
          <w:b/>
          <w:bCs/>
          <w:sz w:val="16"/>
          <w:szCs w:val="16"/>
        </w:rPr>
        <w:t xml:space="preserve"> </w:t>
      </w:r>
    </w:p>
    <w:p w14:paraId="0F17AA02" w14:textId="77777777" w:rsidR="00B3601B" w:rsidRPr="00930856" w:rsidRDefault="00B3601B" w:rsidP="00930856">
      <w:pPr>
        <w:autoSpaceDE w:val="0"/>
        <w:autoSpaceDN w:val="0"/>
        <w:adjustRightInd w:val="0"/>
        <w:ind w:left="360"/>
        <w:jc w:val="both"/>
        <w:rPr>
          <w:rFonts w:ascii="Arial" w:hAnsi="Arial" w:cs="Arial"/>
          <w:b/>
          <w:bCs/>
          <w:sz w:val="16"/>
          <w:szCs w:val="16"/>
        </w:rPr>
      </w:pPr>
    </w:p>
    <w:p w14:paraId="7DDC3FCC" w14:textId="6955FA1F" w:rsidR="007B7DDB"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1.1.1.1.1.</w:t>
      </w:r>
      <w:r w:rsidR="00FF3877" w:rsidRPr="00930856">
        <w:rPr>
          <w:rFonts w:ascii="Arial" w:hAnsi="Arial" w:cs="Arial"/>
          <w:b/>
          <w:bCs/>
          <w:sz w:val="16"/>
          <w:szCs w:val="16"/>
        </w:rPr>
        <w:t xml:space="preserve"> </w:t>
      </w:r>
      <w:r w:rsidR="007B7DDB" w:rsidRPr="00930856">
        <w:rPr>
          <w:rFonts w:ascii="Arial" w:hAnsi="Arial" w:cs="Arial"/>
          <w:b/>
          <w:bCs/>
          <w:sz w:val="16"/>
          <w:szCs w:val="16"/>
        </w:rPr>
        <w:t xml:space="preserve">Productos y servicios </w:t>
      </w:r>
      <w:r w:rsidR="00F1089A" w:rsidRPr="00930856">
        <w:rPr>
          <w:rFonts w:ascii="Arial" w:hAnsi="Arial" w:cs="Arial"/>
          <w:b/>
          <w:bCs/>
          <w:sz w:val="16"/>
          <w:szCs w:val="16"/>
        </w:rPr>
        <w:t xml:space="preserve">que atiendan </w:t>
      </w:r>
      <w:r w:rsidR="007B7DDB" w:rsidRPr="00930856">
        <w:rPr>
          <w:rFonts w:ascii="Arial" w:hAnsi="Arial" w:cs="Arial"/>
          <w:b/>
          <w:bCs/>
          <w:sz w:val="16"/>
          <w:szCs w:val="16"/>
        </w:rPr>
        <w:t>las necesidades y expectativas de los consumidores financieros.</w:t>
      </w:r>
    </w:p>
    <w:p w14:paraId="05887757" w14:textId="226967BB" w:rsidR="007B7DDB"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1.1.1.1.2.</w:t>
      </w:r>
      <w:r w:rsidR="00FF3877" w:rsidRPr="00930856">
        <w:rPr>
          <w:rFonts w:ascii="Arial" w:hAnsi="Arial" w:cs="Arial"/>
          <w:b/>
          <w:bCs/>
          <w:sz w:val="16"/>
          <w:szCs w:val="16"/>
        </w:rPr>
        <w:t xml:space="preserve"> </w:t>
      </w:r>
      <w:r w:rsidR="007B7DDB" w:rsidRPr="00930856">
        <w:rPr>
          <w:rFonts w:ascii="Arial" w:hAnsi="Arial" w:cs="Arial"/>
          <w:b/>
          <w:bCs/>
          <w:sz w:val="16"/>
          <w:szCs w:val="16"/>
        </w:rPr>
        <w:t xml:space="preserve">Acceso </w:t>
      </w:r>
      <w:r w:rsidR="00A70456" w:rsidRPr="00930856">
        <w:rPr>
          <w:rFonts w:ascii="Arial" w:hAnsi="Arial" w:cs="Arial"/>
          <w:b/>
          <w:bCs/>
          <w:sz w:val="16"/>
          <w:szCs w:val="16"/>
        </w:rPr>
        <w:t xml:space="preserve">y suministro de </w:t>
      </w:r>
      <w:r w:rsidR="007B7DDB" w:rsidRPr="00930856">
        <w:rPr>
          <w:rFonts w:ascii="Arial" w:hAnsi="Arial" w:cs="Arial"/>
          <w:b/>
          <w:bCs/>
          <w:sz w:val="16"/>
          <w:szCs w:val="16"/>
        </w:rPr>
        <w:t xml:space="preserve">información </w:t>
      </w:r>
      <w:r w:rsidR="00A70456" w:rsidRPr="00930856">
        <w:rPr>
          <w:rFonts w:ascii="Arial" w:hAnsi="Arial" w:cs="Arial"/>
          <w:b/>
          <w:bCs/>
          <w:sz w:val="16"/>
          <w:szCs w:val="16"/>
        </w:rPr>
        <w:t>c</w:t>
      </w:r>
      <w:r w:rsidR="007B7DDB" w:rsidRPr="00930856">
        <w:rPr>
          <w:rFonts w:ascii="Arial" w:hAnsi="Arial" w:cs="Arial"/>
          <w:b/>
          <w:bCs/>
          <w:sz w:val="16"/>
          <w:szCs w:val="16"/>
        </w:rPr>
        <w:t>lara, transparente</w:t>
      </w:r>
      <w:r w:rsidR="00A70456" w:rsidRPr="00930856">
        <w:rPr>
          <w:rFonts w:ascii="Arial" w:hAnsi="Arial" w:cs="Arial"/>
          <w:b/>
          <w:bCs/>
          <w:sz w:val="16"/>
          <w:szCs w:val="16"/>
        </w:rPr>
        <w:t xml:space="preserve"> y</w:t>
      </w:r>
      <w:r w:rsidR="007B7DDB" w:rsidRPr="00930856">
        <w:rPr>
          <w:rFonts w:ascii="Arial" w:hAnsi="Arial" w:cs="Arial"/>
          <w:b/>
          <w:bCs/>
          <w:sz w:val="16"/>
          <w:szCs w:val="16"/>
        </w:rPr>
        <w:t xml:space="preserve"> oportuna, acorde con</w:t>
      </w:r>
      <w:r w:rsidR="008D6014" w:rsidRPr="00930856">
        <w:rPr>
          <w:rFonts w:ascii="Arial" w:hAnsi="Arial" w:cs="Arial"/>
          <w:b/>
          <w:bCs/>
          <w:sz w:val="16"/>
          <w:szCs w:val="16"/>
        </w:rPr>
        <w:t xml:space="preserve"> las necesidades y perfil </w:t>
      </w:r>
      <w:r w:rsidR="007B7DDB" w:rsidRPr="00930856">
        <w:rPr>
          <w:rFonts w:ascii="Arial" w:hAnsi="Arial" w:cs="Arial"/>
          <w:b/>
          <w:bCs/>
          <w:sz w:val="16"/>
          <w:szCs w:val="16"/>
        </w:rPr>
        <w:t>del consumidor financiero, en todo el ciclo de vida del producto.</w:t>
      </w:r>
    </w:p>
    <w:p w14:paraId="688837BA" w14:textId="6CBA72E7" w:rsidR="00580848"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1.1.1.1.3.</w:t>
      </w:r>
      <w:r w:rsidR="00FF3877" w:rsidRPr="00930856">
        <w:rPr>
          <w:rFonts w:ascii="Arial" w:hAnsi="Arial" w:cs="Arial"/>
          <w:b/>
          <w:bCs/>
          <w:sz w:val="16"/>
          <w:szCs w:val="16"/>
        </w:rPr>
        <w:t xml:space="preserve"> </w:t>
      </w:r>
      <w:r w:rsidR="007B7DDB" w:rsidRPr="00930856">
        <w:rPr>
          <w:rFonts w:ascii="Arial" w:hAnsi="Arial" w:cs="Arial"/>
          <w:b/>
          <w:bCs/>
          <w:sz w:val="16"/>
          <w:szCs w:val="16"/>
        </w:rPr>
        <w:t>Inexistencia de barreras para movilizarse entre diferentes productos, servicios y entidades financieras</w:t>
      </w:r>
      <w:r w:rsidR="009573F6">
        <w:rPr>
          <w:rFonts w:ascii="Arial" w:hAnsi="Arial" w:cs="Arial"/>
          <w:b/>
          <w:bCs/>
          <w:sz w:val="16"/>
          <w:szCs w:val="16"/>
        </w:rPr>
        <w:t>.</w:t>
      </w:r>
    </w:p>
    <w:p w14:paraId="16E2843F" w14:textId="36DC5745" w:rsidR="00CE50B4"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1.1.1.1.4.</w:t>
      </w:r>
      <w:r w:rsidR="00FF3877" w:rsidRPr="00930856">
        <w:rPr>
          <w:rFonts w:ascii="Arial" w:hAnsi="Arial" w:cs="Arial"/>
          <w:b/>
          <w:bCs/>
          <w:sz w:val="16"/>
          <w:szCs w:val="16"/>
        </w:rPr>
        <w:t xml:space="preserve"> </w:t>
      </w:r>
      <w:r w:rsidR="00F475C0" w:rsidRPr="00930856">
        <w:rPr>
          <w:rFonts w:ascii="Arial" w:hAnsi="Arial" w:cs="Arial"/>
          <w:b/>
          <w:bCs/>
          <w:sz w:val="16"/>
          <w:szCs w:val="16"/>
        </w:rPr>
        <w:t xml:space="preserve">Inexistencia de barreras para </w:t>
      </w:r>
      <w:r w:rsidR="007B7DDB" w:rsidRPr="00930856">
        <w:rPr>
          <w:rFonts w:ascii="Arial" w:hAnsi="Arial" w:cs="Arial"/>
          <w:b/>
          <w:bCs/>
          <w:sz w:val="16"/>
          <w:szCs w:val="16"/>
        </w:rPr>
        <w:t>interponer</w:t>
      </w:r>
      <w:r w:rsidR="00A04E42" w:rsidRPr="00930856">
        <w:rPr>
          <w:rFonts w:ascii="Arial" w:hAnsi="Arial" w:cs="Arial"/>
          <w:b/>
          <w:bCs/>
          <w:sz w:val="16"/>
          <w:szCs w:val="16"/>
        </w:rPr>
        <w:t xml:space="preserve"> quejas o reclamos.</w:t>
      </w:r>
    </w:p>
    <w:p w14:paraId="6D101F55" w14:textId="77777777" w:rsidR="00CE50B4" w:rsidRPr="00930856" w:rsidRDefault="00CE50B4" w:rsidP="00930856">
      <w:pPr>
        <w:autoSpaceDE w:val="0"/>
        <w:autoSpaceDN w:val="0"/>
        <w:adjustRightInd w:val="0"/>
        <w:ind w:left="360"/>
        <w:jc w:val="both"/>
        <w:rPr>
          <w:rFonts w:ascii="Arial" w:hAnsi="Arial" w:cs="Arial"/>
          <w:b/>
          <w:bCs/>
          <w:sz w:val="16"/>
          <w:szCs w:val="16"/>
        </w:rPr>
      </w:pPr>
    </w:p>
    <w:p w14:paraId="56F52296" w14:textId="4232BFA8" w:rsidR="00873810" w:rsidRPr="00930856" w:rsidRDefault="0007366D" w:rsidP="00930856">
      <w:pPr>
        <w:autoSpaceDE w:val="0"/>
        <w:autoSpaceDN w:val="0"/>
        <w:adjustRightInd w:val="0"/>
        <w:jc w:val="both"/>
        <w:rPr>
          <w:rFonts w:ascii="Arial" w:hAnsi="Arial" w:cs="Arial"/>
          <w:b/>
          <w:bCs/>
          <w:sz w:val="16"/>
          <w:szCs w:val="16"/>
        </w:rPr>
      </w:pPr>
      <w:r w:rsidRPr="00930856">
        <w:rPr>
          <w:rFonts w:ascii="Arial" w:hAnsi="Arial" w:cs="Arial"/>
          <w:b/>
          <w:bCs/>
          <w:sz w:val="16"/>
          <w:szCs w:val="16"/>
        </w:rPr>
        <w:t xml:space="preserve">1.1.1.2. </w:t>
      </w:r>
      <w:r w:rsidR="00873810" w:rsidRPr="00930856">
        <w:rPr>
          <w:rFonts w:ascii="Arial" w:hAnsi="Arial" w:cs="Arial"/>
          <w:b/>
          <w:bCs/>
          <w:sz w:val="16"/>
          <w:szCs w:val="16"/>
        </w:rPr>
        <w:t>Cultura</w:t>
      </w:r>
      <w:r w:rsidR="00094954" w:rsidRPr="00930856">
        <w:rPr>
          <w:rFonts w:ascii="Arial" w:hAnsi="Arial" w:cs="Arial"/>
          <w:b/>
          <w:bCs/>
          <w:sz w:val="16"/>
          <w:szCs w:val="16"/>
        </w:rPr>
        <w:t xml:space="preserve"> organizacional: </w:t>
      </w:r>
      <w:r w:rsidR="007A718E">
        <w:rPr>
          <w:rFonts w:ascii="Arial" w:hAnsi="Arial" w:cs="Arial"/>
          <w:b/>
          <w:bCs/>
          <w:sz w:val="16"/>
          <w:szCs w:val="16"/>
        </w:rPr>
        <w:t>Constituye el f</w:t>
      </w:r>
      <w:r w:rsidR="00873810" w:rsidRPr="00930856">
        <w:rPr>
          <w:rFonts w:ascii="Arial" w:hAnsi="Arial" w:cs="Arial"/>
          <w:b/>
          <w:bCs/>
          <w:sz w:val="16"/>
          <w:szCs w:val="16"/>
        </w:rPr>
        <w:t>actor determinante de las conductas de las</w:t>
      </w:r>
      <w:r w:rsidR="00094954" w:rsidRPr="00930856">
        <w:rPr>
          <w:rFonts w:ascii="Arial" w:hAnsi="Arial" w:cs="Arial"/>
          <w:b/>
          <w:bCs/>
          <w:sz w:val="16"/>
          <w:szCs w:val="16"/>
        </w:rPr>
        <w:t xml:space="preserve"> entidades vigiladas</w:t>
      </w:r>
      <w:r w:rsidR="008E431C" w:rsidRPr="00930856">
        <w:rPr>
          <w:rFonts w:ascii="Arial" w:hAnsi="Arial" w:cs="Arial"/>
          <w:b/>
          <w:bCs/>
          <w:sz w:val="16"/>
          <w:szCs w:val="16"/>
        </w:rPr>
        <w:t xml:space="preserve"> o</w:t>
      </w:r>
      <w:r w:rsidR="00FA6923" w:rsidRPr="00930856">
        <w:rPr>
          <w:rFonts w:ascii="Arial" w:hAnsi="Arial" w:cs="Arial"/>
          <w:b/>
          <w:bCs/>
          <w:sz w:val="16"/>
          <w:szCs w:val="16"/>
        </w:rPr>
        <w:t xml:space="preserve"> sus funcionarios</w:t>
      </w:r>
      <w:r w:rsidR="00873810" w:rsidRPr="00930856">
        <w:rPr>
          <w:rFonts w:ascii="Arial" w:hAnsi="Arial" w:cs="Arial"/>
          <w:b/>
          <w:bCs/>
          <w:sz w:val="16"/>
          <w:szCs w:val="16"/>
        </w:rPr>
        <w:t xml:space="preserve"> que </w:t>
      </w:r>
      <w:r w:rsidR="008E431C" w:rsidRPr="00930856">
        <w:rPr>
          <w:rFonts w:ascii="Arial" w:hAnsi="Arial" w:cs="Arial"/>
          <w:b/>
          <w:bCs/>
          <w:sz w:val="16"/>
          <w:szCs w:val="16"/>
        </w:rPr>
        <w:t xml:space="preserve">comprende </w:t>
      </w:r>
      <w:r w:rsidR="00873810" w:rsidRPr="00930856">
        <w:rPr>
          <w:rFonts w:ascii="Arial" w:hAnsi="Arial" w:cs="Arial"/>
          <w:b/>
          <w:bCs/>
          <w:sz w:val="16"/>
          <w:szCs w:val="16"/>
        </w:rPr>
        <w:t xml:space="preserve">los valores, actitudes, comportamientos y normas </w:t>
      </w:r>
      <w:r w:rsidR="00214CD8" w:rsidRPr="00930856">
        <w:rPr>
          <w:rFonts w:ascii="Arial" w:hAnsi="Arial" w:cs="Arial"/>
          <w:b/>
          <w:bCs/>
          <w:sz w:val="16"/>
          <w:szCs w:val="16"/>
        </w:rPr>
        <w:t>internas.</w:t>
      </w:r>
    </w:p>
    <w:p w14:paraId="5B652FF3" w14:textId="77777777" w:rsidR="00873810" w:rsidRPr="00930856" w:rsidRDefault="00873810" w:rsidP="00930856">
      <w:pPr>
        <w:autoSpaceDE w:val="0"/>
        <w:autoSpaceDN w:val="0"/>
        <w:adjustRightInd w:val="0"/>
        <w:ind w:left="360"/>
        <w:jc w:val="both"/>
        <w:rPr>
          <w:rFonts w:ascii="Arial" w:hAnsi="Arial" w:cs="Arial"/>
          <w:b/>
          <w:bCs/>
          <w:sz w:val="16"/>
          <w:szCs w:val="16"/>
        </w:rPr>
      </w:pPr>
    </w:p>
    <w:p w14:paraId="61AF5DAA" w14:textId="77777777" w:rsidR="00FE7C8B" w:rsidRPr="00930856" w:rsidRDefault="00FE7C8B" w:rsidP="00930856">
      <w:pPr>
        <w:tabs>
          <w:tab w:val="left" w:pos="3040"/>
        </w:tabs>
        <w:autoSpaceDE w:val="0"/>
        <w:autoSpaceDN w:val="0"/>
        <w:adjustRightInd w:val="0"/>
        <w:jc w:val="both"/>
        <w:rPr>
          <w:rFonts w:ascii="Arial" w:hAnsi="Arial" w:cs="Arial"/>
          <w:sz w:val="16"/>
          <w:szCs w:val="16"/>
        </w:rPr>
      </w:pPr>
    </w:p>
    <w:p w14:paraId="1FA92EE2" w14:textId="77777777" w:rsidR="00FE7C8B" w:rsidRPr="00930856" w:rsidRDefault="00FE7C8B" w:rsidP="00930856">
      <w:pPr>
        <w:pStyle w:val="Ttulo2"/>
        <w:jc w:val="both"/>
        <w:rPr>
          <w:rFonts w:cs="Arial"/>
          <w:szCs w:val="16"/>
        </w:rPr>
      </w:pPr>
      <w:bookmarkStart w:id="2" w:name="_Toc267074285"/>
      <w:r w:rsidRPr="00930856">
        <w:rPr>
          <w:rFonts w:cs="Arial"/>
          <w:szCs w:val="16"/>
        </w:rPr>
        <w:t>1.2. Ámbito de aplicación</w:t>
      </w:r>
      <w:bookmarkEnd w:id="2"/>
    </w:p>
    <w:p w14:paraId="38784BB3" w14:textId="77777777" w:rsidR="00FE7C8B" w:rsidRPr="00930856" w:rsidRDefault="00FE7C8B" w:rsidP="00930856">
      <w:pPr>
        <w:tabs>
          <w:tab w:val="left" w:pos="540"/>
        </w:tabs>
        <w:jc w:val="both"/>
        <w:rPr>
          <w:rFonts w:ascii="Arial" w:hAnsi="Arial" w:cs="Arial"/>
          <w:b/>
          <w:sz w:val="16"/>
          <w:szCs w:val="16"/>
        </w:rPr>
      </w:pPr>
    </w:p>
    <w:p w14:paraId="79FCE352" w14:textId="3DA39AE9" w:rsidR="00FE7C8B"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Los siguientes tipos de entidades vigiladas están obligados a implementar SAC: los establecimientos de crédito, las sociedades de servicios financieros, las entidades aseguradoras, los corredores de seguros, las sociedades de capitalización, las entidades de seguridad social </w:t>
      </w:r>
      <w:r w:rsidR="00332AA4" w:rsidRPr="00930856">
        <w:rPr>
          <w:rFonts w:ascii="Arial" w:hAnsi="Arial" w:cs="Arial"/>
          <w:sz w:val="16"/>
          <w:szCs w:val="16"/>
        </w:rPr>
        <w:t xml:space="preserve">y </w:t>
      </w:r>
      <w:r w:rsidRPr="00930856">
        <w:rPr>
          <w:rFonts w:ascii="Arial" w:hAnsi="Arial" w:cs="Arial"/>
          <w:sz w:val="16"/>
          <w:szCs w:val="16"/>
        </w:rPr>
        <w:t>administradoras del régimen solidario de prima media con prestación definida, los miembros de las bolsas de bienes y productos agropecuarios y agroindustriales, las sociedades comisionistas de bolsas de valores, los comisionistas independientes de valores</w:t>
      </w:r>
      <w:r w:rsidR="00784481" w:rsidRPr="00930856">
        <w:rPr>
          <w:rFonts w:ascii="Arial" w:hAnsi="Arial" w:cs="Arial"/>
          <w:sz w:val="16"/>
          <w:szCs w:val="16"/>
        </w:rPr>
        <w:t>,</w:t>
      </w:r>
      <w:r w:rsidRPr="00930856">
        <w:rPr>
          <w:rFonts w:ascii="Arial" w:hAnsi="Arial" w:cs="Arial"/>
          <w:sz w:val="16"/>
          <w:szCs w:val="16"/>
        </w:rPr>
        <w:t xml:space="preserve"> las sociedades administradoras de fondos de inversión</w:t>
      </w:r>
      <w:r w:rsidR="00B0536F" w:rsidRPr="00930856">
        <w:rPr>
          <w:rFonts w:ascii="Arial" w:hAnsi="Arial" w:cs="Arial"/>
          <w:sz w:val="16"/>
          <w:szCs w:val="16"/>
        </w:rPr>
        <w:t>,</w:t>
      </w:r>
      <w:r w:rsidR="00D54592" w:rsidRPr="00930856">
        <w:rPr>
          <w:rFonts w:ascii="Arial" w:hAnsi="Arial" w:cs="Arial"/>
          <w:sz w:val="16"/>
          <w:szCs w:val="16"/>
        </w:rPr>
        <w:t xml:space="preserve"> </w:t>
      </w:r>
      <w:r w:rsidR="00D54592" w:rsidRPr="00930856">
        <w:rPr>
          <w:rStyle w:val="normaltextrun"/>
          <w:rFonts w:ascii="Arial" w:hAnsi="Arial" w:cs="Arial"/>
          <w:color w:val="000000"/>
          <w:sz w:val="16"/>
          <w:szCs w:val="16"/>
          <w:shd w:val="clear" w:color="auto" w:fill="FFFFFF"/>
        </w:rPr>
        <w:t>las sociedades de financiación colaborativa a través de valores, las bolsas de valores y los sistemas de negociación o registro de valores que realicen la actividad de financiación colaborativa (“SOFICO”)</w:t>
      </w:r>
      <w:r w:rsidR="00D54592" w:rsidRPr="00930856">
        <w:rPr>
          <w:rFonts w:ascii="Arial" w:hAnsi="Arial" w:cs="Arial"/>
          <w:b/>
          <w:bCs/>
          <w:sz w:val="16"/>
          <w:szCs w:val="16"/>
        </w:rPr>
        <w:t xml:space="preserve"> y las Sociedades Especializadas en Depósitos y Pagos Electrónicos (</w:t>
      </w:r>
      <w:r w:rsidR="000833B8" w:rsidRPr="00930856">
        <w:rPr>
          <w:rFonts w:ascii="Arial" w:hAnsi="Arial" w:cs="Arial"/>
          <w:b/>
          <w:bCs/>
          <w:sz w:val="16"/>
          <w:szCs w:val="16"/>
        </w:rPr>
        <w:t>“</w:t>
      </w:r>
      <w:r w:rsidR="00D54592" w:rsidRPr="00930856">
        <w:rPr>
          <w:rFonts w:ascii="Arial" w:hAnsi="Arial" w:cs="Arial"/>
          <w:b/>
          <w:bCs/>
          <w:sz w:val="16"/>
          <w:szCs w:val="16"/>
        </w:rPr>
        <w:t>SEDPE</w:t>
      </w:r>
      <w:r w:rsidR="000833B8" w:rsidRPr="00930856">
        <w:rPr>
          <w:rFonts w:ascii="Arial" w:hAnsi="Arial" w:cs="Arial"/>
          <w:b/>
          <w:bCs/>
          <w:sz w:val="16"/>
          <w:szCs w:val="16"/>
        </w:rPr>
        <w:t>”</w:t>
      </w:r>
      <w:r w:rsidR="00D54592" w:rsidRPr="00930856">
        <w:rPr>
          <w:rFonts w:ascii="Arial" w:hAnsi="Arial" w:cs="Arial"/>
          <w:b/>
          <w:bCs/>
          <w:sz w:val="16"/>
          <w:szCs w:val="16"/>
        </w:rPr>
        <w:t>).</w:t>
      </w:r>
    </w:p>
    <w:p w14:paraId="75A9C40F" w14:textId="77777777" w:rsidR="00FE7C8B" w:rsidRPr="00930856" w:rsidRDefault="00FE7C8B" w:rsidP="00930856">
      <w:pPr>
        <w:tabs>
          <w:tab w:val="left" w:pos="540"/>
        </w:tabs>
        <w:jc w:val="both"/>
        <w:rPr>
          <w:rFonts w:ascii="Arial" w:hAnsi="Arial" w:cs="Arial"/>
          <w:sz w:val="16"/>
          <w:szCs w:val="16"/>
        </w:rPr>
      </w:pPr>
    </w:p>
    <w:p w14:paraId="0CD37CA5" w14:textId="32C3A1E2" w:rsidR="00FE7C8B"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Igualmente, deben contar con SAC el Fondo Nacional de Ahorro (FNA); el Instituto Colombiano de Crédito Educativo y Estudios Técnicos en el Exterior (ICETEX) y la Caja </w:t>
      </w:r>
      <w:r w:rsidR="00311153" w:rsidRPr="00930856">
        <w:rPr>
          <w:rFonts w:ascii="Arial" w:hAnsi="Arial" w:cs="Arial"/>
          <w:b/>
          <w:bCs/>
          <w:sz w:val="16"/>
          <w:szCs w:val="16"/>
        </w:rPr>
        <w:t>Honor.</w:t>
      </w:r>
    </w:p>
    <w:p w14:paraId="28618FE6" w14:textId="77777777" w:rsidR="00FE7C8B" w:rsidRPr="00930856" w:rsidRDefault="00FE7C8B" w:rsidP="00930856">
      <w:pPr>
        <w:autoSpaceDE w:val="0"/>
        <w:autoSpaceDN w:val="0"/>
        <w:adjustRightInd w:val="0"/>
        <w:jc w:val="both"/>
        <w:rPr>
          <w:rFonts w:ascii="Arial" w:hAnsi="Arial" w:cs="Arial"/>
          <w:sz w:val="16"/>
          <w:szCs w:val="16"/>
        </w:rPr>
      </w:pPr>
    </w:p>
    <w:p w14:paraId="41DA28BF" w14:textId="77777777" w:rsidR="00FE7C8B" w:rsidRPr="00930856" w:rsidRDefault="00FE7C8B" w:rsidP="00930856">
      <w:pPr>
        <w:pStyle w:val="Ttulo2"/>
        <w:pBdr>
          <w:left w:val="single" w:sz="4" w:space="4" w:color="auto"/>
        </w:pBdr>
        <w:jc w:val="both"/>
        <w:rPr>
          <w:rFonts w:cs="Arial"/>
          <w:szCs w:val="16"/>
        </w:rPr>
      </w:pPr>
      <w:bookmarkStart w:id="3" w:name="_Toc267074286"/>
      <w:r w:rsidRPr="00930856">
        <w:rPr>
          <w:rFonts w:cs="Arial"/>
          <w:szCs w:val="16"/>
        </w:rPr>
        <w:t>1.3. Debida atención y protección al consumidor financiero</w:t>
      </w:r>
      <w:bookmarkEnd w:id="3"/>
    </w:p>
    <w:p w14:paraId="6959F815" w14:textId="77777777" w:rsidR="00FE7C8B" w:rsidRPr="00930856" w:rsidRDefault="00FE7C8B" w:rsidP="00930856">
      <w:pPr>
        <w:pBdr>
          <w:left w:val="single" w:sz="4" w:space="4" w:color="auto"/>
        </w:pBdr>
        <w:tabs>
          <w:tab w:val="left" w:pos="540"/>
        </w:tabs>
        <w:jc w:val="both"/>
        <w:rPr>
          <w:rFonts w:ascii="Arial" w:hAnsi="Arial" w:cs="Arial"/>
          <w:sz w:val="16"/>
          <w:szCs w:val="16"/>
        </w:rPr>
      </w:pPr>
    </w:p>
    <w:p w14:paraId="3B8F2F85" w14:textId="77777777" w:rsidR="00102507"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Para efectos del SAC se entiende por debida atención y protección al consumidor financiero el conjunto de actividades que desarrollen las entidades vigiladas con el objeto de propiciar un ambiente de </w:t>
      </w:r>
      <w:r w:rsidR="00975234" w:rsidRPr="00930856">
        <w:rPr>
          <w:rFonts w:ascii="Arial" w:hAnsi="Arial" w:cs="Arial"/>
          <w:b/>
          <w:bCs/>
          <w:sz w:val="16"/>
          <w:szCs w:val="16"/>
        </w:rPr>
        <w:t>trato justo</w:t>
      </w:r>
      <w:r w:rsidR="0040281C" w:rsidRPr="00930856">
        <w:rPr>
          <w:rFonts w:ascii="Arial" w:hAnsi="Arial" w:cs="Arial"/>
          <w:b/>
          <w:bCs/>
          <w:sz w:val="16"/>
          <w:szCs w:val="16"/>
        </w:rPr>
        <w:t>,</w:t>
      </w:r>
      <w:r w:rsidR="003C1935" w:rsidRPr="00930856">
        <w:rPr>
          <w:rFonts w:ascii="Arial" w:hAnsi="Arial" w:cs="Arial"/>
          <w:b/>
          <w:bCs/>
          <w:sz w:val="16"/>
          <w:szCs w:val="16"/>
        </w:rPr>
        <w:t xml:space="preserve"> </w:t>
      </w:r>
      <w:r w:rsidR="003C1935" w:rsidRPr="00930856">
        <w:rPr>
          <w:rFonts w:ascii="Arial" w:hAnsi="Arial" w:cs="Arial"/>
          <w:sz w:val="16"/>
          <w:szCs w:val="16"/>
        </w:rPr>
        <w:t xml:space="preserve">protección, </w:t>
      </w:r>
      <w:r w:rsidRPr="00930856">
        <w:rPr>
          <w:rFonts w:ascii="Arial" w:hAnsi="Arial" w:cs="Arial"/>
          <w:sz w:val="16"/>
          <w:szCs w:val="16"/>
        </w:rPr>
        <w:t>respeto</w:t>
      </w:r>
      <w:r w:rsidRPr="00930856">
        <w:rPr>
          <w:rFonts w:ascii="Arial" w:hAnsi="Arial" w:cs="Arial"/>
          <w:b/>
          <w:sz w:val="16"/>
          <w:szCs w:val="16"/>
        </w:rPr>
        <w:t xml:space="preserve"> </w:t>
      </w:r>
      <w:r w:rsidR="0040281C" w:rsidRPr="00930856">
        <w:rPr>
          <w:rFonts w:ascii="Arial" w:hAnsi="Arial" w:cs="Arial"/>
          <w:b/>
          <w:sz w:val="16"/>
          <w:szCs w:val="16"/>
        </w:rPr>
        <w:t>y servicio</w:t>
      </w:r>
      <w:r w:rsidR="0040281C" w:rsidRPr="00930856">
        <w:rPr>
          <w:rFonts w:ascii="Arial" w:hAnsi="Arial" w:cs="Arial"/>
          <w:sz w:val="16"/>
          <w:szCs w:val="16"/>
        </w:rPr>
        <w:t xml:space="preserve"> </w:t>
      </w:r>
      <w:r w:rsidRPr="00930856">
        <w:rPr>
          <w:rFonts w:ascii="Arial" w:hAnsi="Arial" w:cs="Arial"/>
          <w:sz w:val="16"/>
          <w:szCs w:val="16"/>
        </w:rPr>
        <w:t>por los consumidores financieros. Para ello, deben establecer mecanismos que propendan por la observancia de los principios orientadores en materia de protección de los derechos del consumidor financiero y el cumplimiento de las obligaciones previstas en la normatividad vigente.</w:t>
      </w:r>
    </w:p>
    <w:p w14:paraId="7F1EDEC0" w14:textId="77777777" w:rsidR="00B054CD" w:rsidRPr="00930856" w:rsidRDefault="00B054CD" w:rsidP="00930856">
      <w:pPr>
        <w:pBdr>
          <w:left w:val="single" w:sz="4" w:space="4" w:color="auto"/>
        </w:pBdr>
        <w:tabs>
          <w:tab w:val="left" w:pos="540"/>
        </w:tabs>
        <w:jc w:val="both"/>
        <w:rPr>
          <w:rFonts w:ascii="Arial" w:hAnsi="Arial" w:cs="Arial"/>
          <w:b/>
          <w:sz w:val="16"/>
          <w:szCs w:val="16"/>
        </w:rPr>
      </w:pPr>
    </w:p>
    <w:p w14:paraId="7C15F48C" w14:textId="77777777" w:rsidR="004A2C34" w:rsidRDefault="00FE7C8B" w:rsidP="00930856">
      <w:pPr>
        <w:pBdr>
          <w:left w:val="single" w:sz="4" w:space="4" w:color="auto"/>
        </w:pBdr>
        <w:tabs>
          <w:tab w:val="left" w:pos="540"/>
        </w:tabs>
        <w:jc w:val="both"/>
        <w:rPr>
          <w:rFonts w:ascii="Arial" w:hAnsi="Arial" w:cs="Arial"/>
          <w:sz w:val="16"/>
          <w:szCs w:val="16"/>
        </w:rPr>
        <w:sectPr w:rsidR="004A2C34" w:rsidSect="00800340">
          <w:footerReference w:type="default" r:id="rId14"/>
          <w:pgSz w:w="12240" w:h="18720" w:code="14"/>
          <w:pgMar w:top="1418" w:right="1701" w:bottom="1418" w:left="1701" w:header="1134" w:footer="1134" w:gutter="0"/>
          <w:pgNumType w:start="5"/>
          <w:cols w:space="708"/>
          <w:docGrid w:linePitch="360"/>
        </w:sectPr>
      </w:pPr>
      <w:r w:rsidRPr="00930856">
        <w:rPr>
          <w:rFonts w:ascii="Arial" w:hAnsi="Arial" w:cs="Arial"/>
          <w:sz w:val="16"/>
          <w:szCs w:val="16"/>
        </w:rPr>
        <w:t xml:space="preserve">Para el logro de ese ambiente de </w:t>
      </w:r>
      <w:r w:rsidR="00BF59DA" w:rsidRPr="00930856">
        <w:rPr>
          <w:rFonts w:ascii="Arial" w:hAnsi="Arial" w:cs="Arial"/>
          <w:b/>
          <w:bCs/>
          <w:sz w:val="16"/>
          <w:szCs w:val="16"/>
        </w:rPr>
        <w:t xml:space="preserve">debida </w:t>
      </w:r>
      <w:r w:rsidRPr="00930856">
        <w:rPr>
          <w:rFonts w:ascii="Arial" w:hAnsi="Arial" w:cs="Arial"/>
          <w:sz w:val="16"/>
          <w:szCs w:val="16"/>
        </w:rPr>
        <w:t xml:space="preserve">atención, </w:t>
      </w:r>
      <w:r w:rsidR="0087350D" w:rsidRPr="00930856">
        <w:rPr>
          <w:rFonts w:ascii="Arial" w:hAnsi="Arial" w:cs="Arial"/>
          <w:b/>
          <w:bCs/>
          <w:sz w:val="16"/>
          <w:szCs w:val="16"/>
        </w:rPr>
        <w:t>trato justo</w:t>
      </w:r>
      <w:r w:rsidR="0040281C" w:rsidRPr="00930856">
        <w:rPr>
          <w:rFonts w:ascii="Arial" w:hAnsi="Arial" w:cs="Arial"/>
          <w:sz w:val="16"/>
          <w:szCs w:val="16"/>
        </w:rPr>
        <w:t>,</w:t>
      </w:r>
      <w:r w:rsidRPr="00930856">
        <w:rPr>
          <w:rFonts w:ascii="Arial" w:hAnsi="Arial" w:cs="Arial"/>
          <w:sz w:val="16"/>
          <w:szCs w:val="16"/>
        </w:rPr>
        <w:t xml:space="preserve"> </w:t>
      </w:r>
      <w:r w:rsidR="003C1935" w:rsidRPr="00930856">
        <w:rPr>
          <w:rFonts w:ascii="Arial" w:hAnsi="Arial" w:cs="Arial"/>
          <w:sz w:val="16"/>
          <w:szCs w:val="16"/>
        </w:rPr>
        <w:t xml:space="preserve">protección, </w:t>
      </w:r>
      <w:r w:rsidRPr="00930856">
        <w:rPr>
          <w:rFonts w:ascii="Arial" w:hAnsi="Arial" w:cs="Arial"/>
          <w:sz w:val="16"/>
          <w:szCs w:val="16"/>
        </w:rPr>
        <w:t>respeto</w:t>
      </w:r>
      <w:r w:rsidRPr="00930856">
        <w:rPr>
          <w:rFonts w:ascii="Arial" w:hAnsi="Arial" w:cs="Arial"/>
          <w:b/>
          <w:sz w:val="16"/>
          <w:szCs w:val="16"/>
        </w:rPr>
        <w:t xml:space="preserve"> </w:t>
      </w:r>
      <w:r w:rsidR="0040281C" w:rsidRPr="00930856">
        <w:rPr>
          <w:rFonts w:ascii="Arial" w:hAnsi="Arial" w:cs="Arial"/>
          <w:b/>
          <w:sz w:val="16"/>
          <w:szCs w:val="16"/>
        </w:rPr>
        <w:t>y servicio</w:t>
      </w:r>
      <w:r w:rsidR="0040281C" w:rsidRPr="00930856">
        <w:rPr>
          <w:rFonts w:ascii="Arial" w:hAnsi="Arial" w:cs="Arial"/>
          <w:sz w:val="16"/>
          <w:szCs w:val="16"/>
        </w:rPr>
        <w:t xml:space="preserve"> </w:t>
      </w:r>
      <w:r w:rsidRPr="00930856">
        <w:rPr>
          <w:rFonts w:ascii="Arial" w:hAnsi="Arial" w:cs="Arial"/>
          <w:sz w:val="16"/>
          <w:szCs w:val="16"/>
        </w:rPr>
        <w:t>por el consumidor financiero, las entidades deben:</w:t>
      </w:r>
    </w:p>
    <w:p w14:paraId="5E5458FE" w14:textId="507D904F" w:rsidR="00FE7C8B" w:rsidRPr="00930856" w:rsidRDefault="00FE7C8B" w:rsidP="00930856">
      <w:pPr>
        <w:pBdr>
          <w:left w:val="single" w:sz="4" w:space="4" w:color="auto"/>
        </w:pBdr>
        <w:tabs>
          <w:tab w:val="left" w:pos="540"/>
        </w:tabs>
        <w:jc w:val="both"/>
        <w:rPr>
          <w:rFonts w:ascii="Arial" w:hAnsi="Arial" w:cs="Arial"/>
          <w:sz w:val="16"/>
          <w:szCs w:val="16"/>
        </w:rPr>
      </w:pPr>
    </w:p>
    <w:p w14:paraId="64E7022E" w14:textId="5ABA603B" w:rsidR="00FE7C8B" w:rsidRPr="00930856" w:rsidRDefault="00FE7C8B" w:rsidP="00930856">
      <w:pPr>
        <w:tabs>
          <w:tab w:val="left" w:pos="540"/>
        </w:tabs>
        <w:jc w:val="both"/>
        <w:rPr>
          <w:rFonts w:ascii="Arial" w:hAnsi="Arial" w:cs="Arial"/>
          <w:sz w:val="16"/>
          <w:szCs w:val="16"/>
        </w:rPr>
      </w:pPr>
    </w:p>
    <w:p w14:paraId="7A367693" w14:textId="77777777" w:rsidR="00C92FB6" w:rsidRPr="00930856" w:rsidRDefault="00C92FB6" w:rsidP="00930856">
      <w:pPr>
        <w:tabs>
          <w:tab w:val="left" w:pos="540"/>
        </w:tabs>
        <w:jc w:val="both"/>
        <w:rPr>
          <w:rFonts w:ascii="Arial" w:hAnsi="Arial" w:cs="Arial"/>
          <w:sz w:val="16"/>
          <w:szCs w:val="16"/>
        </w:rPr>
      </w:pPr>
    </w:p>
    <w:p w14:paraId="0D4B8CDC" w14:textId="77777777" w:rsidR="00FE7C8B" w:rsidRPr="00930856" w:rsidRDefault="00FE7C8B" w:rsidP="00930856">
      <w:pPr>
        <w:pStyle w:val="nfasissutil1"/>
        <w:pBdr>
          <w:left w:val="single" w:sz="4" w:space="4" w:color="auto"/>
        </w:pBdr>
        <w:ind w:left="0"/>
        <w:jc w:val="both"/>
        <w:rPr>
          <w:rStyle w:val="A5"/>
          <w:rFonts w:ascii="Arial" w:hAnsi="Arial" w:cs="Arial"/>
          <w:color w:val="auto"/>
          <w:sz w:val="16"/>
          <w:szCs w:val="16"/>
        </w:rPr>
      </w:pPr>
      <w:r w:rsidRPr="00930856">
        <w:rPr>
          <w:rStyle w:val="A5"/>
          <w:rFonts w:ascii="Arial" w:hAnsi="Arial" w:cs="Arial"/>
          <w:color w:val="auto"/>
          <w:sz w:val="16"/>
          <w:szCs w:val="16"/>
        </w:rPr>
        <w:t xml:space="preserve">1.3.1. </w:t>
      </w:r>
      <w:r w:rsidR="008F31F8" w:rsidRPr="00930856">
        <w:rPr>
          <w:rStyle w:val="A5"/>
          <w:rFonts w:ascii="Arial" w:hAnsi="Arial" w:cs="Arial"/>
          <w:b/>
          <w:bCs/>
          <w:color w:val="auto"/>
          <w:sz w:val="16"/>
          <w:szCs w:val="16"/>
        </w:rPr>
        <w:t>Adoptar e implementar una cultura al interior de</w:t>
      </w:r>
      <w:r w:rsidR="00902F36" w:rsidRPr="00930856">
        <w:rPr>
          <w:rStyle w:val="A5"/>
          <w:rFonts w:ascii="Arial" w:hAnsi="Arial" w:cs="Arial"/>
          <w:b/>
          <w:bCs/>
          <w:color w:val="auto"/>
          <w:sz w:val="16"/>
          <w:szCs w:val="16"/>
        </w:rPr>
        <w:t xml:space="preserve"> la</w:t>
      </w:r>
      <w:r w:rsidR="008F31F8" w:rsidRPr="00930856">
        <w:rPr>
          <w:rStyle w:val="A5"/>
          <w:rFonts w:ascii="Arial" w:hAnsi="Arial" w:cs="Arial"/>
          <w:b/>
          <w:bCs/>
          <w:color w:val="auto"/>
          <w:sz w:val="16"/>
          <w:szCs w:val="16"/>
        </w:rPr>
        <w:t xml:space="preserve"> entidad que garantice </w:t>
      </w:r>
      <w:r w:rsidRPr="00930856">
        <w:rPr>
          <w:rStyle w:val="A5"/>
          <w:rFonts w:ascii="Arial" w:hAnsi="Arial" w:cs="Arial"/>
          <w:color w:val="auto"/>
          <w:sz w:val="16"/>
          <w:szCs w:val="16"/>
        </w:rPr>
        <w:t xml:space="preserve">la debida diligencia en el ofrecimiento de sus productos o en la prestación de sus servicios a los consumidores, </w:t>
      </w:r>
      <w:r w:rsidR="00DB49FB" w:rsidRPr="00930856">
        <w:rPr>
          <w:rStyle w:val="A5"/>
          <w:rFonts w:ascii="Arial" w:hAnsi="Arial" w:cs="Arial"/>
          <w:b/>
          <w:color w:val="auto"/>
          <w:sz w:val="16"/>
          <w:szCs w:val="16"/>
        </w:rPr>
        <w:t>con e</w:t>
      </w:r>
      <w:r w:rsidR="00DB49FB" w:rsidRPr="00930856">
        <w:rPr>
          <w:rStyle w:val="A5"/>
          <w:rFonts w:ascii="Arial" w:hAnsi="Arial" w:cs="Arial"/>
          <w:color w:val="auto"/>
          <w:sz w:val="16"/>
          <w:szCs w:val="16"/>
        </w:rPr>
        <w:t>l</w:t>
      </w:r>
      <w:r w:rsidRPr="00930856">
        <w:rPr>
          <w:rStyle w:val="A5"/>
          <w:rFonts w:ascii="Arial" w:hAnsi="Arial" w:cs="Arial"/>
          <w:color w:val="auto"/>
          <w:sz w:val="16"/>
          <w:szCs w:val="16"/>
        </w:rPr>
        <w:t xml:space="preserve"> fin de que éstos reciban</w:t>
      </w:r>
      <w:r w:rsidR="0087350D" w:rsidRPr="00930856">
        <w:rPr>
          <w:rStyle w:val="A5"/>
          <w:rFonts w:ascii="Arial" w:hAnsi="Arial" w:cs="Arial"/>
          <w:color w:val="auto"/>
          <w:sz w:val="16"/>
          <w:szCs w:val="16"/>
        </w:rPr>
        <w:t xml:space="preserve"> </w:t>
      </w:r>
      <w:r w:rsidR="0087350D" w:rsidRPr="00930856">
        <w:rPr>
          <w:rStyle w:val="A5"/>
          <w:rFonts w:ascii="Arial" w:hAnsi="Arial" w:cs="Arial"/>
          <w:b/>
          <w:bCs/>
          <w:color w:val="auto"/>
          <w:sz w:val="16"/>
          <w:szCs w:val="16"/>
        </w:rPr>
        <w:t>productos</w:t>
      </w:r>
      <w:r w:rsidR="00952BAF" w:rsidRPr="00930856">
        <w:rPr>
          <w:rFonts w:ascii="Arial" w:hAnsi="Arial" w:cs="Arial"/>
          <w:b/>
          <w:bCs/>
          <w:sz w:val="16"/>
          <w:szCs w:val="16"/>
        </w:rPr>
        <w:t xml:space="preserve"> que se ajusten a sus necesidades y a su perfil</w:t>
      </w:r>
      <w:r w:rsidR="00952BAF" w:rsidRPr="00930856">
        <w:rPr>
          <w:rFonts w:ascii="Arial" w:hAnsi="Arial" w:cs="Arial"/>
          <w:sz w:val="16"/>
          <w:szCs w:val="16"/>
        </w:rPr>
        <w:t xml:space="preserve">, </w:t>
      </w:r>
      <w:r w:rsidR="00952BAF" w:rsidRPr="00930856">
        <w:rPr>
          <w:rFonts w:ascii="Arial" w:hAnsi="Arial" w:cs="Arial"/>
          <w:b/>
          <w:bCs/>
          <w:sz w:val="16"/>
          <w:szCs w:val="16"/>
        </w:rPr>
        <w:t>así como</w:t>
      </w:r>
      <w:r w:rsidR="0087350D" w:rsidRPr="00930856">
        <w:rPr>
          <w:rStyle w:val="A5"/>
          <w:rFonts w:ascii="Arial" w:hAnsi="Arial" w:cs="Arial"/>
          <w:b/>
          <w:bCs/>
          <w:color w:val="auto"/>
          <w:sz w:val="16"/>
          <w:szCs w:val="16"/>
        </w:rPr>
        <w:t xml:space="preserve"> </w:t>
      </w:r>
      <w:r w:rsidRPr="00930856">
        <w:rPr>
          <w:rStyle w:val="A5"/>
          <w:rFonts w:ascii="Arial" w:hAnsi="Arial" w:cs="Arial"/>
          <w:color w:val="auto"/>
          <w:sz w:val="16"/>
          <w:szCs w:val="16"/>
        </w:rPr>
        <w:t>la información y la atención debida y respetuosa en desarrollo de las relaciones que establezcan o pretendan establecer con aquéllas.</w:t>
      </w:r>
    </w:p>
    <w:p w14:paraId="266787D9" w14:textId="77777777" w:rsidR="007A1B72" w:rsidRPr="00930856" w:rsidRDefault="007A1B72" w:rsidP="00930856">
      <w:pPr>
        <w:pStyle w:val="nfasissutil1"/>
        <w:ind w:left="0"/>
        <w:jc w:val="both"/>
        <w:rPr>
          <w:rStyle w:val="A5"/>
          <w:rFonts w:ascii="Arial" w:hAnsi="Arial" w:cs="Arial"/>
          <w:color w:val="auto"/>
          <w:sz w:val="16"/>
          <w:szCs w:val="16"/>
        </w:rPr>
      </w:pPr>
    </w:p>
    <w:p w14:paraId="6CD364F3" w14:textId="77777777" w:rsidR="00480A29" w:rsidRPr="00930856" w:rsidRDefault="00FE7C8B" w:rsidP="00930856">
      <w:pPr>
        <w:pBdr>
          <w:left w:val="single" w:sz="4" w:space="4" w:color="auto"/>
        </w:pBdr>
        <w:tabs>
          <w:tab w:val="left" w:pos="540"/>
        </w:tabs>
        <w:jc w:val="both"/>
        <w:rPr>
          <w:rFonts w:ascii="Arial" w:hAnsi="Arial" w:cs="Arial"/>
          <w:sz w:val="16"/>
          <w:szCs w:val="16"/>
        </w:rPr>
      </w:pPr>
      <w:r w:rsidRPr="00930856">
        <w:rPr>
          <w:rStyle w:val="A5"/>
          <w:rFonts w:ascii="Arial" w:hAnsi="Arial" w:cs="Arial"/>
          <w:color w:val="auto"/>
          <w:sz w:val="16"/>
          <w:szCs w:val="16"/>
        </w:rPr>
        <w:t>1.3.2. Procurar una adecuada educación del consumidor financiero</w:t>
      </w:r>
      <w:r w:rsidR="00480A29" w:rsidRPr="00930856">
        <w:rPr>
          <w:rStyle w:val="A5"/>
          <w:rFonts w:ascii="Arial" w:hAnsi="Arial" w:cs="Arial"/>
          <w:color w:val="auto"/>
          <w:sz w:val="16"/>
          <w:szCs w:val="16"/>
        </w:rPr>
        <w:t xml:space="preserve"> </w:t>
      </w:r>
      <w:r w:rsidR="00480A29" w:rsidRPr="00930856">
        <w:rPr>
          <w:rStyle w:val="A5"/>
          <w:rFonts w:ascii="Arial" w:hAnsi="Arial" w:cs="Arial"/>
          <w:b/>
          <w:color w:val="auto"/>
          <w:sz w:val="16"/>
          <w:szCs w:val="16"/>
        </w:rPr>
        <w:t>donde</w:t>
      </w:r>
      <w:r w:rsidR="00480A29" w:rsidRPr="00930856">
        <w:rPr>
          <w:rFonts w:ascii="Arial" w:hAnsi="Arial" w:cs="Arial"/>
          <w:b/>
          <w:sz w:val="16"/>
          <w:szCs w:val="16"/>
        </w:rPr>
        <w:t xml:space="preserve"> los programas y campañas de educación financiera atiendan las distintas necesidades y perfiles de los consumidores financieros</w:t>
      </w:r>
      <w:r w:rsidR="00480A29" w:rsidRPr="00930856">
        <w:rPr>
          <w:rFonts w:ascii="Arial" w:hAnsi="Arial" w:cs="Arial"/>
          <w:sz w:val="16"/>
          <w:szCs w:val="16"/>
        </w:rPr>
        <w:t xml:space="preserve">.  </w:t>
      </w:r>
    </w:p>
    <w:p w14:paraId="04D4A54F" w14:textId="77777777" w:rsidR="00FE7C8B" w:rsidRPr="00930856" w:rsidRDefault="00FE7C8B" w:rsidP="00930856">
      <w:pPr>
        <w:pStyle w:val="nfasissutil1"/>
        <w:ind w:left="0"/>
        <w:jc w:val="both"/>
        <w:rPr>
          <w:rFonts w:ascii="Arial" w:hAnsi="Arial" w:cs="Arial"/>
          <w:sz w:val="16"/>
          <w:szCs w:val="16"/>
        </w:rPr>
      </w:pPr>
    </w:p>
    <w:p w14:paraId="6CD671E2" w14:textId="77777777" w:rsidR="00FE7C8B"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1.3.3. Suministrar al consumidor financiero información cierta, suficiente, clara y oportuna, que les permita a éstos conocer adecuadamente sus derechos, obligaciones y los costos de los diferentes productos y servicios.</w:t>
      </w:r>
    </w:p>
    <w:p w14:paraId="79DBCF0D" w14:textId="77777777" w:rsidR="00FE7C8B" w:rsidRPr="00930856" w:rsidRDefault="00FE7C8B" w:rsidP="00930856">
      <w:pPr>
        <w:pStyle w:val="nfasissutil1"/>
        <w:ind w:left="0"/>
        <w:jc w:val="both"/>
        <w:rPr>
          <w:rFonts w:ascii="Arial" w:hAnsi="Arial" w:cs="Arial"/>
          <w:sz w:val="16"/>
          <w:szCs w:val="16"/>
        </w:rPr>
      </w:pPr>
    </w:p>
    <w:p w14:paraId="0F38D9BB" w14:textId="7D5781D2" w:rsidR="0007366D"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1.3.4. Para el caso particular de las administradoras del SGP, estas entidades deben tener en cuenta, además de los principios establecidos en la Ley 1328 de 2009 aquellos señalados particularmente en el art. 2.6.10.1.2 del Decreto 2555 de 2010, así como los deberes de asesoría, información y el deber del buen consejo previstos en el art. 2.6.10.2.3 de la norma en mención.</w:t>
      </w:r>
    </w:p>
    <w:p w14:paraId="585D367F" w14:textId="77777777" w:rsidR="0007366D" w:rsidRPr="00930856" w:rsidRDefault="0007366D" w:rsidP="00930856">
      <w:pPr>
        <w:pStyle w:val="nfasissutil1"/>
        <w:ind w:left="0"/>
        <w:jc w:val="both"/>
        <w:rPr>
          <w:rFonts w:ascii="Arial" w:hAnsi="Arial" w:cs="Arial"/>
          <w:bCs/>
          <w:sz w:val="16"/>
          <w:szCs w:val="16"/>
        </w:rPr>
      </w:pPr>
    </w:p>
    <w:p w14:paraId="21C55B56" w14:textId="13059621" w:rsidR="00FE7C8B" w:rsidRPr="00930856" w:rsidRDefault="00FE7C8B" w:rsidP="00930856">
      <w:pPr>
        <w:pStyle w:val="nfasissutil1"/>
        <w:pBdr>
          <w:left w:val="single" w:sz="4" w:space="4" w:color="auto"/>
        </w:pBdr>
        <w:ind w:left="0"/>
        <w:jc w:val="both"/>
        <w:rPr>
          <w:rFonts w:ascii="Arial" w:hAnsi="Arial" w:cs="Arial"/>
          <w:b/>
          <w:sz w:val="16"/>
          <w:szCs w:val="16"/>
        </w:rPr>
      </w:pPr>
      <w:r w:rsidRPr="00930856">
        <w:rPr>
          <w:rFonts w:ascii="Arial" w:hAnsi="Arial" w:cs="Arial"/>
          <w:bCs/>
          <w:sz w:val="16"/>
          <w:szCs w:val="16"/>
        </w:rPr>
        <w:t xml:space="preserve">1.3.5. Establecer medidas específicas relativas a la </w:t>
      </w:r>
      <w:r w:rsidR="0040281C" w:rsidRPr="00930856">
        <w:rPr>
          <w:rFonts w:ascii="Arial" w:hAnsi="Arial" w:cs="Arial"/>
          <w:b/>
          <w:sz w:val="16"/>
          <w:szCs w:val="16"/>
        </w:rPr>
        <w:t>debida</w:t>
      </w:r>
      <w:r w:rsidR="0040281C" w:rsidRPr="00930856">
        <w:rPr>
          <w:rFonts w:ascii="Arial" w:hAnsi="Arial" w:cs="Arial"/>
          <w:bCs/>
          <w:sz w:val="16"/>
          <w:szCs w:val="16"/>
        </w:rPr>
        <w:t xml:space="preserve"> </w:t>
      </w:r>
      <w:r w:rsidRPr="00930856">
        <w:rPr>
          <w:rFonts w:ascii="Arial" w:hAnsi="Arial" w:cs="Arial"/>
          <w:bCs/>
          <w:sz w:val="16"/>
          <w:szCs w:val="16"/>
        </w:rPr>
        <w:t>atención</w:t>
      </w:r>
      <w:r w:rsidR="00506591" w:rsidRPr="00930856">
        <w:rPr>
          <w:rFonts w:ascii="Arial" w:hAnsi="Arial" w:cs="Arial"/>
          <w:bCs/>
          <w:sz w:val="16"/>
          <w:szCs w:val="16"/>
        </w:rPr>
        <w:t>,</w:t>
      </w:r>
      <w:r w:rsidRPr="00930856">
        <w:rPr>
          <w:rFonts w:ascii="Arial" w:hAnsi="Arial" w:cs="Arial"/>
          <w:bCs/>
          <w:sz w:val="16"/>
          <w:szCs w:val="16"/>
        </w:rPr>
        <w:t xml:space="preserve"> </w:t>
      </w:r>
      <w:r w:rsidR="0087350D" w:rsidRPr="00930856">
        <w:rPr>
          <w:rFonts w:ascii="Arial" w:hAnsi="Arial" w:cs="Arial"/>
          <w:b/>
          <w:sz w:val="16"/>
          <w:szCs w:val="16"/>
        </w:rPr>
        <w:t>trato justo</w:t>
      </w:r>
      <w:r w:rsidR="0040281C" w:rsidRPr="00930856">
        <w:rPr>
          <w:rFonts w:ascii="Arial" w:hAnsi="Arial" w:cs="Arial"/>
          <w:b/>
          <w:sz w:val="16"/>
          <w:szCs w:val="16"/>
        </w:rPr>
        <w:t>,</w:t>
      </w:r>
      <w:r w:rsidR="0040281C" w:rsidRPr="00930856">
        <w:rPr>
          <w:rFonts w:ascii="Arial" w:hAnsi="Arial" w:cs="Arial"/>
          <w:bCs/>
          <w:sz w:val="16"/>
          <w:szCs w:val="16"/>
        </w:rPr>
        <w:t xml:space="preserve"> </w:t>
      </w:r>
      <w:r w:rsidR="003C1935" w:rsidRPr="00930856">
        <w:rPr>
          <w:rFonts w:ascii="Arial" w:hAnsi="Arial" w:cs="Arial"/>
          <w:bCs/>
          <w:sz w:val="16"/>
          <w:szCs w:val="16"/>
        </w:rPr>
        <w:t xml:space="preserve">protección, </w:t>
      </w:r>
      <w:r w:rsidRPr="00930856">
        <w:rPr>
          <w:rFonts w:ascii="Arial" w:hAnsi="Arial" w:cs="Arial"/>
          <w:bCs/>
          <w:sz w:val="16"/>
          <w:szCs w:val="16"/>
        </w:rPr>
        <w:t xml:space="preserve">respeto </w:t>
      </w:r>
      <w:r w:rsidR="0040281C" w:rsidRPr="00930856">
        <w:rPr>
          <w:rFonts w:ascii="Arial" w:hAnsi="Arial" w:cs="Arial"/>
          <w:b/>
          <w:bCs/>
          <w:sz w:val="16"/>
          <w:szCs w:val="16"/>
        </w:rPr>
        <w:t>y servicio</w:t>
      </w:r>
      <w:r w:rsidR="0040281C" w:rsidRPr="00930856">
        <w:rPr>
          <w:rFonts w:ascii="Arial" w:hAnsi="Arial" w:cs="Arial"/>
          <w:bCs/>
          <w:sz w:val="16"/>
          <w:szCs w:val="16"/>
        </w:rPr>
        <w:t xml:space="preserve"> </w:t>
      </w:r>
      <w:r w:rsidRPr="00930856">
        <w:rPr>
          <w:rFonts w:ascii="Arial" w:hAnsi="Arial" w:cs="Arial"/>
          <w:bCs/>
          <w:sz w:val="16"/>
          <w:szCs w:val="16"/>
        </w:rPr>
        <w:t>de los consumidores financieros que se encuentren en situación de discapacidad. Dichas medidas deben incluir políticas, procedimientos y aspectos relacionados con</w:t>
      </w:r>
      <w:r w:rsidR="00506591" w:rsidRPr="00930856">
        <w:rPr>
          <w:rFonts w:ascii="Arial" w:hAnsi="Arial" w:cs="Arial"/>
          <w:bCs/>
          <w:sz w:val="16"/>
          <w:szCs w:val="16"/>
        </w:rPr>
        <w:t xml:space="preserve"> </w:t>
      </w:r>
      <w:r w:rsidR="00506591" w:rsidRPr="00930856">
        <w:rPr>
          <w:rFonts w:ascii="Arial" w:hAnsi="Arial" w:cs="Arial"/>
          <w:b/>
          <w:sz w:val="16"/>
          <w:szCs w:val="16"/>
        </w:rPr>
        <w:t>la</w:t>
      </w:r>
      <w:r w:rsidRPr="00930856">
        <w:rPr>
          <w:rFonts w:ascii="Arial" w:hAnsi="Arial" w:cs="Arial"/>
          <w:bCs/>
          <w:sz w:val="16"/>
          <w:szCs w:val="16"/>
        </w:rPr>
        <w:t xml:space="preserve"> atención adecuada que considere las condiciones de dichos consumidores financieros</w:t>
      </w:r>
      <w:r w:rsidRPr="00930856">
        <w:rPr>
          <w:rFonts w:ascii="Arial" w:hAnsi="Arial" w:cs="Arial"/>
          <w:b/>
          <w:sz w:val="16"/>
          <w:szCs w:val="16"/>
        </w:rPr>
        <w:t>.</w:t>
      </w:r>
    </w:p>
    <w:p w14:paraId="2B4DB711" w14:textId="77777777" w:rsidR="007A1B72" w:rsidRPr="00930856" w:rsidRDefault="007A1B72" w:rsidP="00930856">
      <w:pPr>
        <w:pStyle w:val="nfasissutil1"/>
        <w:ind w:left="0"/>
        <w:jc w:val="both"/>
        <w:rPr>
          <w:rFonts w:ascii="Arial" w:hAnsi="Arial" w:cs="Arial"/>
          <w:b/>
          <w:sz w:val="16"/>
          <w:szCs w:val="16"/>
        </w:rPr>
      </w:pPr>
    </w:p>
    <w:p w14:paraId="5F74C793" w14:textId="77777777" w:rsidR="00FE7C8B" w:rsidRPr="00930856" w:rsidRDefault="00FE7C8B" w:rsidP="00930856">
      <w:pPr>
        <w:pStyle w:val="Ttulo2"/>
        <w:jc w:val="both"/>
        <w:rPr>
          <w:rFonts w:cs="Arial"/>
          <w:szCs w:val="16"/>
        </w:rPr>
      </w:pPr>
      <w:bookmarkStart w:id="4" w:name="_Toc267074287"/>
      <w:r w:rsidRPr="00930856">
        <w:rPr>
          <w:rFonts w:cs="Arial"/>
          <w:szCs w:val="16"/>
        </w:rPr>
        <w:t>1.4. Alcance del SAC</w:t>
      </w:r>
      <w:bookmarkEnd w:id="4"/>
    </w:p>
    <w:p w14:paraId="1E194409" w14:textId="77777777" w:rsidR="00FE7C8B" w:rsidRPr="00930856" w:rsidRDefault="00FE7C8B" w:rsidP="00930856">
      <w:pPr>
        <w:tabs>
          <w:tab w:val="left" w:pos="540"/>
        </w:tabs>
        <w:jc w:val="both"/>
        <w:rPr>
          <w:rFonts w:ascii="Arial" w:hAnsi="Arial" w:cs="Arial"/>
          <w:b/>
          <w:sz w:val="16"/>
          <w:szCs w:val="16"/>
        </w:rPr>
      </w:pPr>
    </w:p>
    <w:p w14:paraId="4A53BF2C" w14:textId="31E01776" w:rsidR="00FE7C8B" w:rsidRPr="00930856" w:rsidRDefault="00FE7C8B" w:rsidP="00930856">
      <w:pPr>
        <w:pBdr>
          <w:left w:val="single" w:sz="4" w:space="4" w:color="auto"/>
        </w:pBdr>
        <w:tabs>
          <w:tab w:val="left" w:pos="540"/>
        </w:tabs>
        <w:jc w:val="both"/>
        <w:rPr>
          <w:rFonts w:ascii="Arial" w:hAnsi="Arial" w:cs="Arial"/>
          <w:bCs/>
          <w:sz w:val="16"/>
          <w:szCs w:val="16"/>
        </w:rPr>
      </w:pPr>
      <w:r w:rsidRPr="00930856">
        <w:rPr>
          <w:rFonts w:ascii="Arial" w:hAnsi="Arial" w:cs="Arial"/>
          <w:sz w:val="16"/>
          <w:szCs w:val="16"/>
        </w:rPr>
        <w:t xml:space="preserve">El SAC que desarrollen las entidades vigiladas debe ser implementado acorde con su estructura, tamaño y objeto social, de tal forma que les permita identificar, medir, controlar y monitorear todos aquellos hechos o situaciones que puedan incidir en </w:t>
      </w:r>
      <w:r w:rsidR="00307273" w:rsidRPr="00930856">
        <w:rPr>
          <w:rFonts w:ascii="Arial" w:hAnsi="Arial" w:cs="Arial"/>
          <w:sz w:val="16"/>
          <w:szCs w:val="16"/>
        </w:rPr>
        <w:t xml:space="preserve">la </w:t>
      </w:r>
      <w:r w:rsidRPr="00930856">
        <w:rPr>
          <w:rFonts w:ascii="Arial" w:hAnsi="Arial" w:cs="Arial"/>
          <w:bCs/>
          <w:sz w:val="16"/>
          <w:szCs w:val="16"/>
        </w:rPr>
        <w:t>debida atención</w:t>
      </w:r>
      <w:r w:rsidR="0040281C" w:rsidRPr="00930856">
        <w:rPr>
          <w:rFonts w:ascii="Arial" w:hAnsi="Arial" w:cs="Arial"/>
          <w:b/>
          <w:bCs/>
          <w:sz w:val="16"/>
          <w:szCs w:val="16"/>
        </w:rPr>
        <w:t>,</w:t>
      </w:r>
      <w:r w:rsidR="0087350D" w:rsidRPr="00930856">
        <w:rPr>
          <w:rFonts w:ascii="Arial" w:hAnsi="Arial" w:cs="Arial"/>
          <w:b/>
          <w:bCs/>
          <w:sz w:val="16"/>
          <w:szCs w:val="16"/>
        </w:rPr>
        <w:t xml:space="preserve"> trato justo</w:t>
      </w:r>
      <w:r w:rsidR="0040281C" w:rsidRPr="00930856">
        <w:rPr>
          <w:rFonts w:ascii="Arial" w:hAnsi="Arial" w:cs="Arial"/>
          <w:b/>
          <w:bCs/>
          <w:sz w:val="16"/>
          <w:szCs w:val="16"/>
        </w:rPr>
        <w:t>,</w:t>
      </w:r>
      <w:r w:rsidR="003C1935" w:rsidRPr="00930856">
        <w:rPr>
          <w:rFonts w:ascii="Arial" w:hAnsi="Arial" w:cs="Arial"/>
          <w:b/>
          <w:bCs/>
          <w:sz w:val="16"/>
          <w:szCs w:val="16"/>
        </w:rPr>
        <w:t xml:space="preserve"> </w:t>
      </w:r>
      <w:r w:rsidR="003C1935" w:rsidRPr="00930856">
        <w:rPr>
          <w:rFonts w:ascii="Arial" w:hAnsi="Arial" w:cs="Arial"/>
          <w:sz w:val="16"/>
          <w:szCs w:val="16"/>
        </w:rPr>
        <w:t>protección,</w:t>
      </w:r>
      <w:r w:rsidR="0040281C" w:rsidRPr="00930856">
        <w:rPr>
          <w:rFonts w:ascii="Arial" w:hAnsi="Arial" w:cs="Arial"/>
          <w:b/>
          <w:bCs/>
          <w:sz w:val="16"/>
          <w:szCs w:val="16"/>
        </w:rPr>
        <w:t xml:space="preserve"> respeto y servicio</w:t>
      </w:r>
      <w:r w:rsidRPr="00930856">
        <w:rPr>
          <w:rFonts w:ascii="Arial" w:hAnsi="Arial" w:cs="Arial"/>
          <w:sz w:val="16"/>
          <w:szCs w:val="16"/>
        </w:rPr>
        <w:t xml:space="preserve"> </w:t>
      </w:r>
      <w:r w:rsidR="0040281C" w:rsidRPr="00930856">
        <w:rPr>
          <w:rFonts w:ascii="Arial" w:hAnsi="Arial" w:cs="Arial"/>
          <w:sz w:val="16"/>
          <w:szCs w:val="16"/>
        </w:rPr>
        <w:t>a</w:t>
      </w:r>
      <w:r w:rsidRPr="00930856">
        <w:rPr>
          <w:rFonts w:ascii="Arial" w:hAnsi="Arial" w:cs="Arial"/>
          <w:sz w:val="16"/>
          <w:szCs w:val="16"/>
        </w:rPr>
        <w:t xml:space="preserve"> los consumidores financieros. En el mismo sentido, el SAC debe guardar concordancia con los </w:t>
      </w:r>
      <w:r w:rsidRPr="00930856">
        <w:rPr>
          <w:rFonts w:ascii="Arial" w:hAnsi="Arial" w:cs="Arial"/>
          <w:bCs/>
          <w:sz w:val="16"/>
          <w:szCs w:val="16"/>
        </w:rPr>
        <w:t xml:space="preserve">planes estratégicos de cada entidad, cumpliendo los requerimientos mínimos establecidos en el presente Capítulo. </w:t>
      </w:r>
    </w:p>
    <w:p w14:paraId="09D9D3C7" w14:textId="77777777" w:rsidR="00FE7C8B" w:rsidRPr="00930856" w:rsidRDefault="00FE7C8B" w:rsidP="00930856">
      <w:pPr>
        <w:tabs>
          <w:tab w:val="left" w:pos="540"/>
        </w:tabs>
        <w:jc w:val="both"/>
        <w:rPr>
          <w:rFonts w:ascii="Arial" w:hAnsi="Arial" w:cs="Arial"/>
          <w:sz w:val="16"/>
          <w:szCs w:val="16"/>
        </w:rPr>
      </w:pPr>
    </w:p>
    <w:p w14:paraId="049E3624" w14:textId="343C8483" w:rsidR="00FE7C8B" w:rsidRPr="00930856" w:rsidRDefault="00FE7C8B" w:rsidP="00930856">
      <w:pPr>
        <w:jc w:val="both"/>
        <w:rPr>
          <w:rFonts w:ascii="Arial" w:hAnsi="Arial" w:cs="Arial"/>
          <w:sz w:val="16"/>
          <w:szCs w:val="16"/>
        </w:rPr>
      </w:pPr>
      <w:r w:rsidRPr="00930856">
        <w:rPr>
          <w:rFonts w:ascii="Arial" w:hAnsi="Arial" w:cs="Arial"/>
          <w:sz w:val="16"/>
          <w:szCs w:val="16"/>
        </w:rPr>
        <w:t>Para efectos del desarrollo y puesta en marcha del SAC, las entidades vigiladas pueden apoyarse en los procesos, procedimientos y en general, en las herramientas que han venido implementando en el marco de la administración de los riesgos propios de su actividad, en las medidas adoptadas para la seguridad y calidad en el manejo de información a través de medios y canales, así como en aquellos desarrollos relativos a la revisión y adecuación del Sistema de Control Interno -SCI-.</w:t>
      </w:r>
    </w:p>
    <w:p w14:paraId="10B462D8" w14:textId="77777777" w:rsidR="00ED6B75" w:rsidRPr="00930856" w:rsidRDefault="00ED6B75" w:rsidP="00930856">
      <w:pPr>
        <w:jc w:val="both"/>
        <w:rPr>
          <w:rFonts w:ascii="Arial" w:hAnsi="Arial" w:cs="Arial"/>
          <w:sz w:val="16"/>
          <w:szCs w:val="16"/>
        </w:rPr>
      </w:pPr>
    </w:p>
    <w:p w14:paraId="448FA313" w14:textId="77777777" w:rsidR="00FE7C8B" w:rsidRPr="00930856" w:rsidRDefault="00FE7C8B" w:rsidP="00930856">
      <w:pPr>
        <w:pBdr>
          <w:left w:val="single" w:sz="4" w:space="4" w:color="auto"/>
        </w:pBdr>
        <w:jc w:val="both"/>
        <w:rPr>
          <w:rFonts w:ascii="Arial" w:hAnsi="Arial" w:cs="Arial"/>
          <w:sz w:val="16"/>
          <w:szCs w:val="16"/>
        </w:rPr>
      </w:pPr>
      <w:r w:rsidRPr="00930856">
        <w:rPr>
          <w:rFonts w:ascii="Arial" w:hAnsi="Arial" w:cs="Arial"/>
          <w:sz w:val="16"/>
          <w:szCs w:val="16"/>
        </w:rPr>
        <w:t>Para la adecuada implementación de una cultura de</w:t>
      </w:r>
      <w:r w:rsidR="0087350D" w:rsidRPr="00930856">
        <w:rPr>
          <w:rFonts w:ascii="Arial" w:hAnsi="Arial" w:cs="Arial"/>
          <w:sz w:val="16"/>
          <w:szCs w:val="16"/>
        </w:rPr>
        <w:t xml:space="preserve"> </w:t>
      </w:r>
      <w:r w:rsidR="0087350D" w:rsidRPr="00930856">
        <w:rPr>
          <w:rFonts w:ascii="Arial" w:hAnsi="Arial" w:cs="Arial"/>
          <w:b/>
          <w:bCs/>
          <w:sz w:val="16"/>
          <w:szCs w:val="16"/>
        </w:rPr>
        <w:t>debida</w:t>
      </w:r>
      <w:r w:rsidRPr="00930856">
        <w:rPr>
          <w:rFonts w:ascii="Arial" w:hAnsi="Arial" w:cs="Arial"/>
          <w:b/>
          <w:sz w:val="16"/>
          <w:szCs w:val="16"/>
        </w:rPr>
        <w:t xml:space="preserve"> </w:t>
      </w:r>
      <w:r w:rsidRPr="00930856">
        <w:rPr>
          <w:rFonts w:ascii="Arial" w:hAnsi="Arial" w:cs="Arial"/>
          <w:bCs/>
          <w:sz w:val="16"/>
          <w:szCs w:val="16"/>
        </w:rPr>
        <w:t>atención</w:t>
      </w:r>
      <w:r w:rsidR="0087350D" w:rsidRPr="00930856">
        <w:rPr>
          <w:rFonts w:ascii="Arial" w:hAnsi="Arial" w:cs="Arial"/>
          <w:b/>
          <w:bCs/>
          <w:sz w:val="16"/>
          <w:szCs w:val="16"/>
        </w:rPr>
        <w:t>, trato justo</w:t>
      </w:r>
      <w:r w:rsidR="0040281C" w:rsidRPr="00930856">
        <w:rPr>
          <w:rFonts w:ascii="Arial" w:hAnsi="Arial" w:cs="Arial"/>
          <w:b/>
          <w:bCs/>
          <w:sz w:val="16"/>
          <w:szCs w:val="16"/>
        </w:rPr>
        <w:t xml:space="preserve">, </w:t>
      </w:r>
      <w:r w:rsidR="001634B6" w:rsidRPr="00930856">
        <w:rPr>
          <w:rFonts w:ascii="Arial" w:hAnsi="Arial" w:cs="Arial"/>
          <w:sz w:val="16"/>
          <w:szCs w:val="16"/>
        </w:rPr>
        <w:t xml:space="preserve">protección, </w:t>
      </w:r>
      <w:r w:rsidR="0040281C" w:rsidRPr="00930856">
        <w:rPr>
          <w:rFonts w:ascii="Arial" w:hAnsi="Arial" w:cs="Arial"/>
          <w:b/>
          <w:bCs/>
          <w:sz w:val="16"/>
          <w:szCs w:val="16"/>
        </w:rPr>
        <w:t>respeto</w:t>
      </w:r>
      <w:r w:rsidRPr="00930856">
        <w:rPr>
          <w:rFonts w:ascii="Arial" w:hAnsi="Arial" w:cs="Arial"/>
          <w:b/>
          <w:sz w:val="16"/>
          <w:szCs w:val="16"/>
        </w:rPr>
        <w:t xml:space="preserve"> y</w:t>
      </w:r>
      <w:r w:rsidR="0040281C" w:rsidRPr="00930856">
        <w:rPr>
          <w:rFonts w:ascii="Arial" w:hAnsi="Arial" w:cs="Arial"/>
          <w:sz w:val="16"/>
          <w:szCs w:val="16"/>
        </w:rPr>
        <w:t xml:space="preserve"> </w:t>
      </w:r>
      <w:r w:rsidR="0040281C" w:rsidRPr="00930856">
        <w:rPr>
          <w:rFonts w:ascii="Arial" w:hAnsi="Arial" w:cs="Arial"/>
          <w:b/>
          <w:bCs/>
          <w:sz w:val="16"/>
          <w:szCs w:val="16"/>
        </w:rPr>
        <w:t>servicio</w:t>
      </w:r>
      <w:r w:rsidRPr="00930856">
        <w:rPr>
          <w:rFonts w:ascii="Arial" w:hAnsi="Arial" w:cs="Arial"/>
          <w:sz w:val="16"/>
          <w:szCs w:val="16"/>
        </w:rPr>
        <w:t xml:space="preserve"> al consumidor financiero, las entidades vigiladas deben</w:t>
      </w:r>
      <w:r w:rsidR="00526234" w:rsidRPr="00930856">
        <w:rPr>
          <w:rFonts w:ascii="Arial" w:hAnsi="Arial" w:cs="Arial"/>
          <w:sz w:val="16"/>
          <w:szCs w:val="16"/>
        </w:rPr>
        <w:t xml:space="preserve"> </w:t>
      </w:r>
      <w:r w:rsidRPr="00930856">
        <w:rPr>
          <w:rFonts w:ascii="Arial" w:hAnsi="Arial" w:cs="Arial"/>
          <w:sz w:val="16"/>
          <w:szCs w:val="16"/>
        </w:rPr>
        <w:t>desarrollar</w:t>
      </w:r>
      <w:r w:rsidR="00283714" w:rsidRPr="00930856">
        <w:rPr>
          <w:rFonts w:ascii="Arial" w:hAnsi="Arial" w:cs="Arial"/>
          <w:sz w:val="16"/>
          <w:szCs w:val="16"/>
        </w:rPr>
        <w:t>:</w:t>
      </w:r>
    </w:p>
    <w:p w14:paraId="556FD8E2" w14:textId="77777777" w:rsidR="007B270F" w:rsidRPr="00930856" w:rsidRDefault="007B270F" w:rsidP="00930856">
      <w:pPr>
        <w:pBdr>
          <w:left w:val="single" w:sz="4" w:space="4" w:color="auto"/>
        </w:pBdr>
        <w:jc w:val="both"/>
        <w:rPr>
          <w:rFonts w:ascii="Arial" w:hAnsi="Arial" w:cs="Arial"/>
          <w:sz w:val="16"/>
          <w:szCs w:val="16"/>
        </w:rPr>
      </w:pPr>
    </w:p>
    <w:p w14:paraId="20E213F5" w14:textId="77777777" w:rsidR="002170D3" w:rsidRPr="00930856" w:rsidRDefault="00FE7C8B" w:rsidP="00930856">
      <w:pPr>
        <w:pStyle w:val="nfasissutil1"/>
        <w:pBdr>
          <w:left w:val="single" w:sz="4" w:space="4" w:color="auto"/>
        </w:pBdr>
        <w:ind w:left="0"/>
        <w:jc w:val="both"/>
        <w:rPr>
          <w:rFonts w:ascii="Arial" w:hAnsi="Arial" w:cs="Arial"/>
          <w:b/>
          <w:sz w:val="16"/>
          <w:szCs w:val="16"/>
        </w:rPr>
      </w:pPr>
      <w:r w:rsidRPr="00930856">
        <w:rPr>
          <w:rFonts w:ascii="Arial" w:hAnsi="Arial" w:cs="Arial"/>
          <w:sz w:val="16"/>
          <w:szCs w:val="16"/>
        </w:rPr>
        <w:t xml:space="preserve">1.4.1. Programas y campañas de educación financiera adecuados y suficientes, </w:t>
      </w:r>
      <w:r w:rsidR="002E777E" w:rsidRPr="00930856">
        <w:rPr>
          <w:rFonts w:ascii="Arial" w:hAnsi="Arial" w:cs="Arial"/>
          <w:b/>
          <w:sz w:val="16"/>
          <w:szCs w:val="16"/>
        </w:rPr>
        <w:t>independientes y adicionales a la publicidad</w:t>
      </w:r>
      <w:r w:rsidR="002E777E" w:rsidRPr="00930856">
        <w:rPr>
          <w:rFonts w:ascii="Arial" w:hAnsi="Arial" w:cs="Arial"/>
          <w:sz w:val="16"/>
          <w:szCs w:val="16"/>
        </w:rPr>
        <w:t xml:space="preserve"> </w:t>
      </w:r>
      <w:r w:rsidR="002E777E" w:rsidRPr="00930856">
        <w:rPr>
          <w:rFonts w:ascii="Arial" w:hAnsi="Arial" w:cs="Arial"/>
          <w:b/>
          <w:sz w:val="16"/>
          <w:szCs w:val="16"/>
        </w:rPr>
        <w:t>propia de la entidad</w:t>
      </w:r>
      <w:r w:rsidR="002E777E" w:rsidRPr="00930856">
        <w:rPr>
          <w:rFonts w:ascii="Arial" w:hAnsi="Arial" w:cs="Arial"/>
          <w:sz w:val="16"/>
          <w:szCs w:val="16"/>
        </w:rPr>
        <w:t xml:space="preserve"> </w:t>
      </w:r>
      <w:r w:rsidRPr="00930856">
        <w:rPr>
          <w:rFonts w:ascii="Arial" w:hAnsi="Arial" w:cs="Arial"/>
          <w:sz w:val="16"/>
          <w:szCs w:val="16"/>
        </w:rPr>
        <w:t>que permitan y faciliten a los consumidores financieros adoptar decisiones informadas, comprender las características de los diferentes productos y servicios ofrecidos en el mercado, así como sus respectivos costos o tarifas, las obligaciones y derechos de los consumidores financieros y los mecanismos establecidos por la normatividad vigente para la protección de sus derechos.</w:t>
      </w:r>
      <w:r w:rsidR="00857701" w:rsidRPr="00930856">
        <w:rPr>
          <w:rFonts w:ascii="Arial" w:hAnsi="Arial" w:cs="Arial"/>
          <w:b/>
          <w:sz w:val="16"/>
          <w:szCs w:val="16"/>
        </w:rPr>
        <w:t xml:space="preserve"> Los programas y campañas deben:</w:t>
      </w:r>
    </w:p>
    <w:p w14:paraId="1C245920" w14:textId="77777777" w:rsidR="00447675" w:rsidRPr="00930856" w:rsidRDefault="00447675" w:rsidP="00930856">
      <w:pPr>
        <w:tabs>
          <w:tab w:val="left" w:pos="540"/>
        </w:tabs>
        <w:jc w:val="both"/>
        <w:rPr>
          <w:rFonts w:ascii="Arial" w:hAnsi="Arial" w:cs="Arial"/>
          <w:sz w:val="16"/>
          <w:szCs w:val="16"/>
        </w:rPr>
      </w:pPr>
    </w:p>
    <w:p w14:paraId="397BE02A" w14:textId="77777777" w:rsidR="00857701" w:rsidRPr="00930856" w:rsidRDefault="00857701" w:rsidP="00930856">
      <w:pPr>
        <w:pBdr>
          <w:left w:val="single" w:sz="4" w:space="4" w:color="auto"/>
        </w:pBdr>
        <w:tabs>
          <w:tab w:val="left" w:pos="540"/>
        </w:tabs>
        <w:jc w:val="both"/>
        <w:rPr>
          <w:rFonts w:ascii="Arial" w:hAnsi="Arial" w:cs="Arial"/>
          <w:b/>
          <w:sz w:val="16"/>
          <w:szCs w:val="16"/>
        </w:rPr>
      </w:pPr>
      <w:r w:rsidRPr="00930856">
        <w:rPr>
          <w:rFonts w:ascii="Arial" w:hAnsi="Arial" w:cs="Arial"/>
          <w:b/>
          <w:sz w:val="16"/>
          <w:szCs w:val="16"/>
        </w:rPr>
        <w:t xml:space="preserve">1.4.1.1. </w:t>
      </w:r>
      <w:r w:rsidR="002A7833" w:rsidRPr="00930856">
        <w:rPr>
          <w:rFonts w:ascii="Arial" w:hAnsi="Arial" w:cs="Arial"/>
          <w:b/>
          <w:sz w:val="16"/>
          <w:szCs w:val="16"/>
        </w:rPr>
        <w:t>C</w:t>
      </w:r>
      <w:r w:rsidR="00220842" w:rsidRPr="00930856">
        <w:rPr>
          <w:rFonts w:ascii="Arial" w:hAnsi="Arial" w:cs="Arial"/>
          <w:b/>
          <w:sz w:val="16"/>
          <w:szCs w:val="16"/>
        </w:rPr>
        <w:t>ontribuir</w:t>
      </w:r>
      <w:r w:rsidR="002170D3" w:rsidRPr="00930856">
        <w:rPr>
          <w:rFonts w:ascii="Arial" w:hAnsi="Arial" w:cs="Arial"/>
          <w:b/>
          <w:sz w:val="16"/>
          <w:szCs w:val="16"/>
        </w:rPr>
        <w:t xml:space="preserve"> al conocimiento y prevención de los riesgos que se deriven de la utilización de productos y servicios</w:t>
      </w:r>
      <w:r w:rsidRPr="00930856">
        <w:rPr>
          <w:rFonts w:ascii="Arial" w:hAnsi="Arial" w:cs="Arial"/>
          <w:b/>
          <w:sz w:val="16"/>
          <w:szCs w:val="16"/>
        </w:rPr>
        <w:t>;</w:t>
      </w:r>
    </w:p>
    <w:p w14:paraId="6053864B" w14:textId="77777777" w:rsidR="00857701" w:rsidRPr="00930856" w:rsidRDefault="00857701" w:rsidP="00930856">
      <w:pPr>
        <w:pBdr>
          <w:left w:val="single" w:sz="4" w:space="4" w:color="auto"/>
        </w:pBdr>
        <w:tabs>
          <w:tab w:val="left" w:pos="540"/>
        </w:tabs>
        <w:jc w:val="both"/>
        <w:rPr>
          <w:rFonts w:ascii="Arial" w:hAnsi="Arial" w:cs="Arial"/>
          <w:b/>
          <w:bCs/>
          <w:sz w:val="16"/>
          <w:szCs w:val="16"/>
        </w:rPr>
      </w:pPr>
      <w:r w:rsidRPr="00930856">
        <w:rPr>
          <w:rFonts w:ascii="Arial" w:hAnsi="Arial" w:cs="Arial"/>
          <w:b/>
          <w:sz w:val="16"/>
          <w:szCs w:val="16"/>
        </w:rPr>
        <w:t>1.4.1.2.</w:t>
      </w:r>
      <w:r w:rsidR="00220842" w:rsidRPr="00930856">
        <w:rPr>
          <w:rFonts w:ascii="Arial" w:hAnsi="Arial" w:cs="Arial"/>
          <w:b/>
          <w:sz w:val="16"/>
          <w:szCs w:val="16"/>
        </w:rPr>
        <w:t xml:space="preserve"> </w:t>
      </w:r>
      <w:r w:rsidR="002A7833" w:rsidRPr="00930856">
        <w:rPr>
          <w:rFonts w:ascii="Arial" w:hAnsi="Arial" w:cs="Arial"/>
          <w:b/>
          <w:sz w:val="16"/>
          <w:szCs w:val="16"/>
        </w:rPr>
        <w:t>P</w:t>
      </w:r>
      <w:r w:rsidR="002E777E" w:rsidRPr="00930856">
        <w:rPr>
          <w:rFonts w:ascii="Arial" w:hAnsi="Arial" w:cs="Arial"/>
          <w:b/>
          <w:sz w:val="16"/>
          <w:szCs w:val="16"/>
        </w:rPr>
        <w:t xml:space="preserve">romover </w:t>
      </w:r>
      <w:r w:rsidR="002170D3" w:rsidRPr="00930856">
        <w:rPr>
          <w:rFonts w:ascii="Arial" w:hAnsi="Arial" w:cs="Arial"/>
          <w:b/>
          <w:sz w:val="16"/>
          <w:szCs w:val="16"/>
        </w:rPr>
        <w:t xml:space="preserve">el uso de la tecnología en forma segura </w:t>
      </w:r>
      <w:r w:rsidR="002170D3" w:rsidRPr="00930856">
        <w:rPr>
          <w:rFonts w:ascii="Arial" w:hAnsi="Arial" w:cs="Arial"/>
          <w:b/>
          <w:bCs/>
          <w:sz w:val="16"/>
          <w:szCs w:val="16"/>
        </w:rPr>
        <w:t>y</w:t>
      </w:r>
      <w:r w:rsidRPr="00930856">
        <w:rPr>
          <w:rFonts w:ascii="Arial" w:hAnsi="Arial" w:cs="Arial"/>
          <w:b/>
          <w:bCs/>
          <w:sz w:val="16"/>
          <w:szCs w:val="16"/>
        </w:rPr>
        <w:t xml:space="preserve"> </w:t>
      </w:r>
    </w:p>
    <w:p w14:paraId="7F53DFAE" w14:textId="34F591F5" w:rsidR="002170D3" w:rsidRPr="00930856" w:rsidRDefault="00857701" w:rsidP="00930856">
      <w:pPr>
        <w:pStyle w:val="nfasissutil1"/>
        <w:pBdr>
          <w:left w:val="single" w:sz="4" w:space="4" w:color="auto"/>
        </w:pBdr>
        <w:ind w:left="0"/>
        <w:jc w:val="both"/>
        <w:rPr>
          <w:rFonts w:ascii="Arial" w:hAnsi="Arial" w:cs="Arial"/>
          <w:sz w:val="16"/>
          <w:szCs w:val="16"/>
          <w:lang w:val="es-CO"/>
        </w:rPr>
      </w:pPr>
      <w:r w:rsidRPr="00930856">
        <w:rPr>
          <w:rFonts w:ascii="Arial" w:hAnsi="Arial" w:cs="Arial"/>
          <w:b/>
          <w:bCs/>
          <w:sz w:val="16"/>
          <w:szCs w:val="16"/>
        </w:rPr>
        <w:t>1.4.1.3</w:t>
      </w:r>
      <w:r w:rsidR="002170D3" w:rsidRPr="00930856">
        <w:rPr>
          <w:rFonts w:ascii="Arial" w:hAnsi="Arial" w:cs="Arial"/>
          <w:b/>
          <w:bCs/>
          <w:sz w:val="16"/>
          <w:szCs w:val="16"/>
        </w:rPr>
        <w:t xml:space="preserve"> </w:t>
      </w:r>
      <w:r w:rsidR="002A7833" w:rsidRPr="00930856">
        <w:rPr>
          <w:rFonts w:ascii="Arial" w:hAnsi="Arial" w:cs="Arial"/>
          <w:b/>
          <w:bCs/>
          <w:sz w:val="16"/>
          <w:szCs w:val="16"/>
        </w:rPr>
        <w:t>S</w:t>
      </w:r>
      <w:r w:rsidR="002170D3" w:rsidRPr="00930856">
        <w:rPr>
          <w:rFonts w:ascii="Arial" w:hAnsi="Arial" w:cs="Arial"/>
          <w:b/>
          <w:bCs/>
          <w:sz w:val="16"/>
          <w:szCs w:val="16"/>
        </w:rPr>
        <w:t xml:space="preserve">er accesibles </w:t>
      </w:r>
      <w:r w:rsidR="002E777E" w:rsidRPr="00930856">
        <w:rPr>
          <w:rFonts w:ascii="Arial" w:hAnsi="Arial" w:cs="Arial"/>
          <w:b/>
          <w:bCs/>
          <w:sz w:val="16"/>
          <w:szCs w:val="16"/>
        </w:rPr>
        <w:t xml:space="preserve">teniendo en cuenta las </w:t>
      </w:r>
      <w:r w:rsidR="002E777E" w:rsidRPr="00930856">
        <w:rPr>
          <w:rFonts w:ascii="Arial" w:hAnsi="Arial" w:cs="Arial"/>
          <w:b/>
          <w:sz w:val="16"/>
          <w:szCs w:val="16"/>
        </w:rPr>
        <w:t xml:space="preserve">necesidades y el </w:t>
      </w:r>
      <w:r w:rsidR="00447675" w:rsidRPr="00930856">
        <w:rPr>
          <w:rFonts w:ascii="Arial" w:hAnsi="Arial" w:cs="Arial"/>
          <w:b/>
          <w:sz w:val="16"/>
          <w:szCs w:val="16"/>
        </w:rPr>
        <w:t>perfil de los consumidores</w:t>
      </w:r>
      <w:r w:rsidR="002E777E" w:rsidRPr="00930856">
        <w:rPr>
          <w:rFonts w:ascii="Arial" w:hAnsi="Arial" w:cs="Arial"/>
          <w:b/>
          <w:sz w:val="16"/>
          <w:szCs w:val="16"/>
        </w:rPr>
        <w:t xml:space="preserve"> financieros</w:t>
      </w:r>
      <w:r w:rsidR="00447675" w:rsidRPr="00930856">
        <w:rPr>
          <w:rFonts w:ascii="Arial" w:hAnsi="Arial" w:cs="Arial"/>
          <w:b/>
          <w:sz w:val="16"/>
          <w:szCs w:val="16"/>
        </w:rPr>
        <w:t xml:space="preserve"> a los que se dirigen,</w:t>
      </w:r>
      <w:r w:rsidR="002E777E" w:rsidRPr="00930856">
        <w:rPr>
          <w:rFonts w:ascii="Arial" w:hAnsi="Arial" w:cs="Arial"/>
          <w:b/>
          <w:sz w:val="16"/>
          <w:szCs w:val="16"/>
        </w:rPr>
        <w:t xml:space="preserve"> incluyendo a las personas en situación de discapacidad</w:t>
      </w:r>
      <w:r w:rsidR="00631F21" w:rsidRPr="00930856">
        <w:rPr>
          <w:rFonts w:ascii="Arial" w:hAnsi="Arial" w:cs="Arial"/>
          <w:b/>
          <w:sz w:val="16"/>
          <w:szCs w:val="16"/>
        </w:rPr>
        <w:t>.</w:t>
      </w:r>
    </w:p>
    <w:p w14:paraId="4FB920C1" w14:textId="77777777" w:rsidR="002170D3" w:rsidRPr="00930856" w:rsidRDefault="002170D3" w:rsidP="00930856">
      <w:pPr>
        <w:pStyle w:val="nfasissutil1"/>
        <w:ind w:left="0"/>
        <w:jc w:val="both"/>
        <w:rPr>
          <w:rFonts w:ascii="Arial" w:hAnsi="Arial" w:cs="Arial"/>
          <w:sz w:val="16"/>
          <w:szCs w:val="16"/>
        </w:rPr>
      </w:pPr>
    </w:p>
    <w:p w14:paraId="0C2A6069" w14:textId="77777777" w:rsidR="00FE7C8B" w:rsidRPr="00930856" w:rsidRDefault="00FE7C8B" w:rsidP="00930856">
      <w:pPr>
        <w:pStyle w:val="nfasissutil1"/>
        <w:ind w:left="720"/>
        <w:jc w:val="both"/>
        <w:rPr>
          <w:rFonts w:ascii="Arial" w:hAnsi="Arial" w:cs="Arial"/>
          <w:sz w:val="16"/>
          <w:szCs w:val="16"/>
        </w:rPr>
      </w:pPr>
    </w:p>
    <w:p w14:paraId="50C15CE2" w14:textId="77777777" w:rsidR="00FE7C8B"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1.4.2. Mecanismos que permitan brindar información comprensible, cierta, suficiente y oportuna a los consumidores financieros, respecto de:</w:t>
      </w:r>
    </w:p>
    <w:p w14:paraId="2515218B" w14:textId="77777777" w:rsidR="00FE7C8B" w:rsidRPr="00930856" w:rsidRDefault="00FE7C8B" w:rsidP="00930856">
      <w:pPr>
        <w:pStyle w:val="nfasissutil1"/>
        <w:ind w:left="348"/>
        <w:jc w:val="both"/>
        <w:rPr>
          <w:rFonts w:ascii="Arial" w:hAnsi="Arial" w:cs="Arial"/>
          <w:sz w:val="16"/>
          <w:szCs w:val="16"/>
        </w:rPr>
      </w:pPr>
    </w:p>
    <w:p w14:paraId="36B4AA5D"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1.4.2.1. Las características de los productos o servicios.</w:t>
      </w:r>
    </w:p>
    <w:p w14:paraId="4BF87598" w14:textId="77777777" w:rsidR="00FE7C8B" w:rsidRPr="00930856" w:rsidRDefault="00FE7C8B" w:rsidP="00930856">
      <w:pPr>
        <w:pBdr>
          <w:left w:val="single" w:sz="4" w:space="4" w:color="auto"/>
        </w:pBdr>
        <w:tabs>
          <w:tab w:val="left" w:pos="360"/>
        </w:tabs>
        <w:jc w:val="both"/>
        <w:rPr>
          <w:rFonts w:ascii="Arial" w:hAnsi="Arial" w:cs="Arial"/>
          <w:sz w:val="16"/>
          <w:szCs w:val="16"/>
          <w:lang w:val="es-CO"/>
        </w:rPr>
      </w:pPr>
      <w:r w:rsidRPr="00930856">
        <w:rPr>
          <w:rFonts w:ascii="Arial" w:hAnsi="Arial" w:cs="Arial"/>
          <w:sz w:val="16"/>
          <w:szCs w:val="16"/>
          <w:lang w:val="es-CO"/>
        </w:rPr>
        <w:t xml:space="preserve">1.4.2.2. Los derechos </w:t>
      </w:r>
      <w:r w:rsidR="00C132E8" w:rsidRPr="00930856">
        <w:rPr>
          <w:rFonts w:ascii="Arial" w:hAnsi="Arial" w:cs="Arial"/>
          <w:b/>
          <w:bCs/>
          <w:sz w:val="16"/>
          <w:szCs w:val="16"/>
          <w:lang w:val="es-CO"/>
        </w:rPr>
        <w:t xml:space="preserve">y </w:t>
      </w:r>
      <w:r w:rsidR="00D373D1" w:rsidRPr="00930856">
        <w:rPr>
          <w:rFonts w:ascii="Arial" w:hAnsi="Arial" w:cs="Arial"/>
          <w:b/>
          <w:sz w:val="16"/>
          <w:szCs w:val="16"/>
          <w:lang w:val="es-CO"/>
        </w:rPr>
        <w:t>deberes</w:t>
      </w:r>
      <w:r w:rsidR="00D373D1" w:rsidRPr="00930856">
        <w:rPr>
          <w:rFonts w:ascii="Arial" w:hAnsi="Arial" w:cs="Arial"/>
          <w:sz w:val="16"/>
          <w:szCs w:val="16"/>
          <w:lang w:val="es-CO"/>
        </w:rPr>
        <w:t xml:space="preserve"> </w:t>
      </w:r>
      <w:r w:rsidRPr="00930856">
        <w:rPr>
          <w:rFonts w:ascii="Arial" w:hAnsi="Arial" w:cs="Arial"/>
          <w:sz w:val="16"/>
          <w:szCs w:val="16"/>
          <w:lang w:val="es-CO"/>
        </w:rPr>
        <w:t>de los consumidores financieros.</w:t>
      </w:r>
    </w:p>
    <w:p w14:paraId="15C430D2"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1.4.2.3. Las obligaciones de las entidades vigiladas.</w:t>
      </w:r>
    </w:p>
    <w:p w14:paraId="2291B1A5" w14:textId="77777777" w:rsidR="00FE7C8B" w:rsidRPr="00930856" w:rsidRDefault="00FE7C8B" w:rsidP="00930856">
      <w:pPr>
        <w:pBdr>
          <w:left w:val="single" w:sz="4" w:space="4" w:color="auto"/>
        </w:pBdr>
        <w:tabs>
          <w:tab w:val="left" w:pos="360"/>
        </w:tabs>
        <w:jc w:val="both"/>
        <w:rPr>
          <w:rFonts w:ascii="Arial" w:hAnsi="Arial" w:cs="Arial"/>
          <w:sz w:val="16"/>
          <w:szCs w:val="16"/>
          <w:lang w:val="es-CO"/>
        </w:rPr>
      </w:pPr>
      <w:r w:rsidRPr="00930856">
        <w:rPr>
          <w:rFonts w:ascii="Arial" w:hAnsi="Arial" w:cs="Arial"/>
          <w:sz w:val="16"/>
          <w:szCs w:val="16"/>
          <w:lang w:val="es-CO"/>
        </w:rPr>
        <w:t>1.4.2.4. Las tarifas</w:t>
      </w:r>
      <w:r w:rsidR="00480A29" w:rsidRPr="00930856">
        <w:rPr>
          <w:rFonts w:ascii="Arial" w:hAnsi="Arial" w:cs="Arial"/>
          <w:sz w:val="16"/>
          <w:szCs w:val="16"/>
          <w:lang w:val="es-CO"/>
        </w:rPr>
        <w:t xml:space="preserve"> o precios y</w:t>
      </w:r>
      <w:r w:rsidR="00EF51E1" w:rsidRPr="00930856">
        <w:rPr>
          <w:rFonts w:ascii="Arial" w:hAnsi="Arial" w:cs="Arial"/>
          <w:sz w:val="16"/>
          <w:szCs w:val="16"/>
          <w:lang w:val="es-CO"/>
        </w:rPr>
        <w:t xml:space="preserve"> </w:t>
      </w:r>
      <w:r w:rsidR="00C132E8" w:rsidRPr="00930856">
        <w:rPr>
          <w:rFonts w:ascii="Arial" w:hAnsi="Arial" w:cs="Arial"/>
          <w:b/>
          <w:sz w:val="16"/>
          <w:szCs w:val="16"/>
          <w:lang w:val="es-CO"/>
        </w:rPr>
        <w:t>tasas</w:t>
      </w:r>
      <w:r w:rsidRPr="00930856">
        <w:rPr>
          <w:rFonts w:ascii="Arial" w:hAnsi="Arial" w:cs="Arial"/>
          <w:sz w:val="16"/>
          <w:szCs w:val="16"/>
          <w:lang w:val="es-CO"/>
        </w:rPr>
        <w:t>.</w:t>
      </w:r>
    </w:p>
    <w:p w14:paraId="4A58DA1D"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1.4.2.5. Las medidas para el manejo seguro del producto o servicio.</w:t>
      </w:r>
    </w:p>
    <w:p w14:paraId="4DB455D6"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 xml:space="preserve">1.4.2.6. Las consecuencias derivadas del incumplimiento del contrato. </w:t>
      </w:r>
    </w:p>
    <w:p w14:paraId="1A4DE1A4"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 xml:space="preserve">1.4.2.7. Los mecanismos legales y contractuales establecidos para la defensa de los derechos de los consumidores financieros; y </w:t>
      </w:r>
    </w:p>
    <w:p w14:paraId="38D5FD76"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 xml:space="preserve">1.4.2.8. La demás información que la entidad vigilada estime conveniente para que el consumidor comprenda el contenido y funcionamiento de la relación establecida para suministrar un producto o servicio. </w:t>
      </w:r>
    </w:p>
    <w:p w14:paraId="04696A24" w14:textId="77777777" w:rsidR="00FE7C8B" w:rsidRPr="00930856" w:rsidRDefault="00FE7C8B" w:rsidP="00930856">
      <w:pPr>
        <w:tabs>
          <w:tab w:val="left" w:pos="360"/>
        </w:tabs>
        <w:jc w:val="both"/>
        <w:rPr>
          <w:rFonts w:ascii="Arial" w:hAnsi="Arial" w:cs="Arial"/>
          <w:sz w:val="16"/>
          <w:szCs w:val="16"/>
          <w:lang w:val="es-CO"/>
        </w:rPr>
      </w:pPr>
    </w:p>
    <w:p w14:paraId="5B19AB7D" w14:textId="77777777" w:rsidR="00FE7C8B" w:rsidRPr="00930856" w:rsidRDefault="00EF51E1" w:rsidP="00930856">
      <w:pPr>
        <w:pBdr>
          <w:left w:val="single" w:sz="4" w:space="4" w:color="auto"/>
        </w:pBdr>
        <w:tabs>
          <w:tab w:val="left" w:pos="360"/>
        </w:tabs>
        <w:jc w:val="both"/>
        <w:rPr>
          <w:rFonts w:ascii="Arial" w:hAnsi="Arial" w:cs="Arial"/>
          <w:bCs/>
          <w:sz w:val="16"/>
          <w:szCs w:val="16"/>
          <w:lang w:val="es-CO"/>
        </w:rPr>
      </w:pPr>
      <w:r w:rsidRPr="00930856">
        <w:rPr>
          <w:rFonts w:ascii="Arial" w:hAnsi="Arial" w:cs="Arial"/>
          <w:b/>
          <w:sz w:val="16"/>
          <w:szCs w:val="16"/>
          <w:lang w:val="es-CO"/>
        </w:rPr>
        <w:t>En</w:t>
      </w:r>
      <w:r w:rsidRPr="00930856">
        <w:rPr>
          <w:rFonts w:ascii="Arial" w:hAnsi="Arial" w:cs="Arial"/>
          <w:bCs/>
          <w:sz w:val="16"/>
          <w:szCs w:val="16"/>
          <w:lang w:val="es-CO"/>
        </w:rPr>
        <w:t xml:space="preserve"> l</w:t>
      </w:r>
      <w:r w:rsidR="00FE7C8B" w:rsidRPr="00930856">
        <w:rPr>
          <w:rFonts w:ascii="Arial" w:hAnsi="Arial" w:cs="Arial"/>
          <w:bCs/>
          <w:sz w:val="16"/>
          <w:szCs w:val="16"/>
          <w:lang w:val="es-CO"/>
        </w:rPr>
        <w:t xml:space="preserve">a implementación de </w:t>
      </w:r>
      <w:r w:rsidR="00D027FD" w:rsidRPr="00930856">
        <w:rPr>
          <w:rFonts w:ascii="Arial" w:hAnsi="Arial" w:cs="Arial"/>
          <w:b/>
          <w:bCs/>
          <w:sz w:val="16"/>
          <w:szCs w:val="16"/>
          <w:lang w:val="es-CO"/>
        </w:rPr>
        <w:t>campañas y</w:t>
      </w:r>
      <w:r w:rsidR="00D027FD" w:rsidRPr="00930856">
        <w:rPr>
          <w:rFonts w:ascii="Arial" w:hAnsi="Arial" w:cs="Arial"/>
          <w:bCs/>
          <w:sz w:val="16"/>
          <w:szCs w:val="16"/>
          <w:lang w:val="es-CO"/>
        </w:rPr>
        <w:t xml:space="preserve"> </w:t>
      </w:r>
      <w:r w:rsidR="00FE7C8B" w:rsidRPr="00930856">
        <w:rPr>
          <w:rFonts w:ascii="Arial" w:hAnsi="Arial" w:cs="Arial"/>
          <w:bCs/>
          <w:sz w:val="16"/>
          <w:szCs w:val="16"/>
          <w:lang w:val="es-CO"/>
        </w:rPr>
        <w:t>programas de educación financiera y de mecanismos para suministrar información a los consumidores financieros en situación de discapacidad</w:t>
      </w:r>
      <w:r w:rsidR="00220842" w:rsidRPr="00930856">
        <w:rPr>
          <w:rFonts w:ascii="Arial" w:hAnsi="Arial" w:cs="Arial"/>
          <w:bCs/>
          <w:sz w:val="16"/>
          <w:szCs w:val="16"/>
          <w:lang w:val="es-CO"/>
        </w:rPr>
        <w:t xml:space="preserve"> </w:t>
      </w:r>
      <w:r w:rsidR="003C1935" w:rsidRPr="00930856">
        <w:rPr>
          <w:rFonts w:ascii="Arial" w:hAnsi="Arial" w:cs="Arial"/>
          <w:b/>
          <w:sz w:val="16"/>
          <w:szCs w:val="16"/>
          <w:lang w:val="es-CO"/>
        </w:rPr>
        <w:t>se</w:t>
      </w:r>
      <w:r w:rsidR="00FE7C8B" w:rsidRPr="00930856">
        <w:rPr>
          <w:rFonts w:ascii="Arial" w:hAnsi="Arial" w:cs="Arial"/>
          <w:bCs/>
          <w:sz w:val="16"/>
          <w:szCs w:val="16"/>
          <w:lang w:val="es-CO"/>
        </w:rPr>
        <w:t xml:space="preserve"> pueden utilizar herramientas como la simbología, señalización, lenguaje de señas, </w:t>
      </w:r>
      <w:proofErr w:type="spellStart"/>
      <w:r w:rsidR="00FE7C8B" w:rsidRPr="00930856">
        <w:rPr>
          <w:rFonts w:ascii="Arial" w:hAnsi="Arial" w:cs="Arial"/>
          <w:bCs/>
          <w:sz w:val="16"/>
          <w:szCs w:val="16"/>
          <w:lang w:val="es-CO"/>
        </w:rPr>
        <w:t>braile</w:t>
      </w:r>
      <w:proofErr w:type="spellEnd"/>
      <w:r w:rsidR="00FE7C8B" w:rsidRPr="00930856">
        <w:rPr>
          <w:rFonts w:ascii="Arial" w:hAnsi="Arial" w:cs="Arial"/>
          <w:bCs/>
          <w:sz w:val="16"/>
          <w:szCs w:val="16"/>
          <w:lang w:val="es-CO"/>
        </w:rPr>
        <w:t xml:space="preserve"> y subtitulación de videos institucionales. </w:t>
      </w:r>
    </w:p>
    <w:p w14:paraId="02D4AE09" w14:textId="77777777" w:rsidR="0033113B" w:rsidRPr="00930856" w:rsidRDefault="0033113B" w:rsidP="00930856">
      <w:pPr>
        <w:tabs>
          <w:tab w:val="left" w:pos="360"/>
        </w:tabs>
        <w:jc w:val="both"/>
        <w:rPr>
          <w:rFonts w:ascii="Arial" w:hAnsi="Arial" w:cs="Arial"/>
          <w:bCs/>
          <w:sz w:val="16"/>
          <w:szCs w:val="16"/>
          <w:lang w:val="es-CO"/>
        </w:rPr>
      </w:pPr>
    </w:p>
    <w:p w14:paraId="342537A8" w14:textId="77777777" w:rsidR="0033113B" w:rsidRPr="00930856" w:rsidRDefault="0033113B" w:rsidP="00930856">
      <w:pPr>
        <w:pBdr>
          <w:left w:val="single" w:sz="4" w:space="4" w:color="auto"/>
        </w:pBdr>
        <w:tabs>
          <w:tab w:val="left" w:pos="360"/>
        </w:tabs>
        <w:jc w:val="both"/>
        <w:rPr>
          <w:rFonts w:ascii="Arial" w:hAnsi="Arial" w:cs="Arial"/>
          <w:b/>
          <w:sz w:val="16"/>
          <w:szCs w:val="16"/>
        </w:rPr>
      </w:pPr>
      <w:r w:rsidRPr="00930856">
        <w:rPr>
          <w:rFonts w:ascii="Arial" w:hAnsi="Arial" w:cs="Arial"/>
          <w:b/>
          <w:sz w:val="16"/>
          <w:szCs w:val="16"/>
          <w:lang w:val="es-CO"/>
        </w:rPr>
        <w:t xml:space="preserve">1.4.3 </w:t>
      </w:r>
      <w:r w:rsidR="00EF51E1" w:rsidRPr="00930856">
        <w:rPr>
          <w:rFonts w:ascii="Arial" w:hAnsi="Arial" w:cs="Arial"/>
          <w:b/>
          <w:sz w:val="16"/>
          <w:szCs w:val="16"/>
          <w:lang w:val="es-CO"/>
        </w:rPr>
        <w:t>Los procedimientos para l</w:t>
      </w:r>
      <w:r w:rsidRPr="00930856">
        <w:rPr>
          <w:rFonts w:ascii="Arial" w:hAnsi="Arial" w:cs="Arial"/>
          <w:b/>
          <w:sz w:val="16"/>
          <w:szCs w:val="16"/>
          <w:lang w:val="es-CO"/>
        </w:rPr>
        <w:t xml:space="preserve">a </w:t>
      </w:r>
      <w:r w:rsidRPr="00930856">
        <w:rPr>
          <w:rFonts w:ascii="Arial" w:hAnsi="Arial" w:cs="Arial"/>
          <w:b/>
          <w:sz w:val="16"/>
          <w:szCs w:val="16"/>
        </w:rPr>
        <w:t>atención y resolución de las</w:t>
      </w:r>
      <w:r w:rsidR="00C57962" w:rsidRPr="00930856">
        <w:rPr>
          <w:rFonts w:ascii="Arial" w:hAnsi="Arial" w:cs="Arial"/>
          <w:b/>
          <w:sz w:val="16"/>
          <w:szCs w:val="16"/>
        </w:rPr>
        <w:t xml:space="preserve"> peticiones</w:t>
      </w:r>
      <w:r w:rsidR="00857701" w:rsidRPr="00930856">
        <w:rPr>
          <w:rFonts w:ascii="Arial" w:hAnsi="Arial" w:cs="Arial"/>
          <w:b/>
          <w:sz w:val="16"/>
          <w:szCs w:val="16"/>
        </w:rPr>
        <w:t>,</w:t>
      </w:r>
      <w:r w:rsidRPr="00930856">
        <w:rPr>
          <w:rFonts w:ascii="Arial" w:hAnsi="Arial" w:cs="Arial"/>
          <w:b/>
          <w:sz w:val="16"/>
          <w:szCs w:val="16"/>
        </w:rPr>
        <w:t xml:space="preserve"> quejas y reclamos que formulen los consumidores financieros, </w:t>
      </w:r>
      <w:r w:rsidR="00220842" w:rsidRPr="00930856">
        <w:rPr>
          <w:rFonts w:ascii="Arial" w:hAnsi="Arial" w:cs="Arial"/>
          <w:b/>
          <w:sz w:val="16"/>
          <w:szCs w:val="16"/>
        </w:rPr>
        <w:t>atendiendo lo dispuesto en el subnumeral 1.5.2.2.</w:t>
      </w:r>
      <w:r w:rsidR="0085254E" w:rsidRPr="00930856">
        <w:rPr>
          <w:rFonts w:ascii="Arial" w:hAnsi="Arial" w:cs="Arial"/>
          <w:b/>
          <w:sz w:val="16"/>
          <w:szCs w:val="16"/>
        </w:rPr>
        <w:t xml:space="preserve"> </w:t>
      </w:r>
      <w:r w:rsidR="00220842" w:rsidRPr="00930856">
        <w:rPr>
          <w:rFonts w:ascii="Arial" w:hAnsi="Arial" w:cs="Arial"/>
          <w:b/>
          <w:sz w:val="16"/>
          <w:szCs w:val="16"/>
        </w:rPr>
        <w:t xml:space="preserve">del presente capítulo. </w:t>
      </w:r>
    </w:p>
    <w:p w14:paraId="12D4FE34" w14:textId="77777777" w:rsidR="0033113B" w:rsidRPr="00930856" w:rsidRDefault="0033113B" w:rsidP="00930856">
      <w:pPr>
        <w:tabs>
          <w:tab w:val="left" w:pos="360"/>
        </w:tabs>
        <w:jc w:val="both"/>
        <w:rPr>
          <w:rFonts w:ascii="Arial" w:hAnsi="Arial" w:cs="Arial"/>
          <w:sz w:val="16"/>
          <w:szCs w:val="16"/>
        </w:rPr>
      </w:pPr>
    </w:p>
    <w:p w14:paraId="1028D707" w14:textId="77777777" w:rsidR="00FE7C8B" w:rsidRPr="00930856" w:rsidRDefault="00FE7C8B" w:rsidP="00930856">
      <w:pPr>
        <w:tabs>
          <w:tab w:val="left" w:pos="540"/>
        </w:tabs>
        <w:jc w:val="both"/>
        <w:rPr>
          <w:rFonts w:ascii="Arial" w:hAnsi="Arial" w:cs="Arial"/>
          <w:sz w:val="16"/>
          <w:szCs w:val="16"/>
        </w:rPr>
      </w:pPr>
    </w:p>
    <w:p w14:paraId="09CDDB9F"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El SAC que desarrollen las vigiladas debe instrumentarse a través de los elementos y etapas que más adelante se describen, correspondiendo los primeros a</w:t>
      </w:r>
      <w:r w:rsidRPr="00930856">
        <w:rPr>
          <w:rFonts w:ascii="Arial" w:hAnsi="Arial" w:cs="Arial"/>
          <w:sz w:val="16"/>
          <w:szCs w:val="16"/>
          <w:lang w:val="es-ES_tradnl"/>
        </w:rPr>
        <w:t xml:space="preserve">l conjunto de componentes a través de los cuales se instrumenta de forma organizada y metódica la administración del sistema en las entidades y </w:t>
      </w:r>
      <w:r w:rsidRPr="00930856">
        <w:rPr>
          <w:rFonts w:ascii="Arial" w:hAnsi="Arial" w:cs="Arial"/>
          <w:sz w:val="16"/>
          <w:szCs w:val="16"/>
        </w:rPr>
        <w:t xml:space="preserve">los segundos, a las fases </w:t>
      </w:r>
      <w:r w:rsidRPr="00930856">
        <w:rPr>
          <w:rFonts w:ascii="Arial" w:hAnsi="Arial" w:cs="Arial"/>
          <w:sz w:val="16"/>
          <w:szCs w:val="16"/>
          <w:lang w:val="es-CO"/>
        </w:rPr>
        <w:t>o pasos sistemáticos e interrelacionados mediante los cuales las entidades lo administran.</w:t>
      </w:r>
      <w:r w:rsidRPr="00930856">
        <w:rPr>
          <w:rFonts w:ascii="Arial" w:hAnsi="Arial" w:cs="Arial"/>
          <w:sz w:val="16"/>
          <w:szCs w:val="16"/>
        </w:rPr>
        <w:t xml:space="preserve"> </w:t>
      </w:r>
    </w:p>
    <w:p w14:paraId="396F1F74" w14:textId="77777777" w:rsidR="00FE7C8B" w:rsidRPr="00930856" w:rsidRDefault="00FE7C8B" w:rsidP="00930856">
      <w:pPr>
        <w:tabs>
          <w:tab w:val="left" w:pos="540"/>
        </w:tabs>
        <w:jc w:val="both"/>
        <w:rPr>
          <w:rFonts w:ascii="Arial" w:hAnsi="Arial" w:cs="Arial"/>
          <w:sz w:val="16"/>
          <w:szCs w:val="16"/>
        </w:rPr>
      </w:pPr>
    </w:p>
    <w:p w14:paraId="771683EC" w14:textId="267A4955" w:rsidR="00FE7C8B" w:rsidRDefault="00FE7C8B" w:rsidP="00930856">
      <w:pPr>
        <w:jc w:val="both"/>
        <w:rPr>
          <w:rFonts w:ascii="Arial" w:hAnsi="Arial" w:cs="Arial"/>
          <w:sz w:val="16"/>
          <w:szCs w:val="16"/>
        </w:rPr>
      </w:pPr>
      <w:r w:rsidRPr="00930856">
        <w:rPr>
          <w:rFonts w:ascii="Arial" w:hAnsi="Arial" w:cs="Arial"/>
          <w:sz w:val="16"/>
          <w:szCs w:val="16"/>
        </w:rPr>
        <w:t>Es deber de las entidades vigiladas revisar periódicamente los elementos y etapas del SAC a fin de realizar los ajustes que consideren necesarios para su efectivo, eficiente y oportuno funcionamiento.</w:t>
      </w:r>
    </w:p>
    <w:p w14:paraId="35CFEC52" w14:textId="5B3354C6" w:rsidR="00FE7C8B" w:rsidRDefault="00FE7C8B" w:rsidP="00930856">
      <w:pPr>
        <w:tabs>
          <w:tab w:val="left" w:pos="540"/>
        </w:tabs>
        <w:jc w:val="both"/>
        <w:rPr>
          <w:rFonts w:ascii="Arial" w:hAnsi="Arial" w:cs="Arial"/>
          <w:sz w:val="16"/>
          <w:szCs w:val="16"/>
        </w:rPr>
      </w:pPr>
    </w:p>
    <w:p w14:paraId="5A4FE7A5" w14:textId="77777777" w:rsidR="004A2C34" w:rsidRDefault="004A2C34" w:rsidP="004A2C34">
      <w:pPr>
        <w:pStyle w:val="Ttulo2"/>
        <w:jc w:val="both"/>
        <w:rPr>
          <w:rFonts w:cs="Arial"/>
          <w:szCs w:val="16"/>
        </w:rPr>
        <w:sectPr w:rsidR="004A2C34" w:rsidSect="004A2C34">
          <w:footerReference w:type="default" r:id="rId15"/>
          <w:type w:val="continuous"/>
          <w:pgSz w:w="12240" w:h="18720" w:code="14"/>
          <w:pgMar w:top="1418" w:right="1701" w:bottom="1418" w:left="1701" w:header="1134" w:footer="1134" w:gutter="0"/>
          <w:pgNumType w:start="5"/>
          <w:cols w:space="708"/>
          <w:docGrid w:linePitch="360"/>
        </w:sectPr>
      </w:pPr>
    </w:p>
    <w:p w14:paraId="467680E1" w14:textId="77777777" w:rsidR="004A2C34" w:rsidRPr="00930856" w:rsidRDefault="004A2C34" w:rsidP="004A2C34">
      <w:pPr>
        <w:rPr>
          <w:rFonts w:ascii="Arial" w:hAnsi="Arial" w:cs="Arial"/>
          <w:sz w:val="16"/>
          <w:szCs w:val="16"/>
        </w:rPr>
      </w:pPr>
    </w:p>
    <w:p w14:paraId="5B481468" w14:textId="7743C9DF" w:rsidR="004A2C34" w:rsidRDefault="004A2C34" w:rsidP="00930856">
      <w:pPr>
        <w:tabs>
          <w:tab w:val="left" w:pos="540"/>
        </w:tabs>
        <w:jc w:val="both"/>
        <w:rPr>
          <w:rFonts w:ascii="Arial" w:hAnsi="Arial" w:cs="Arial"/>
          <w:sz w:val="16"/>
          <w:szCs w:val="16"/>
        </w:rPr>
      </w:pPr>
    </w:p>
    <w:p w14:paraId="7EA46605" w14:textId="77777777" w:rsidR="004A2C34" w:rsidRPr="00930856" w:rsidRDefault="004A2C34" w:rsidP="00930856">
      <w:pPr>
        <w:tabs>
          <w:tab w:val="left" w:pos="540"/>
        </w:tabs>
        <w:jc w:val="both"/>
        <w:rPr>
          <w:rFonts w:ascii="Arial" w:hAnsi="Arial" w:cs="Arial"/>
          <w:sz w:val="16"/>
          <w:szCs w:val="16"/>
        </w:rPr>
      </w:pPr>
    </w:p>
    <w:p w14:paraId="035F7BE4" w14:textId="7D49858A" w:rsidR="00C67433" w:rsidRDefault="00FE7C8B" w:rsidP="004A2C34">
      <w:pPr>
        <w:pStyle w:val="Ttulo2"/>
        <w:jc w:val="both"/>
        <w:rPr>
          <w:rFonts w:cs="Arial"/>
          <w:szCs w:val="16"/>
        </w:rPr>
      </w:pPr>
      <w:bookmarkStart w:id="5" w:name="_Toc267074288"/>
      <w:r w:rsidRPr="00930856">
        <w:rPr>
          <w:rFonts w:cs="Arial"/>
          <w:szCs w:val="16"/>
        </w:rPr>
        <w:t>1.5. Elementos mínimos que componen el SAC</w:t>
      </w:r>
      <w:bookmarkEnd w:id="5"/>
    </w:p>
    <w:p w14:paraId="0894EE1B" w14:textId="77777777" w:rsidR="004A2C34" w:rsidRPr="00AA4C50" w:rsidRDefault="004A2C34" w:rsidP="004A2C34">
      <w:pPr>
        <w:rPr>
          <w:rFonts w:ascii="Arial" w:hAnsi="Arial" w:cs="Arial"/>
          <w:sz w:val="16"/>
          <w:szCs w:val="16"/>
        </w:rPr>
      </w:pPr>
    </w:p>
    <w:p w14:paraId="56671733" w14:textId="5A039F19" w:rsidR="00FE7C8B" w:rsidRDefault="00FE7C8B" w:rsidP="004A2C34">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A </w:t>
      </w:r>
      <w:r w:rsidR="00DB49FB" w:rsidRPr="00930856">
        <w:rPr>
          <w:rFonts w:ascii="Arial" w:hAnsi="Arial" w:cs="Arial"/>
          <w:sz w:val="16"/>
          <w:szCs w:val="16"/>
        </w:rPr>
        <w:t>continuación,</w:t>
      </w:r>
      <w:r w:rsidRPr="00930856">
        <w:rPr>
          <w:rFonts w:ascii="Arial" w:hAnsi="Arial" w:cs="Arial"/>
          <w:sz w:val="16"/>
          <w:szCs w:val="16"/>
        </w:rPr>
        <w:t xml:space="preserve"> se señalan los elementos mínimos para </w:t>
      </w:r>
      <w:r w:rsidR="00C67433" w:rsidRPr="00930856">
        <w:rPr>
          <w:rFonts w:ascii="Arial" w:hAnsi="Arial" w:cs="Arial"/>
          <w:sz w:val="16"/>
          <w:szCs w:val="16"/>
        </w:rPr>
        <w:t>la</w:t>
      </w:r>
      <w:r w:rsidRPr="00930856">
        <w:rPr>
          <w:rFonts w:ascii="Arial" w:hAnsi="Arial" w:cs="Arial"/>
          <w:sz w:val="16"/>
          <w:szCs w:val="16"/>
        </w:rPr>
        <w:t xml:space="preserve"> implementación del SAC</w:t>
      </w:r>
    </w:p>
    <w:p w14:paraId="57FB7625" w14:textId="77777777" w:rsidR="004A2C34" w:rsidRPr="00930856" w:rsidRDefault="004A2C34" w:rsidP="004A2C34">
      <w:pPr>
        <w:pBdr>
          <w:left w:val="single" w:sz="4" w:space="4" w:color="auto"/>
        </w:pBdr>
        <w:tabs>
          <w:tab w:val="left" w:pos="540"/>
        </w:tabs>
        <w:jc w:val="both"/>
        <w:rPr>
          <w:rFonts w:ascii="Arial" w:hAnsi="Arial" w:cs="Arial"/>
          <w:b/>
          <w:sz w:val="16"/>
          <w:szCs w:val="16"/>
        </w:rPr>
      </w:pPr>
    </w:p>
    <w:p w14:paraId="4BF1E8F4" w14:textId="77777777" w:rsidR="00FE7C8B"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1.5.1. Políticas</w:t>
      </w:r>
    </w:p>
    <w:p w14:paraId="1A82AD63" w14:textId="77777777" w:rsidR="00FE7C8B" w:rsidRPr="00930856" w:rsidRDefault="00FE7C8B" w:rsidP="00930856">
      <w:pPr>
        <w:jc w:val="both"/>
        <w:rPr>
          <w:rFonts w:ascii="Arial" w:hAnsi="Arial" w:cs="Arial"/>
          <w:b/>
          <w:sz w:val="16"/>
          <w:szCs w:val="16"/>
        </w:rPr>
      </w:pPr>
    </w:p>
    <w:p w14:paraId="22427327"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La junta directiva o el consejo de administración de las entidades, debe adoptar políticas (lineamientos generales y particulares) respecto de:</w:t>
      </w:r>
    </w:p>
    <w:p w14:paraId="6A485DE1" w14:textId="77777777" w:rsidR="00FE7C8B" w:rsidRPr="00930856" w:rsidRDefault="00FE7C8B" w:rsidP="00930856">
      <w:pPr>
        <w:jc w:val="both"/>
        <w:rPr>
          <w:rFonts w:ascii="Arial" w:hAnsi="Arial" w:cs="Arial"/>
          <w:sz w:val="16"/>
          <w:szCs w:val="16"/>
        </w:rPr>
      </w:pPr>
    </w:p>
    <w:p w14:paraId="75468236" w14:textId="77777777" w:rsidR="00FE7C8B" w:rsidRPr="00930856" w:rsidRDefault="00FE7C8B" w:rsidP="00930856">
      <w:pPr>
        <w:pStyle w:val="nfasissutil1"/>
        <w:pBdr>
          <w:left w:val="single" w:sz="4" w:space="4" w:color="auto"/>
        </w:pBdr>
        <w:ind w:left="0"/>
        <w:jc w:val="both"/>
        <w:rPr>
          <w:rFonts w:ascii="Arial" w:hAnsi="Arial" w:cs="Arial"/>
          <w:sz w:val="16"/>
          <w:szCs w:val="16"/>
        </w:rPr>
      </w:pPr>
      <w:r w:rsidRPr="00930856">
        <w:rPr>
          <w:rFonts w:ascii="Arial" w:hAnsi="Arial" w:cs="Arial"/>
          <w:sz w:val="16"/>
          <w:szCs w:val="16"/>
        </w:rPr>
        <w:t>1.5.1.1. La</w:t>
      </w:r>
      <w:r w:rsidR="0040281C" w:rsidRPr="00930856">
        <w:rPr>
          <w:rFonts w:ascii="Arial" w:hAnsi="Arial" w:cs="Arial"/>
          <w:sz w:val="16"/>
          <w:szCs w:val="16"/>
        </w:rPr>
        <w:t xml:space="preserve"> </w:t>
      </w:r>
      <w:r w:rsidR="0040281C" w:rsidRPr="00930856">
        <w:rPr>
          <w:rFonts w:ascii="Arial" w:hAnsi="Arial" w:cs="Arial"/>
          <w:b/>
          <w:bCs/>
          <w:sz w:val="16"/>
          <w:szCs w:val="16"/>
        </w:rPr>
        <w:t>debida</w:t>
      </w:r>
      <w:r w:rsidR="0040281C" w:rsidRPr="00930856">
        <w:rPr>
          <w:rFonts w:ascii="Arial" w:hAnsi="Arial" w:cs="Arial"/>
          <w:b/>
          <w:sz w:val="16"/>
          <w:szCs w:val="16"/>
        </w:rPr>
        <w:t xml:space="preserve"> </w:t>
      </w:r>
      <w:r w:rsidR="0040281C" w:rsidRPr="00930856">
        <w:rPr>
          <w:rFonts w:ascii="Arial" w:hAnsi="Arial" w:cs="Arial"/>
          <w:bCs/>
          <w:sz w:val="16"/>
          <w:szCs w:val="16"/>
        </w:rPr>
        <w:t>atención</w:t>
      </w:r>
      <w:r w:rsidR="0040281C" w:rsidRPr="00930856">
        <w:rPr>
          <w:rFonts w:ascii="Arial" w:hAnsi="Arial" w:cs="Arial"/>
          <w:b/>
          <w:bCs/>
          <w:sz w:val="16"/>
          <w:szCs w:val="16"/>
        </w:rPr>
        <w:t>, trato justo,</w:t>
      </w:r>
      <w:r w:rsidR="001634B6" w:rsidRPr="00930856">
        <w:rPr>
          <w:rFonts w:ascii="Arial" w:hAnsi="Arial" w:cs="Arial"/>
          <w:b/>
          <w:bCs/>
          <w:sz w:val="16"/>
          <w:szCs w:val="16"/>
        </w:rPr>
        <w:t xml:space="preserve"> </w:t>
      </w:r>
      <w:r w:rsidR="001634B6" w:rsidRPr="00930856">
        <w:rPr>
          <w:rFonts w:ascii="Arial" w:hAnsi="Arial" w:cs="Arial"/>
          <w:sz w:val="16"/>
          <w:szCs w:val="16"/>
        </w:rPr>
        <w:t>protección</w:t>
      </w:r>
      <w:r w:rsidR="001634B6" w:rsidRPr="00930856">
        <w:rPr>
          <w:rFonts w:ascii="Arial" w:hAnsi="Arial" w:cs="Arial"/>
          <w:b/>
          <w:bCs/>
          <w:sz w:val="16"/>
          <w:szCs w:val="16"/>
        </w:rPr>
        <w:t>,</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0040281C" w:rsidRPr="00930856">
        <w:rPr>
          <w:rFonts w:ascii="Arial" w:hAnsi="Arial" w:cs="Arial"/>
          <w:sz w:val="16"/>
          <w:szCs w:val="16"/>
        </w:rPr>
        <w:t xml:space="preserve"> </w:t>
      </w:r>
      <w:r w:rsidRPr="00930856">
        <w:rPr>
          <w:rFonts w:ascii="Arial" w:hAnsi="Arial" w:cs="Arial"/>
          <w:sz w:val="16"/>
          <w:szCs w:val="16"/>
        </w:rPr>
        <w:t>a los consumidores financieros. Estas políticas deben ser claras, aplicables y estar en concordancia con los objetivos previstos en el literal a. del art. 8 de la Ley 1328 de 2009. En este sentido las políticas que adopten las entidades deben cumplir con los siguientes requisitos mínimos:</w:t>
      </w:r>
    </w:p>
    <w:p w14:paraId="2CFE4D07" w14:textId="77777777" w:rsidR="00FE7C8B" w:rsidRPr="00930856" w:rsidRDefault="00FE7C8B" w:rsidP="00930856">
      <w:pPr>
        <w:tabs>
          <w:tab w:val="left" w:pos="360"/>
        </w:tabs>
        <w:ind w:left="1080"/>
        <w:jc w:val="both"/>
        <w:rPr>
          <w:rFonts w:ascii="Arial" w:hAnsi="Arial" w:cs="Arial"/>
          <w:sz w:val="16"/>
          <w:szCs w:val="16"/>
          <w:lang w:val="es-CO"/>
        </w:rPr>
      </w:pPr>
    </w:p>
    <w:p w14:paraId="32DDBF50" w14:textId="77777777" w:rsidR="00FE7C8B" w:rsidRPr="00930856" w:rsidRDefault="00FE7C8B" w:rsidP="00930856">
      <w:pPr>
        <w:pBdr>
          <w:left w:val="single" w:sz="4" w:space="4" w:color="auto"/>
        </w:pBdr>
        <w:tabs>
          <w:tab w:val="left" w:pos="360"/>
        </w:tabs>
        <w:jc w:val="both"/>
        <w:rPr>
          <w:rFonts w:ascii="Arial" w:hAnsi="Arial" w:cs="Arial"/>
          <w:sz w:val="16"/>
          <w:szCs w:val="16"/>
          <w:lang w:val="es-CO"/>
        </w:rPr>
      </w:pPr>
      <w:r w:rsidRPr="00930856">
        <w:rPr>
          <w:rFonts w:ascii="Arial" w:hAnsi="Arial" w:cs="Arial"/>
          <w:sz w:val="16"/>
          <w:szCs w:val="16"/>
          <w:lang w:val="es-CO"/>
        </w:rPr>
        <w:t>1.5.1.1.1. Procurar la</w:t>
      </w:r>
      <w:r w:rsidR="0040281C" w:rsidRPr="00930856">
        <w:rPr>
          <w:rFonts w:ascii="Arial" w:hAnsi="Arial" w:cs="Arial"/>
          <w:b/>
          <w:sz w:val="16"/>
          <w:szCs w:val="16"/>
        </w:rPr>
        <w:t xml:space="preserve"> </w:t>
      </w:r>
      <w:r w:rsidR="0040281C" w:rsidRPr="00930856">
        <w:rPr>
          <w:rFonts w:ascii="Arial" w:hAnsi="Arial" w:cs="Arial"/>
          <w:sz w:val="16"/>
          <w:szCs w:val="16"/>
        </w:rPr>
        <w:t>debida atención</w:t>
      </w:r>
      <w:r w:rsidR="0040281C" w:rsidRPr="00930856">
        <w:rPr>
          <w:rFonts w:ascii="Arial" w:hAnsi="Arial" w:cs="Arial"/>
          <w:b/>
          <w:bCs/>
          <w:sz w:val="16"/>
          <w:szCs w:val="16"/>
        </w:rPr>
        <w:t>, trato justo,</w:t>
      </w:r>
      <w:r w:rsidR="001634B6" w:rsidRPr="00930856">
        <w:rPr>
          <w:rFonts w:ascii="Arial" w:hAnsi="Arial" w:cs="Arial"/>
          <w:b/>
          <w:bCs/>
          <w:sz w:val="16"/>
          <w:szCs w:val="16"/>
        </w:rPr>
        <w:t xml:space="preserve"> </w:t>
      </w:r>
      <w:r w:rsidR="001634B6" w:rsidRPr="00930856">
        <w:rPr>
          <w:rFonts w:ascii="Arial" w:hAnsi="Arial" w:cs="Arial"/>
          <w:bCs/>
          <w:sz w:val="16"/>
          <w:szCs w:val="16"/>
        </w:rPr>
        <w:t>protección</w:t>
      </w:r>
      <w:r w:rsidR="001634B6" w:rsidRPr="00930856">
        <w:rPr>
          <w:rFonts w:ascii="Arial" w:hAnsi="Arial" w:cs="Arial"/>
          <w:b/>
          <w:bCs/>
          <w:sz w:val="16"/>
          <w:szCs w:val="16"/>
        </w:rPr>
        <w:t>,</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0040281C" w:rsidRPr="00930856">
        <w:rPr>
          <w:rFonts w:ascii="Arial" w:hAnsi="Arial" w:cs="Arial"/>
          <w:sz w:val="16"/>
          <w:szCs w:val="16"/>
        </w:rPr>
        <w:t xml:space="preserve"> a</w:t>
      </w:r>
      <w:r w:rsidRPr="00930856">
        <w:rPr>
          <w:rFonts w:ascii="Arial" w:hAnsi="Arial" w:cs="Arial"/>
          <w:sz w:val="16"/>
          <w:szCs w:val="16"/>
          <w:lang w:val="es-CO"/>
        </w:rPr>
        <w:t>l consumidor financiero.</w:t>
      </w:r>
    </w:p>
    <w:p w14:paraId="00013BA1" w14:textId="77777777" w:rsidR="00FE7C8B" w:rsidRPr="00930856" w:rsidRDefault="00FE7C8B" w:rsidP="00930856">
      <w:pPr>
        <w:pBdr>
          <w:left w:val="single" w:sz="4" w:space="4" w:color="auto"/>
        </w:pBdr>
        <w:tabs>
          <w:tab w:val="left" w:pos="360"/>
        </w:tabs>
        <w:jc w:val="both"/>
        <w:rPr>
          <w:rFonts w:ascii="Arial" w:hAnsi="Arial" w:cs="Arial"/>
          <w:sz w:val="16"/>
          <w:szCs w:val="16"/>
          <w:lang w:val="es-CO"/>
        </w:rPr>
      </w:pPr>
      <w:r w:rsidRPr="00930856">
        <w:rPr>
          <w:rFonts w:ascii="Arial" w:hAnsi="Arial" w:cs="Arial"/>
          <w:sz w:val="16"/>
          <w:szCs w:val="16"/>
          <w:lang w:val="es-CO"/>
        </w:rPr>
        <w:t xml:space="preserve">1.5.1.1.2. Propiciar un ambiente </w:t>
      </w:r>
      <w:r w:rsidR="0040281C" w:rsidRPr="00930856">
        <w:rPr>
          <w:rFonts w:ascii="Arial" w:hAnsi="Arial" w:cs="Arial"/>
          <w:sz w:val="16"/>
          <w:szCs w:val="16"/>
          <w:lang w:val="es-CO"/>
        </w:rPr>
        <w:t xml:space="preserve">de </w:t>
      </w:r>
      <w:r w:rsidR="0040281C" w:rsidRPr="00930856">
        <w:rPr>
          <w:rFonts w:ascii="Arial" w:hAnsi="Arial" w:cs="Arial"/>
          <w:b/>
          <w:bCs/>
          <w:sz w:val="16"/>
          <w:szCs w:val="16"/>
        </w:rPr>
        <w:t>debida</w:t>
      </w:r>
      <w:r w:rsidR="0040281C" w:rsidRPr="00930856">
        <w:rPr>
          <w:rFonts w:ascii="Arial" w:hAnsi="Arial" w:cs="Arial"/>
          <w:b/>
          <w:sz w:val="16"/>
          <w:szCs w:val="16"/>
        </w:rPr>
        <w:t xml:space="preserve"> </w:t>
      </w:r>
      <w:r w:rsidR="0040281C" w:rsidRPr="00930856">
        <w:rPr>
          <w:rFonts w:ascii="Arial" w:hAnsi="Arial" w:cs="Arial"/>
          <w:bCs/>
          <w:sz w:val="16"/>
          <w:szCs w:val="16"/>
        </w:rPr>
        <w:t>atención</w:t>
      </w:r>
      <w:r w:rsidR="0040281C" w:rsidRPr="00930856">
        <w:rPr>
          <w:rFonts w:ascii="Arial" w:hAnsi="Arial" w:cs="Arial"/>
          <w:b/>
          <w:bCs/>
          <w:sz w:val="16"/>
          <w:szCs w:val="16"/>
        </w:rPr>
        <w:t xml:space="preserve">, trato justo, </w:t>
      </w:r>
      <w:r w:rsidR="001634B6" w:rsidRPr="00930856">
        <w:rPr>
          <w:rFonts w:ascii="Arial" w:hAnsi="Arial" w:cs="Arial"/>
          <w:b/>
          <w:sz w:val="16"/>
          <w:szCs w:val="16"/>
        </w:rPr>
        <w:t xml:space="preserve">protección, </w:t>
      </w:r>
      <w:r w:rsidR="0040281C" w:rsidRPr="00930856">
        <w:rPr>
          <w:rFonts w:ascii="Arial" w:hAnsi="Arial" w:cs="Arial"/>
          <w:sz w:val="16"/>
          <w:szCs w:val="16"/>
        </w:rPr>
        <w:t>respeto</w:t>
      </w:r>
      <w:r w:rsidR="0040281C" w:rsidRPr="00930856">
        <w:rPr>
          <w:rFonts w:ascii="Arial" w:hAnsi="Arial" w:cs="Arial"/>
          <w:b/>
          <w:sz w:val="16"/>
          <w:szCs w:val="16"/>
        </w:rPr>
        <w:t xml:space="preserve"> y servicio</w:t>
      </w:r>
      <w:r w:rsidRPr="00930856">
        <w:rPr>
          <w:rFonts w:ascii="Arial" w:hAnsi="Arial" w:cs="Arial"/>
          <w:sz w:val="16"/>
          <w:szCs w:val="16"/>
          <w:lang w:val="es-CO"/>
        </w:rPr>
        <w:t xml:space="preserve"> por el consumidor financiero.</w:t>
      </w:r>
    </w:p>
    <w:p w14:paraId="4A59419D" w14:textId="77777777" w:rsidR="00FE7C8B" w:rsidRPr="00930856" w:rsidRDefault="00FE7C8B" w:rsidP="00930856">
      <w:pPr>
        <w:pBdr>
          <w:left w:val="single" w:sz="4" w:space="4" w:color="auto"/>
        </w:pBdr>
        <w:tabs>
          <w:tab w:val="left" w:pos="360"/>
        </w:tabs>
        <w:jc w:val="both"/>
        <w:rPr>
          <w:rFonts w:ascii="Arial" w:hAnsi="Arial" w:cs="Arial"/>
          <w:sz w:val="16"/>
          <w:szCs w:val="16"/>
          <w:lang w:val="es-CO"/>
        </w:rPr>
      </w:pPr>
      <w:r w:rsidRPr="00930856">
        <w:rPr>
          <w:rFonts w:ascii="Arial" w:hAnsi="Arial" w:cs="Arial"/>
          <w:sz w:val="16"/>
          <w:szCs w:val="16"/>
          <w:lang w:val="es-CO"/>
        </w:rPr>
        <w:t>1.5.1.1.3. Impulsar a nivel institucional la cultura en materia de</w:t>
      </w:r>
      <w:r w:rsidR="0087350D" w:rsidRPr="00930856">
        <w:rPr>
          <w:rFonts w:ascii="Arial" w:hAnsi="Arial" w:cs="Arial"/>
          <w:sz w:val="16"/>
          <w:szCs w:val="16"/>
          <w:lang w:val="es-CO"/>
        </w:rPr>
        <w:t xml:space="preserve"> </w:t>
      </w:r>
      <w:r w:rsidR="0040281C" w:rsidRPr="00930856">
        <w:rPr>
          <w:rFonts w:ascii="Arial" w:hAnsi="Arial" w:cs="Arial"/>
          <w:b/>
          <w:bCs/>
          <w:sz w:val="16"/>
          <w:szCs w:val="16"/>
        </w:rPr>
        <w:t>debida</w:t>
      </w:r>
      <w:r w:rsidR="0040281C" w:rsidRPr="00930856">
        <w:rPr>
          <w:rFonts w:ascii="Arial" w:hAnsi="Arial" w:cs="Arial"/>
          <w:b/>
          <w:sz w:val="16"/>
          <w:szCs w:val="16"/>
        </w:rPr>
        <w:t xml:space="preserve"> atención</w:t>
      </w:r>
      <w:r w:rsidR="0040281C" w:rsidRPr="00930856">
        <w:rPr>
          <w:rFonts w:ascii="Arial" w:hAnsi="Arial" w:cs="Arial"/>
          <w:b/>
          <w:bCs/>
          <w:sz w:val="16"/>
          <w:szCs w:val="16"/>
        </w:rPr>
        <w:t>, trato justo,</w:t>
      </w:r>
      <w:r w:rsidR="00E93D32" w:rsidRPr="00930856">
        <w:rPr>
          <w:rFonts w:ascii="Arial" w:hAnsi="Arial" w:cs="Arial"/>
          <w:b/>
          <w:bCs/>
          <w:sz w:val="16"/>
          <w:szCs w:val="16"/>
        </w:rPr>
        <w:t xml:space="preserve"> </w:t>
      </w:r>
      <w:r w:rsidR="00E93D32" w:rsidRPr="00930856">
        <w:rPr>
          <w:rFonts w:ascii="Arial" w:hAnsi="Arial" w:cs="Arial"/>
          <w:bCs/>
          <w:sz w:val="16"/>
          <w:szCs w:val="16"/>
        </w:rPr>
        <w:t>protección,</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Pr="00930856">
        <w:rPr>
          <w:rFonts w:ascii="Arial" w:hAnsi="Arial" w:cs="Arial"/>
          <w:sz w:val="16"/>
          <w:szCs w:val="16"/>
          <w:lang w:val="es-CO"/>
        </w:rPr>
        <w:t xml:space="preserve"> al consumidor financiero.</w:t>
      </w:r>
    </w:p>
    <w:p w14:paraId="5D3711BB" w14:textId="77777777" w:rsidR="00FE7C8B" w:rsidRPr="00930856" w:rsidRDefault="00FE7C8B" w:rsidP="00930856">
      <w:pPr>
        <w:pBdr>
          <w:left w:val="single" w:sz="4" w:space="4" w:color="auto"/>
        </w:pBdr>
        <w:tabs>
          <w:tab w:val="left" w:pos="360"/>
        </w:tabs>
        <w:jc w:val="both"/>
        <w:rPr>
          <w:rFonts w:ascii="Arial" w:hAnsi="Arial" w:cs="Arial"/>
          <w:bCs/>
          <w:sz w:val="16"/>
          <w:szCs w:val="16"/>
          <w:lang w:val="es-CO"/>
        </w:rPr>
      </w:pPr>
      <w:r w:rsidRPr="00930856">
        <w:rPr>
          <w:rFonts w:ascii="Arial" w:hAnsi="Arial" w:cs="Arial"/>
          <w:sz w:val="16"/>
          <w:szCs w:val="16"/>
          <w:lang w:val="es-CO"/>
        </w:rPr>
        <w:t xml:space="preserve">1.5.1.1.4. Establecer el deber de los órganos de administración, de control y de sus demás funcionarios, de asegurar el cumplimiento </w:t>
      </w:r>
      <w:r w:rsidR="00E56D75" w:rsidRPr="00930856">
        <w:rPr>
          <w:rFonts w:ascii="Arial" w:hAnsi="Arial" w:cs="Arial"/>
          <w:sz w:val="16"/>
          <w:szCs w:val="16"/>
          <w:lang w:val="es-CO"/>
        </w:rPr>
        <w:t xml:space="preserve">de la </w:t>
      </w:r>
      <w:r w:rsidR="00E56D75" w:rsidRPr="00930856">
        <w:rPr>
          <w:rFonts w:ascii="Arial" w:hAnsi="Arial" w:cs="Arial"/>
          <w:b/>
          <w:sz w:val="16"/>
          <w:szCs w:val="16"/>
          <w:lang w:val="es-CO"/>
        </w:rPr>
        <w:t xml:space="preserve">estrategia, políticas y </w:t>
      </w:r>
      <w:r w:rsidR="00E56D75" w:rsidRPr="00930856">
        <w:rPr>
          <w:rFonts w:ascii="Arial" w:hAnsi="Arial" w:cs="Arial"/>
          <w:bCs/>
          <w:sz w:val="16"/>
          <w:szCs w:val="16"/>
          <w:lang w:val="es-CO"/>
        </w:rPr>
        <w:t>normas</w:t>
      </w:r>
      <w:r w:rsidR="00220842" w:rsidRPr="00930856">
        <w:rPr>
          <w:rFonts w:ascii="Arial" w:hAnsi="Arial" w:cs="Arial"/>
          <w:bCs/>
          <w:sz w:val="16"/>
          <w:szCs w:val="16"/>
          <w:lang w:val="es-CO"/>
        </w:rPr>
        <w:t xml:space="preserve"> internas y externas</w:t>
      </w:r>
      <w:r w:rsidR="00E56D75" w:rsidRPr="00930856">
        <w:rPr>
          <w:rFonts w:ascii="Arial" w:hAnsi="Arial" w:cs="Arial"/>
          <w:b/>
          <w:sz w:val="16"/>
          <w:szCs w:val="16"/>
          <w:lang w:val="es-CO"/>
        </w:rPr>
        <w:t xml:space="preserve"> </w:t>
      </w:r>
      <w:r w:rsidR="0040281C" w:rsidRPr="00930856">
        <w:rPr>
          <w:rFonts w:ascii="Arial" w:hAnsi="Arial" w:cs="Arial"/>
          <w:b/>
          <w:sz w:val="16"/>
          <w:szCs w:val="16"/>
          <w:lang w:val="es-CO"/>
        </w:rPr>
        <w:t xml:space="preserve">para la </w:t>
      </w:r>
      <w:r w:rsidR="0040281C" w:rsidRPr="00930856">
        <w:rPr>
          <w:rFonts w:ascii="Arial" w:hAnsi="Arial" w:cs="Arial"/>
          <w:sz w:val="16"/>
          <w:szCs w:val="16"/>
        </w:rPr>
        <w:t>protección</w:t>
      </w:r>
      <w:r w:rsidR="0040281C" w:rsidRPr="00930856">
        <w:rPr>
          <w:rFonts w:ascii="Arial" w:hAnsi="Arial" w:cs="Arial"/>
          <w:b/>
          <w:sz w:val="16"/>
          <w:szCs w:val="16"/>
        </w:rPr>
        <w:t xml:space="preserve">, </w:t>
      </w:r>
      <w:r w:rsidR="0040281C" w:rsidRPr="00930856">
        <w:rPr>
          <w:rFonts w:ascii="Arial" w:hAnsi="Arial" w:cs="Arial"/>
          <w:b/>
          <w:bCs/>
          <w:sz w:val="16"/>
          <w:szCs w:val="16"/>
        </w:rPr>
        <w:t>debida</w:t>
      </w:r>
      <w:r w:rsidR="0040281C" w:rsidRPr="00930856">
        <w:rPr>
          <w:rFonts w:ascii="Arial" w:hAnsi="Arial" w:cs="Arial"/>
          <w:b/>
          <w:sz w:val="16"/>
          <w:szCs w:val="16"/>
        </w:rPr>
        <w:t xml:space="preserve"> atención</w:t>
      </w:r>
      <w:r w:rsidR="0040281C" w:rsidRPr="00930856">
        <w:rPr>
          <w:rFonts w:ascii="Arial" w:hAnsi="Arial" w:cs="Arial"/>
          <w:b/>
          <w:bCs/>
          <w:sz w:val="16"/>
          <w:szCs w:val="16"/>
        </w:rPr>
        <w:t>, trato justo, respeto</w:t>
      </w:r>
      <w:r w:rsidR="0040281C" w:rsidRPr="00930856">
        <w:rPr>
          <w:rFonts w:ascii="Arial" w:hAnsi="Arial" w:cs="Arial"/>
          <w:b/>
          <w:sz w:val="16"/>
          <w:szCs w:val="16"/>
        </w:rPr>
        <w:t xml:space="preserve"> y servicio</w:t>
      </w:r>
      <w:r w:rsidR="0040281C" w:rsidRPr="00930856">
        <w:rPr>
          <w:rFonts w:ascii="Arial" w:hAnsi="Arial" w:cs="Arial"/>
          <w:sz w:val="16"/>
          <w:szCs w:val="16"/>
        </w:rPr>
        <w:t xml:space="preserve"> </w:t>
      </w:r>
      <w:r w:rsidR="00E56D75" w:rsidRPr="00930856">
        <w:rPr>
          <w:rFonts w:ascii="Arial" w:hAnsi="Arial" w:cs="Arial"/>
          <w:bCs/>
          <w:sz w:val="16"/>
          <w:szCs w:val="16"/>
          <w:lang w:val="es-CO"/>
        </w:rPr>
        <w:t>del consumidor financiero.</w:t>
      </w:r>
    </w:p>
    <w:p w14:paraId="24B017A4"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1.5.1.1.5. Permitir la prevención y resolución de conflictos de interés en el marco del SAC.</w:t>
      </w:r>
    </w:p>
    <w:p w14:paraId="1287A6DA" w14:textId="77777777" w:rsidR="00FE7C8B" w:rsidRPr="00930856" w:rsidRDefault="00FE7C8B" w:rsidP="00930856">
      <w:pPr>
        <w:pBdr>
          <w:left w:val="single" w:sz="4" w:space="4" w:color="auto"/>
        </w:pBdr>
        <w:tabs>
          <w:tab w:val="left" w:pos="360"/>
        </w:tabs>
        <w:jc w:val="both"/>
        <w:rPr>
          <w:rFonts w:ascii="Arial" w:hAnsi="Arial" w:cs="Arial"/>
          <w:bCs/>
          <w:sz w:val="16"/>
          <w:szCs w:val="16"/>
          <w:lang w:val="es-CO"/>
        </w:rPr>
      </w:pPr>
      <w:r w:rsidRPr="00930856">
        <w:rPr>
          <w:rFonts w:ascii="Arial" w:hAnsi="Arial" w:cs="Arial"/>
          <w:bCs/>
          <w:sz w:val="16"/>
          <w:szCs w:val="16"/>
          <w:lang w:val="es-CO"/>
        </w:rPr>
        <w:t xml:space="preserve">1.5.1.1.6. Establecer aspectos relativos a la atención de personas en situación de discapacidad. </w:t>
      </w:r>
    </w:p>
    <w:p w14:paraId="7918BC7A" w14:textId="77777777" w:rsidR="00FE7C8B" w:rsidRPr="00930856" w:rsidRDefault="00FE7C8B" w:rsidP="00930856">
      <w:pPr>
        <w:jc w:val="both"/>
        <w:rPr>
          <w:rFonts w:ascii="Arial" w:hAnsi="Arial" w:cs="Arial"/>
          <w:sz w:val="16"/>
          <w:szCs w:val="16"/>
        </w:rPr>
      </w:pPr>
    </w:p>
    <w:p w14:paraId="450398DE" w14:textId="77777777" w:rsidR="00FE7C8B"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1.5.1.2. La administración y funcionamiento del SAC, de manera que cada uno de los elementos y etapas del sistema cuenten con políticas claras y efectivamente aplicables y conduzcan a un adecuado funcionamiento del mismo.</w:t>
      </w:r>
    </w:p>
    <w:p w14:paraId="360C62ED" w14:textId="77777777" w:rsidR="00FE7C8B" w:rsidRPr="00930856" w:rsidRDefault="00FE7C8B" w:rsidP="00930856">
      <w:pPr>
        <w:pStyle w:val="nfasissutil1"/>
        <w:ind w:left="360"/>
        <w:jc w:val="both"/>
        <w:rPr>
          <w:rFonts w:ascii="Arial" w:hAnsi="Arial" w:cs="Arial"/>
          <w:sz w:val="16"/>
          <w:szCs w:val="16"/>
        </w:rPr>
      </w:pPr>
    </w:p>
    <w:p w14:paraId="143BF59E" w14:textId="77777777" w:rsidR="00FE7C8B" w:rsidRPr="00930856" w:rsidRDefault="00FE7C8B" w:rsidP="00930856">
      <w:pPr>
        <w:pStyle w:val="nfasissutil1"/>
        <w:ind w:left="0"/>
        <w:jc w:val="both"/>
        <w:rPr>
          <w:rFonts w:ascii="Arial" w:hAnsi="Arial" w:cs="Arial"/>
          <w:sz w:val="16"/>
          <w:szCs w:val="16"/>
        </w:rPr>
      </w:pPr>
      <w:r w:rsidRPr="00930856">
        <w:rPr>
          <w:rFonts w:ascii="Arial" w:hAnsi="Arial" w:cs="Arial"/>
          <w:sz w:val="16"/>
          <w:szCs w:val="16"/>
        </w:rPr>
        <w:t>1.5.1.3. La provisión de recursos humanos, físicos y tecnológicos necesarios para el adecuado funcionamiento del SAC.</w:t>
      </w:r>
    </w:p>
    <w:p w14:paraId="5B4A67DE" w14:textId="77777777" w:rsidR="00FE7C8B" w:rsidRPr="00930856" w:rsidRDefault="00FE7C8B" w:rsidP="00930856">
      <w:pPr>
        <w:pStyle w:val="nfasissutil1"/>
        <w:ind w:left="360"/>
        <w:jc w:val="both"/>
        <w:rPr>
          <w:rFonts w:ascii="Arial" w:hAnsi="Arial" w:cs="Arial"/>
          <w:sz w:val="16"/>
          <w:szCs w:val="16"/>
        </w:rPr>
      </w:pPr>
    </w:p>
    <w:p w14:paraId="507F95B3"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 xml:space="preserve">Igualmente, la junta directiva o el consejo de administración debe establecer los mecanismos y controles necesarios para asegurar el cumplimiento estricto de dichas políticas y de las normas que le son aplicables al SAC. </w:t>
      </w:r>
    </w:p>
    <w:p w14:paraId="499EDD00" w14:textId="77777777" w:rsidR="00FE7C8B" w:rsidRPr="00930856" w:rsidRDefault="00FE7C8B" w:rsidP="00930856">
      <w:pPr>
        <w:tabs>
          <w:tab w:val="left" w:pos="540"/>
        </w:tabs>
        <w:jc w:val="both"/>
        <w:rPr>
          <w:rFonts w:ascii="Arial" w:hAnsi="Arial" w:cs="Arial"/>
          <w:sz w:val="16"/>
          <w:szCs w:val="16"/>
        </w:rPr>
      </w:pPr>
    </w:p>
    <w:p w14:paraId="6E913532"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1.5.2. Procedimientos</w:t>
      </w:r>
    </w:p>
    <w:p w14:paraId="53B2A417" w14:textId="77777777" w:rsidR="00FE7C8B" w:rsidRPr="00930856" w:rsidRDefault="00FE7C8B" w:rsidP="00930856">
      <w:pPr>
        <w:tabs>
          <w:tab w:val="left" w:pos="-720"/>
          <w:tab w:val="left" w:pos="540"/>
        </w:tabs>
        <w:jc w:val="both"/>
        <w:rPr>
          <w:rFonts w:ascii="Arial" w:hAnsi="Arial" w:cs="Arial"/>
          <w:sz w:val="16"/>
          <w:szCs w:val="16"/>
          <w:lang w:val="es-CO"/>
        </w:rPr>
      </w:pPr>
    </w:p>
    <w:p w14:paraId="074DF9F9" w14:textId="77777777" w:rsidR="00FE7C8B" w:rsidRPr="00930856" w:rsidRDefault="00FE7C8B" w:rsidP="00930856">
      <w:pPr>
        <w:tabs>
          <w:tab w:val="left" w:pos="-720"/>
          <w:tab w:val="left" w:pos="540"/>
        </w:tabs>
        <w:jc w:val="both"/>
        <w:rPr>
          <w:rFonts w:ascii="Arial" w:hAnsi="Arial" w:cs="Arial"/>
          <w:sz w:val="16"/>
          <w:szCs w:val="16"/>
          <w:lang w:val="es-CO"/>
        </w:rPr>
      </w:pPr>
      <w:r w:rsidRPr="00930856">
        <w:rPr>
          <w:rFonts w:ascii="Arial" w:hAnsi="Arial" w:cs="Arial"/>
          <w:sz w:val="16"/>
          <w:szCs w:val="16"/>
          <w:lang w:val="es-CO"/>
        </w:rPr>
        <w:t>Las entidades deben establecer, especialmente, procedimientos aplicables para:</w:t>
      </w:r>
    </w:p>
    <w:p w14:paraId="557B8359" w14:textId="77777777" w:rsidR="00FE7C8B" w:rsidRPr="00930856" w:rsidRDefault="00FE7C8B" w:rsidP="00930856">
      <w:pPr>
        <w:tabs>
          <w:tab w:val="left" w:pos="-720"/>
          <w:tab w:val="left" w:pos="540"/>
        </w:tabs>
        <w:jc w:val="both"/>
        <w:rPr>
          <w:rFonts w:ascii="Arial" w:hAnsi="Arial" w:cs="Arial"/>
          <w:sz w:val="16"/>
          <w:szCs w:val="16"/>
          <w:lang w:val="es-CO"/>
        </w:rPr>
      </w:pPr>
    </w:p>
    <w:p w14:paraId="7E6AC884"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1.5.2.1. La adecuada implementación y funcionamiento del SAC, contemplando como mínimo:</w:t>
      </w:r>
    </w:p>
    <w:p w14:paraId="619B7254" w14:textId="77777777" w:rsidR="00FE7C8B" w:rsidRPr="00930856" w:rsidRDefault="00FE7C8B" w:rsidP="00930856">
      <w:pPr>
        <w:ind w:left="360"/>
        <w:jc w:val="both"/>
        <w:rPr>
          <w:rFonts w:ascii="Arial" w:hAnsi="Arial" w:cs="Arial"/>
          <w:sz w:val="16"/>
          <w:szCs w:val="16"/>
          <w:lang w:val="es-CO"/>
        </w:rPr>
      </w:pPr>
    </w:p>
    <w:p w14:paraId="237DDC74"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1.5.2.1.1. La instrumentación de los diferentes elementos y etapas del SAC.</w:t>
      </w:r>
    </w:p>
    <w:p w14:paraId="2E7F231C"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1.5.2.1.2. La evolución de los controles adoptados por la entidad.</w:t>
      </w:r>
    </w:p>
    <w:p w14:paraId="5E72C243"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1.5.2.1.3. La adopción de medidas en caso de que los funcionarios, administradores y terceros incumplan el SAC.</w:t>
      </w:r>
    </w:p>
    <w:p w14:paraId="73935D0D" w14:textId="77777777" w:rsidR="00FE7C8B" w:rsidRPr="00930856" w:rsidRDefault="00FE7C8B" w:rsidP="00930856">
      <w:pPr>
        <w:tabs>
          <w:tab w:val="left" w:pos="360"/>
        </w:tabs>
        <w:jc w:val="both"/>
        <w:rPr>
          <w:rFonts w:ascii="Arial" w:hAnsi="Arial" w:cs="Arial"/>
          <w:sz w:val="16"/>
          <w:szCs w:val="16"/>
          <w:lang w:val="es-CO"/>
        </w:rPr>
      </w:pPr>
      <w:r w:rsidRPr="00930856">
        <w:rPr>
          <w:rFonts w:ascii="Arial" w:hAnsi="Arial" w:cs="Arial"/>
          <w:sz w:val="16"/>
          <w:szCs w:val="16"/>
          <w:lang w:val="es-CO"/>
        </w:rPr>
        <w:t>1.5.2.1.4. La evaluación y medición de la efectividad del sistema.</w:t>
      </w:r>
    </w:p>
    <w:p w14:paraId="7765BE52" w14:textId="77777777" w:rsidR="00FE7C8B" w:rsidRPr="00930856" w:rsidRDefault="00FE7C8B" w:rsidP="00930856">
      <w:pPr>
        <w:tabs>
          <w:tab w:val="left" w:pos="360"/>
        </w:tabs>
        <w:ind w:left="360"/>
        <w:jc w:val="both"/>
        <w:rPr>
          <w:rFonts w:ascii="Arial" w:hAnsi="Arial" w:cs="Arial"/>
          <w:sz w:val="16"/>
          <w:szCs w:val="16"/>
          <w:lang w:val="es-CO"/>
        </w:rPr>
      </w:pPr>
    </w:p>
    <w:p w14:paraId="154340B5" w14:textId="77777777" w:rsidR="00985837" w:rsidRPr="00930856" w:rsidRDefault="00985837" w:rsidP="00930856">
      <w:pPr>
        <w:pBdr>
          <w:left w:val="single" w:sz="4" w:space="4" w:color="auto"/>
        </w:pBdr>
        <w:tabs>
          <w:tab w:val="left" w:pos="360"/>
        </w:tabs>
        <w:jc w:val="both"/>
        <w:rPr>
          <w:rFonts w:ascii="Arial" w:hAnsi="Arial" w:cs="Arial"/>
          <w:sz w:val="16"/>
          <w:szCs w:val="16"/>
        </w:rPr>
      </w:pPr>
      <w:r w:rsidRPr="00930856">
        <w:rPr>
          <w:rFonts w:ascii="Arial" w:hAnsi="Arial" w:cs="Arial"/>
          <w:sz w:val="16"/>
          <w:szCs w:val="16"/>
          <w:lang w:val="es-CO"/>
        </w:rPr>
        <w:t xml:space="preserve">1.5.2.2. La </w:t>
      </w:r>
      <w:r w:rsidRPr="00930856">
        <w:rPr>
          <w:rFonts w:ascii="Arial" w:hAnsi="Arial" w:cs="Arial"/>
          <w:sz w:val="16"/>
          <w:szCs w:val="16"/>
        </w:rPr>
        <w:t xml:space="preserve">atención </w:t>
      </w:r>
      <w:r w:rsidR="00062503" w:rsidRPr="00930856">
        <w:rPr>
          <w:rFonts w:ascii="Arial" w:hAnsi="Arial" w:cs="Arial"/>
          <w:b/>
          <w:bCs/>
          <w:sz w:val="16"/>
          <w:szCs w:val="16"/>
        </w:rPr>
        <w:t xml:space="preserve">efectiva y debida </w:t>
      </w:r>
      <w:r w:rsidRPr="00930856">
        <w:rPr>
          <w:rFonts w:ascii="Arial" w:hAnsi="Arial" w:cs="Arial"/>
          <w:sz w:val="16"/>
          <w:szCs w:val="16"/>
        </w:rPr>
        <w:t xml:space="preserve">de </w:t>
      </w:r>
      <w:r w:rsidR="00062503" w:rsidRPr="00930856">
        <w:rPr>
          <w:rFonts w:ascii="Arial" w:hAnsi="Arial" w:cs="Arial"/>
          <w:b/>
          <w:bCs/>
          <w:sz w:val="16"/>
          <w:szCs w:val="16"/>
        </w:rPr>
        <w:t xml:space="preserve">las </w:t>
      </w:r>
      <w:r w:rsidR="00062503" w:rsidRPr="00930856">
        <w:rPr>
          <w:rFonts w:ascii="Arial" w:hAnsi="Arial" w:cs="Arial"/>
          <w:sz w:val="16"/>
          <w:szCs w:val="16"/>
        </w:rPr>
        <w:t xml:space="preserve">peticiones, </w:t>
      </w:r>
      <w:r w:rsidRPr="00930856">
        <w:rPr>
          <w:rFonts w:ascii="Arial" w:hAnsi="Arial" w:cs="Arial"/>
          <w:sz w:val="16"/>
          <w:szCs w:val="16"/>
        </w:rPr>
        <w:t>quejas o reclamos que formulen los consumidores financieros</w:t>
      </w:r>
      <w:r w:rsidR="00062503" w:rsidRPr="00930856">
        <w:rPr>
          <w:rFonts w:ascii="Arial" w:hAnsi="Arial" w:cs="Arial"/>
          <w:sz w:val="16"/>
          <w:szCs w:val="16"/>
        </w:rPr>
        <w:t xml:space="preserve">. </w:t>
      </w:r>
      <w:r w:rsidR="00062503" w:rsidRPr="00930856">
        <w:rPr>
          <w:rFonts w:ascii="Arial" w:hAnsi="Arial" w:cs="Arial"/>
          <w:b/>
          <w:bCs/>
          <w:sz w:val="16"/>
          <w:szCs w:val="16"/>
        </w:rPr>
        <w:t>Estos procedimientos</w:t>
      </w:r>
      <w:r w:rsidRPr="00930856">
        <w:rPr>
          <w:rFonts w:ascii="Arial" w:hAnsi="Arial" w:cs="Arial"/>
          <w:b/>
          <w:bCs/>
          <w:sz w:val="16"/>
          <w:szCs w:val="16"/>
        </w:rPr>
        <w:t xml:space="preserve"> </w:t>
      </w:r>
      <w:r w:rsidRPr="00930856">
        <w:rPr>
          <w:rFonts w:ascii="Arial" w:hAnsi="Arial" w:cs="Arial"/>
          <w:bCs/>
          <w:sz w:val="16"/>
          <w:szCs w:val="16"/>
        </w:rPr>
        <w:t>deben</w:t>
      </w:r>
      <w:r w:rsidR="00062503" w:rsidRPr="00930856">
        <w:rPr>
          <w:rFonts w:ascii="Arial" w:hAnsi="Arial" w:cs="Arial"/>
          <w:sz w:val="16"/>
          <w:szCs w:val="16"/>
        </w:rPr>
        <w:t>:</w:t>
      </w:r>
      <w:r w:rsidRPr="00930856">
        <w:rPr>
          <w:rFonts w:ascii="Arial" w:hAnsi="Arial" w:cs="Arial"/>
          <w:sz w:val="16"/>
          <w:szCs w:val="16"/>
        </w:rPr>
        <w:t xml:space="preserve"> contener plazos de respuesta razonables </w:t>
      </w:r>
      <w:r w:rsidR="00062503" w:rsidRPr="00930856">
        <w:rPr>
          <w:rFonts w:ascii="Arial" w:hAnsi="Arial" w:cs="Arial"/>
          <w:b/>
          <w:bCs/>
          <w:sz w:val="16"/>
          <w:szCs w:val="16"/>
        </w:rPr>
        <w:t>que</w:t>
      </w:r>
      <w:r w:rsidRPr="00930856">
        <w:rPr>
          <w:rFonts w:ascii="Arial" w:hAnsi="Arial" w:cs="Arial"/>
          <w:b/>
          <w:bCs/>
          <w:sz w:val="16"/>
          <w:szCs w:val="16"/>
        </w:rPr>
        <w:t xml:space="preserve"> no exced</w:t>
      </w:r>
      <w:r w:rsidR="00062503" w:rsidRPr="00930856">
        <w:rPr>
          <w:rFonts w:ascii="Arial" w:hAnsi="Arial" w:cs="Arial"/>
          <w:b/>
          <w:bCs/>
          <w:sz w:val="16"/>
          <w:szCs w:val="16"/>
        </w:rPr>
        <w:t>an</w:t>
      </w:r>
      <w:r w:rsidRPr="00930856">
        <w:rPr>
          <w:rFonts w:ascii="Arial" w:hAnsi="Arial" w:cs="Arial"/>
          <w:b/>
          <w:bCs/>
          <w:sz w:val="16"/>
          <w:szCs w:val="16"/>
        </w:rPr>
        <w:t xml:space="preserve"> los términos definidos en el subnumeral 8.2.2 del Capítulo II del Título IV de la Parte I de la CBJ</w:t>
      </w:r>
      <w:r w:rsidR="00062503" w:rsidRPr="00930856">
        <w:rPr>
          <w:rFonts w:ascii="Arial" w:hAnsi="Arial" w:cs="Arial"/>
          <w:b/>
          <w:bCs/>
          <w:sz w:val="16"/>
          <w:szCs w:val="16"/>
        </w:rPr>
        <w:t xml:space="preserve"> y </w:t>
      </w:r>
      <w:r w:rsidRPr="00930856">
        <w:rPr>
          <w:rFonts w:ascii="Arial" w:hAnsi="Arial" w:cs="Arial"/>
          <w:sz w:val="16"/>
          <w:szCs w:val="16"/>
        </w:rPr>
        <w:t>determinar las personas o áreas responsables de atender</w:t>
      </w:r>
      <w:r w:rsidRPr="00930856">
        <w:rPr>
          <w:rFonts w:ascii="Arial" w:hAnsi="Arial" w:cs="Arial"/>
          <w:b/>
          <w:bCs/>
          <w:sz w:val="16"/>
          <w:szCs w:val="16"/>
        </w:rPr>
        <w:t>las</w:t>
      </w:r>
      <w:r w:rsidRPr="00930856">
        <w:rPr>
          <w:rFonts w:ascii="Arial" w:hAnsi="Arial" w:cs="Arial"/>
          <w:sz w:val="16"/>
          <w:szCs w:val="16"/>
        </w:rPr>
        <w:t xml:space="preserve"> </w:t>
      </w:r>
      <w:r w:rsidRPr="00930856">
        <w:rPr>
          <w:rFonts w:ascii="Arial" w:hAnsi="Arial" w:cs="Arial"/>
          <w:b/>
          <w:bCs/>
          <w:sz w:val="16"/>
          <w:szCs w:val="16"/>
        </w:rPr>
        <w:t>de acuerdo con las razones que la motivan,</w:t>
      </w:r>
      <w:r w:rsidRPr="00930856">
        <w:rPr>
          <w:rFonts w:ascii="Arial" w:hAnsi="Arial" w:cs="Arial"/>
          <w:sz w:val="16"/>
          <w:szCs w:val="16"/>
        </w:rPr>
        <w:t xml:space="preserve"> y la forma y contenido como deben presentarse. La respuesta que se brinde a los consumidores financieros debe ser concreta, clara</w:t>
      </w:r>
      <w:r w:rsidR="00062503" w:rsidRPr="00930856">
        <w:rPr>
          <w:rFonts w:ascii="Arial" w:hAnsi="Arial" w:cs="Arial"/>
          <w:sz w:val="16"/>
          <w:szCs w:val="16"/>
        </w:rPr>
        <w:t xml:space="preserve">, </w:t>
      </w:r>
      <w:r w:rsidRPr="00930856">
        <w:rPr>
          <w:rFonts w:ascii="Arial" w:hAnsi="Arial" w:cs="Arial"/>
          <w:sz w:val="16"/>
          <w:szCs w:val="16"/>
        </w:rPr>
        <w:t>suficiente, oportuna</w:t>
      </w:r>
      <w:r w:rsidR="00062503" w:rsidRPr="00930856">
        <w:rPr>
          <w:rFonts w:ascii="Arial" w:hAnsi="Arial" w:cs="Arial"/>
          <w:sz w:val="16"/>
          <w:szCs w:val="16"/>
        </w:rPr>
        <w:t>,</w:t>
      </w:r>
      <w:r w:rsidRPr="00930856">
        <w:rPr>
          <w:rFonts w:ascii="Arial" w:hAnsi="Arial" w:cs="Arial"/>
          <w:sz w:val="16"/>
          <w:szCs w:val="16"/>
        </w:rPr>
        <w:t xml:space="preserve"> </w:t>
      </w:r>
      <w:r w:rsidRPr="00930856">
        <w:rPr>
          <w:rFonts w:ascii="Arial" w:hAnsi="Arial" w:cs="Arial"/>
          <w:b/>
          <w:bCs/>
          <w:sz w:val="16"/>
          <w:szCs w:val="16"/>
        </w:rPr>
        <w:t>y atender cada uno de los puntos indicados por el consumidor</w:t>
      </w:r>
      <w:r w:rsidR="00062503" w:rsidRPr="00930856">
        <w:rPr>
          <w:rFonts w:ascii="Arial" w:hAnsi="Arial" w:cs="Arial"/>
          <w:b/>
          <w:bCs/>
          <w:sz w:val="16"/>
          <w:szCs w:val="16"/>
        </w:rPr>
        <w:t xml:space="preserve"> financiero</w:t>
      </w:r>
      <w:r w:rsidRPr="00930856">
        <w:rPr>
          <w:rFonts w:ascii="Arial" w:hAnsi="Arial" w:cs="Arial"/>
          <w:sz w:val="16"/>
          <w:szCs w:val="16"/>
        </w:rPr>
        <w:t>; y</w:t>
      </w:r>
    </w:p>
    <w:p w14:paraId="7E255F7A" w14:textId="77777777" w:rsidR="002E777E" w:rsidRPr="00930856" w:rsidRDefault="002E777E" w:rsidP="00930856">
      <w:pPr>
        <w:tabs>
          <w:tab w:val="left" w:pos="360"/>
        </w:tabs>
        <w:jc w:val="both"/>
        <w:rPr>
          <w:rFonts w:ascii="Arial" w:hAnsi="Arial" w:cs="Arial"/>
          <w:sz w:val="16"/>
          <w:szCs w:val="16"/>
        </w:rPr>
      </w:pPr>
    </w:p>
    <w:p w14:paraId="7ACCBC16" w14:textId="77777777" w:rsidR="00FE7C8B" w:rsidRPr="00930856" w:rsidRDefault="002E777E" w:rsidP="00930856">
      <w:pPr>
        <w:pBdr>
          <w:left w:val="single" w:sz="4" w:space="4" w:color="auto"/>
        </w:pBdr>
        <w:tabs>
          <w:tab w:val="left" w:pos="360"/>
        </w:tabs>
        <w:jc w:val="both"/>
        <w:rPr>
          <w:rFonts w:ascii="Arial" w:hAnsi="Arial" w:cs="Arial"/>
          <w:b/>
          <w:sz w:val="16"/>
          <w:szCs w:val="16"/>
          <w:lang w:val="es-CO"/>
        </w:rPr>
      </w:pPr>
      <w:r w:rsidRPr="00930856">
        <w:rPr>
          <w:rFonts w:ascii="Arial" w:hAnsi="Arial" w:cs="Arial"/>
          <w:b/>
          <w:sz w:val="16"/>
          <w:szCs w:val="16"/>
        </w:rPr>
        <w:t>1.5.2.3. E</w:t>
      </w:r>
      <w:r w:rsidR="0033113B" w:rsidRPr="00930856">
        <w:rPr>
          <w:rFonts w:ascii="Arial" w:hAnsi="Arial" w:cs="Arial"/>
          <w:b/>
          <w:sz w:val="16"/>
          <w:szCs w:val="16"/>
        </w:rPr>
        <w:t>l análisis de</w:t>
      </w:r>
      <w:r w:rsidRPr="00930856">
        <w:rPr>
          <w:rFonts w:ascii="Arial" w:hAnsi="Arial" w:cs="Arial"/>
          <w:b/>
          <w:sz w:val="16"/>
          <w:szCs w:val="16"/>
        </w:rPr>
        <w:t xml:space="preserve"> los motivos de las peticiones, quejas o reclamos para el diseño y desarrollo </w:t>
      </w:r>
      <w:r w:rsidR="0033113B" w:rsidRPr="00930856">
        <w:rPr>
          <w:rFonts w:ascii="Arial" w:hAnsi="Arial" w:cs="Arial"/>
          <w:b/>
          <w:sz w:val="16"/>
          <w:szCs w:val="16"/>
        </w:rPr>
        <w:t>de l</w:t>
      </w:r>
      <w:r w:rsidR="00FD069A" w:rsidRPr="00930856">
        <w:rPr>
          <w:rFonts w:ascii="Arial" w:hAnsi="Arial" w:cs="Arial"/>
          <w:b/>
          <w:sz w:val="16"/>
          <w:szCs w:val="16"/>
        </w:rPr>
        <w:t xml:space="preserve">as acciones de mejora necesarias, oportunas y </w:t>
      </w:r>
      <w:r w:rsidR="00062503" w:rsidRPr="00930856">
        <w:rPr>
          <w:rFonts w:ascii="Arial" w:hAnsi="Arial" w:cs="Arial"/>
          <w:b/>
          <w:sz w:val="16"/>
          <w:szCs w:val="16"/>
        </w:rPr>
        <w:t>continu</w:t>
      </w:r>
      <w:r w:rsidR="00FD069A" w:rsidRPr="00930856">
        <w:rPr>
          <w:rFonts w:ascii="Arial" w:hAnsi="Arial" w:cs="Arial"/>
          <w:b/>
          <w:sz w:val="16"/>
          <w:szCs w:val="16"/>
        </w:rPr>
        <w:t>as</w:t>
      </w:r>
      <w:r w:rsidR="0033113B" w:rsidRPr="00930856">
        <w:rPr>
          <w:rFonts w:ascii="Arial" w:hAnsi="Arial" w:cs="Arial"/>
          <w:b/>
          <w:sz w:val="16"/>
          <w:szCs w:val="16"/>
        </w:rPr>
        <w:t>.</w:t>
      </w:r>
    </w:p>
    <w:p w14:paraId="1B588012" w14:textId="77777777" w:rsidR="00FE7C8B" w:rsidRPr="00930856" w:rsidRDefault="00FE7C8B" w:rsidP="00930856">
      <w:pPr>
        <w:tabs>
          <w:tab w:val="left" w:pos="360"/>
        </w:tabs>
        <w:ind w:left="360"/>
        <w:jc w:val="both"/>
        <w:rPr>
          <w:rFonts w:ascii="Arial" w:hAnsi="Arial" w:cs="Arial"/>
          <w:sz w:val="16"/>
          <w:szCs w:val="16"/>
          <w:lang w:val="es-CO"/>
        </w:rPr>
      </w:pPr>
    </w:p>
    <w:p w14:paraId="2D35F18E" w14:textId="77777777" w:rsidR="00FE7C8B" w:rsidRPr="00930856" w:rsidRDefault="00FE7C8B" w:rsidP="00930856">
      <w:pPr>
        <w:pBdr>
          <w:left w:val="single" w:sz="4" w:space="4" w:color="auto"/>
        </w:pBdr>
        <w:tabs>
          <w:tab w:val="left" w:pos="360"/>
        </w:tabs>
        <w:jc w:val="both"/>
        <w:rPr>
          <w:rFonts w:ascii="Arial" w:hAnsi="Arial" w:cs="Arial"/>
          <w:sz w:val="16"/>
          <w:szCs w:val="16"/>
        </w:rPr>
      </w:pPr>
      <w:r w:rsidRPr="00930856">
        <w:rPr>
          <w:rFonts w:ascii="Arial" w:hAnsi="Arial" w:cs="Arial"/>
          <w:sz w:val="16"/>
          <w:szCs w:val="16"/>
        </w:rPr>
        <w:t>1.5.2.</w:t>
      </w:r>
      <w:r w:rsidR="002E777E" w:rsidRPr="00930856">
        <w:rPr>
          <w:rFonts w:ascii="Arial" w:hAnsi="Arial" w:cs="Arial"/>
          <w:b/>
          <w:sz w:val="16"/>
          <w:szCs w:val="16"/>
        </w:rPr>
        <w:t>4</w:t>
      </w:r>
      <w:r w:rsidRPr="00930856">
        <w:rPr>
          <w:rFonts w:ascii="Arial" w:hAnsi="Arial" w:cs="Arial"/>
          <w:sz w:val="16"/>
          <w:szCs w:val="16"/>
        </w:rPr>
        <w:t>. La revisión de las solicitudes y recomendaciones que formulen los defensores del consumidor financiero –DCF- en ejercicio de sus funciones.</w:t>
      </w:r>
      <w:r w:rsidRPr="00930856" w:rsidDel="00C552B4">
        <w:rPr>
          <w:rFonts w:ascii="Arial" w:hAnsi="Arial" w:cs="Arial"/>
          <w:sz w:val="16"/>
          <w:szCs w:val="16"/>
          <w:lang w:val="es-CO"/>
        </w:rPr>
        <w:t xml:space="preserve"> </w:t>
      </w:r>
    </w:p>
    <w:p w14:paraId="0980A536" w14:textId="77777777" w:rsidR="00FE7C8B" w:rsidRPr="00930856" w:rsidRDefault="00FE7C8B" w:rsidP="00930856">
      <w:pPr>
        <w:tabs>
          <w:tab w:val="left" w:pos="360"/>
        </w:tabs>
        <w:jc w:val="both"/>
        <w:rPr>
          <w:rFonts w:ascii="Arial" w:hAnsi="Arial" w:cs="Arial"/>
          <w:sz w:val="16"/>
          <w:szCs w:val="16"/>
          <w:lang w:val="es-CO"/>
        </w:rPr>
      </w:pPr>
    </w:p>
    <w:p w14:paraId="274ECD2E" w14:textId="77777777" w:rsidR="00FE7C8B" w:rsidRPr="00930856" w:rsidRDefault="00FE7C8B" w:rsidP="00930856">
      <w:pPr>
        <w:pStyle w:val="nfasissutil1"/>
        <w:pBdr>
          <w:left w:val="single" w:sz="4" w:space="4" w:color="auto"/>
        </w:pBdr>
        <w:ind w:left="0"/>
        <w:jc w:val="both"/>
        <w:rPr>
          <w:rFonts w:ascii="Arial" w:hAnsi="Arial" w:cs="Arial"/>
          <w:bCs/>
          <w:sz w:val="16"/>
          <w:szCs w:val="16"/>
        </w:rPr>
      </w:pPr>
      <w:r w:rsidRPr="00930856">
        <w:rPr>
          <w:rFonts w:ascii="Arial" w:hAnsi="Arial" w:cs="Arial"/>
          <w:bCs/>
          <w:sz w:val="16"/>
          <w:szCs w:val="16"/>
          <w:lang w:val="es-CO"/>
        </w:rPr>
        <w:t>1.5.2.</w:t>
      </w:r>
      <w:r w:rsidR="002E777E" w:rsidRPr="00930856">
        <w:rPr>
          <w:rFonts w:ascii="Arial" w:hAnsi="Arial" w:cs="Arial"/>
          <w:b/>
          <w:bCs/>
          <w:sz w:val="16"/>
          <w:szCs w:val="16"/>
          <w:lang w:val="es-CO"/>
        </w:rPr>
        <w:t>5</w:t>
      </w:r>
      <w:r w:rsidRPr="00930856">
        <w:rPr>
          <w:rFonts w:ascii="Arial" w:hAnsi="Arial" w:cs="Arial"/>
          <w:bCs/>
          <w:sz w:val="16"/>
          <w:szCs w:val="16"/>
          <w:lang w:val="es-CO"/>
        </w:rPr>
        <w:t>. L</w:t>
      </w:r>
      <w:r w:rsidRPr="00930856">
        <w:rPr>
          <w:rFonts w:ascii="Arial" w:hAnsi="Arial" w:cs="Arial"/>
          <w:bCs/>
          <w:sz w:val="16"/>
          <w:szCs w:val="16"/>
        </w:rPr>
        <w:t xml:space="preserve">a atención de los consumidores financieros que se encuentren en situación de discapacidad. </w:t>
      </w:r>
    </w:p>
    <w:p w14:paraId="152218E8" w14:textId="77777777" w:rsidR="00FE7C8B" w:rsidRPr="00930856" w:rsidRDefault="00FE7C8B" w:rsidP="00930856">
      <w:pPr>
        <w:pStyle w:val="nfasissutil1"/>
        <w:jc w:val="both"/>
        <w:rPr>
          <w:rFonts w:ascii="Arial" w:hAnsi="Arial" w:cs="Arial"/>
          <w:sz w:val="16"/>
          <w:szCs w:val="16"/>
        </w:rPr>
      </w:pPr>
    </w:p>
    <w:p w14:paraId="582242CA"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1.5.3. Documentación</w:t>
      </w:r>
    </w:p>
    <w:p w14:paraId="3569164D" w14:textId="77777777" w:rsidR="00FE7C8B" w:rsidRPr="00930856" w:rsidRDefault="00FE7C8B" w:rsidP="00930856">
      <w:pPr>
        <w:tabs>
          <w:tab w:val="left" w:pos="540"/>
        </w:tabs>
        <w:jc w:val="both"/>
        <w:rPr>
          <w:rFonts w:ascii="Arial" w:hAnsi="Arial" w:cs="Arial"/>
          <w:sz w:val="16"/>
          <w:szCs w:val="16"/>
        </w:rPr>
      </w:pPr>
    </w:p>
    <w:p w14:paraId="1B89566D"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 xml:space="preserve">Todos los aspectos relacionados con la implementación del SAC, incluyendo sus etapas y elementos, deben constar en documentos y registros que garanticen la integridad, oportunidad, confiabilidad y disponibilidad de la información allí contenida. </w:t>
      </w:r>
    </w:p>
    <w:p w14:paraId="7EC54DE3" w14:textId="77777777" w:rsidR="00FE7C8B" w:rsidRPr="00930856" w:rsidRDefault="00FE7C8B" w:rsidP="00930856">
      <w:pPr>
        <w:tabs>
          <w:tab w:val="left" w:pos="540"/>
        </w:tabs>
        <w:jc w:val="both"/>
        <w:rPr>
          <w:rFonts w:ascii="Arial" w:hAnsi="Arial" w:cs="Arial"/>
          <w:sz w:val="16"/>
          <w:szCs w:val="16"/>
        </w:rPr>
      </w:pPr>
    </w:p>
    <w:p w14:paraId="724A09CE"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Dicha documentación debe incluir</w:t>
      </w:r>
      <w:r w:rsidR="00A56E07" w:rsidRPr="00930856">
        <w:rPr>
          <w:rFonts w:ascii="Arial" w:hAnsi="Arial" w:cs="Arial"/>
          <w:sz w:val="16"/>
          <w:szCs w:val="16"/>
        </w:rPr>
        <w:t>,</w:t>
      </w:r>
      <w:r w:rsidRPr="00930856">
        <w:rPr>
          <w:rFonts w:ascii="Arial" w:hAnsi="Arial" w:cs="Arial"/>
          <w:sz w:val="16"/>
          <w:szCs w:val="16"/>
        </w:rPr>
        <w:t xml:space="preserve"> como mínimo:</w:t>
      </w:r>
    </w:p>
    <w:p w14:paraId="1D6705EB" w14:textId="77777777" w:rsidR="00FE7C8B" w:rsidRPr="00930856" w:rsidRDefault="00FE7C8B" w:rsidP="00930856">
      <w:pPr>
        <w:tabs>
          <w:tab w:val="left" w:pos="540"/>
        </w:tabs>
        <w:jc w:val="both"/>
        <w:rPr>
          <w:rFonts w:ascii="Arial" w:hAnsi="Arial" w:cs="Arial"/>
          <w:sz w:val="16"/>
          <w:szCs w:val="16"/>
        </w:rPr>
      </w:pPr>
    </w:p>
    <w:p w14:paraId="145AD95F" w14:textId="77777777" w:rsidR="00FE7C8B" w:rsidRPr="00930856" w:rsidRDefault="00FE7C8B" w:rsidP="00930856">
      <w:pPr>
        <w:tabs>
          <w:tab w:val="left" w:pos="360"/>
        </w:tabs>
        <w:jc w:val="both"/>
        <w:rPr>
          <w:rFonts w:ascii="Arial" w:hAnsi="Arial" w:cs="Arial"/>
          <w:sz w:val="16"/>
          <w:szCs w:val="16"/>
        </w:rPr>
      </w:pPr>
      <w:r w:rsidRPr="00930856">
        <w:rPr>
          <w:rFonts w:ascii="Arial" w:hAnsi="Arial" w:cs="Arial"/>
          <w:sz w:val="16"/>
          <w:szCs w:val="16"/>
        </w:rPr>
        <w:t>1.5.3.1. El manual del SAC en el que se desarrollen todos los aspectos aquí previstos.</w:t>
      </w:r>
    </w:p>
    <w:p w14:paraId="3202DECE" w14:textId="77777777" w:rsidR="00195B38" w:rsidRPr="00930856" w:rsidRDefault="00195B38" w:rsidP="00930856">
      <w:pPr>
        <w:tabs>
          <w:tab w:val="left" w:pos="360"/>
          <w:tab w:val="left" w:pos="1730"/>
        </w:tabs>
        <w:jc w:val="both"/>
        <w:rPr>
          <w:rFonts w:ascii="Arial" w:hAnsi="Arial" w:cs="Arial"/>
          <w:sz w:val="16"/>
          <w:szCs w:val="16"/>
        </w:rPr>
      </w:pPr>
    </w:p>
    <w:p w14:paraId="332A511D" w14:textId="77777777" w:rsidR="00FE7C8B" w:rsidRPr="00930856" w:rsidRDefault="00FE7C8B" w:rsidP="00930856">
      <w:pPr>
        <w:tabs>
          <w:tab w:val="left" w:pos="360"/>
          <w:tab w:val="left" w:pos="1730"/>
        </w:tabs>
        <w:jc w:val="both"/>
        <w:rPr>
          <w:rFonts w:ascii="Arial" w:hAnsi="Arial" w:cs="Arial"/>
          <w:sz w:val="16"/>
          <w:szCs w:val="16"/>
        </w:rPr>
      </w:pPr>
      <w:r w:rsidRPr="00930856">
        <w:rPr>
          <w:rFonts w:ascii="Arial" w:hAnsi="Arial" w:cs="Arial"/>
          <w:sz w:val="16"/>
          <w:szCs w:val="16"/>
        </w:rPr>
        <w:t>1.5.3.2. Los registros y demás elementos que evidencien la operación efectiva del SAC, y</w:t>
      </w:r>
    </w:p>
    <w:p w14:paraId="79769BED" w14:textId="77777777" w:rsidR="00FE7C8B" w:rsidRPr="00930856" w:rsidRDefault="00FE7C8B" w:rsidP="00930856">
      <w:pPr>
        <w:tabs>
          <w:tab w:val="left" w:pos="360"/>
        </w:tabs>
        <w:ind w:left="360"/>
        <w:jc w:val="both"/>
        <w:rPr>
          <w:rFonts w:ascii="Arial" w:hAnsi="Arial" w:cs="Arial"/>
          <w:sz w:val="16"/>
          <w:szCs w:val="16"/>
        </w:rPr>
      </w:pPr>
    </w:p>
    <w:p w14:paraId="5648BD7F" w14:textId="77777777" w:rsidR="00FE7C8B" w:rsidRPr="00930856" w:rsidRDefault="00FE7C8B" w:rsidP="00930856">
      <w:pPr>
        <w:tabs>
          <w:tab w:val="left" w:pos="360"/>
        </w:tabs>
        <w:jc w:val="both"/>
        <w:rPr>
          <w:rFonts w:ascii="Arial" w:hAnsi="Arial" w:cs="Arial"/>
          <w:sz w:val="16"/>
          <w:szCs w:val="16"/>
        </w:rPr>
      </w:pPr>
      <w:r w:rsidRPr="00930856">
        <w:rPr>
          <w:rFonts w:ascii="Arial" w:hAnsi="Arial" w:cs="Arial"/>
          <w:sz w:val="16"/>
          <w:szCs w:val="16"/>
        </w:rPr>
        <w:t>1.5.3.3. Los informes que la junta directiva o</w:t>
      </w:r>
      <w:r w:rsidR="00884DD2" w:rsidRPr="00930856">
        <w:rPr>
          <w:rFonts w:ascii="Arial" w:hAnsi="Arial" w:cs="Arial"/>
          <w:sz w:val="16"/>
          <w:szCs w:val="16"/>
        </w:rPr>
        <w:t xml:space="preserve"> </w:t>
      </w:r>
      <w:r w:rsidRPr="00930856">
        <w:rPr>
          <w:rFonts w:ascii="Arial" w:hAnsi="Arial" w:cs="Arial"/>
          <w:sz w:val="16"/>
          <w:szCs w:val="16"/>
        </w:rPr>
        <w:t xml:space="preserve">el consejo de administración, el representante legal y los órganos de control deben elaborar en los términos </w:t>
      </w:r>
      <w:r w:rsidR="00312F4E" w:rsidRPr="00930856">
        <w:rPr>
          <w:rFonts w:ascii="Arial" w:hAnsi="Arial" w:cs="Arial"/>
          <w:sz w:val="16"/>
          <w:szCs w:val="16"/>
        </w:rPr>
        <w:t>del</w:t>
      </w:r>
      <w:r w:rsidRPr="00930856">
        <w:rPr>
          <w:rFonts w:ascii="Arial" w:hAnsi="Arial" w:cs="Arial"/>
          <w:sz w:val="16"/>
          <w:szCs w:val="16"/>
        </w:rPr>
        <w:t xml:space="preserve"> presente Capítulo.</w:t>
      </w:r>
    </w:p>
    <w:p w14:paraId="3F9A8847" w14:textId="77777777" w:rsidR="00FE7C8B" w:rsidRPr="00930856" w:rsidRDefault="00526234" w:rsidP="00930856">
      <w:pPr>
        <w:tabs>
          <w:tab w:val="left" w:pos="2400"/>
        </w:tabs>
        <w:jc w:val="both"/>
        <w:rPr>
          <w:rFonts w:ascii="Arial" w:hAnsi="Arial" w:cs="Arial"/>
          <w:b/>
          <w:sz w:val="16"/>
          <w:szCs w:val="16"/>
        </w:rPr>
      </w:pPr>
      <w:r w:rsidRPr="00930856">
        <w:rPr>
          <w:rFonts w:ascii="Arial" w:hAnsi="Arial" w:cs="Arial"/>
          <w:b/>
          <w:sz w:val="16"/>
          <w:szCs w:val="16"/>
        </w:rPr>
        <w:tab/>
      </w:r>
    </w:p>
    <w:p w14:paraId="266AEF26"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1.5.4. Estructura Organizacional</w:t>
      </w:r>
    </w:p>
    <w:p w14:paraId="6F655919" w14:textId="77777777" w:rsidR="00FE7C8B" w:rsidRPr="00930856" w:rsidRDefault="00FE7C8B" w:rsidP="00930856">
      <w:pPr>
        <w:tabs>
          <w:tab w:val="left" w:pos="540"/>
        </w:tabs>
        <w:jc w:val="both"/>
        <w:rPr>
          <w:rFonts w:ascii="Arial" w:hAnsi="Arial" w:cs="Arial"/>
          <w:sz w:val="16"/>
          <w:szCs w:val="16"/>
          <w:lang w:val="es-CO"/>
        </w:rPr>
      </w:pPr>
    </w:p>
    <w:p w14:paraId="1E17FB30" w14:textId="77777777" w:rsidR="00FE7C8B" w:rsidRPr="00930856" w:rsidRDefault="00FE7C8B" w:rsidP="00930856">
      <w:pPr>
        <w:tabs>
          <w:tab w:val="left" w:pos="540"/>
        </w:tabs>
        <w:jc w:val="both"/>
        <w:rPr>
          <w:rFonts w:ascii="Arial" w:hAnsi="Arial" w:cs="Arial"/>
          <w:sz w:val="16"/>
          <w:szCs w:val="16"/>
          <w:lang w:val="es-CO"/>
        </w:rPr>
      </w:pPr>
      <w:r w:rsidRPr="00930856">
        <w:rPr>
          <w:rFonts w:ascii="Arial" w:hAnsi="Arial" w:cs="Arial"/>
          <w:sz w:val="16"/>
          <w:szCs w:val="16"/>
          <w:lang w:val="es-CO"/>
        </w:rPr>
        <w:t>En la estructura organizacional de las entidades vigiladas, se deben definir claramente los niveles de responsabilidad encargados de atender los asuntos relacionados con el SAC, precisando su alcance y límites. En especial les corresponde:</w:t>
      </w:r>
    </w:p>
    <w:p w14:paraId="190C1185" w14:textId="77777777" w:rsidR="00FE7C8B" w:rsidRPr="00930856" w:rsidRDefault="00FE7C8B" w:rsidP="00930856">
      <w:pPr>
        <w:tabs>
          <w:tab w:val="left" w:pos="540"/>
        </w:tabs>
        <w:jc w:val="both"/>
        <w:rPr>
          <w:rFonts w:ascii="Arial" w:hAnsi="Arial" w:cs="Arial"/>
          <w:sz w:val="16"/>
          <w:szCs w:val="16"/>
          <w:lang w:val="es-CO"/>
        </w:rPr>
      </w:pPr>
    </w:p>
    <w:p w14:paraId="7F08CDD1"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1.5.4.1. Junta directiva o Consejo de administración</w:t>
      </w:r>
    </w:p>
    <w:p w14:paraId="0FCCB51A" w14:textId="77777777" w:rsidR="00FE7C8B" w:rsidRPr="00930856" w:rsidRDefault="00FE7C8B" w:rsidP="00930856">
      <w:pPr>
        <w:tabs>
          <w:tab w:val="left" w:pos="540"/>
        </w:tabs>
        <w:jc w:val="both"/>
        <w:rPr>
          <w:rFonts w:ascii="Arial" w:hAnsi="Arial" w:cs="Arial"/>
          <w:sz w:val="16"/>
          <w:szCs w:val="16"/>
          <w:lang w:val="es-ES_tradnl"/>
        </w:rPr>
      </w:pPr>
    </w:p>
    <w:p w14:paraId="3B4C68C2"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1.5.4.1.1. Establecer las políticas relativas al SAC, a que se refiere el subnumeral 1.5.1 del presente Capítulo.</w:t>
      </w:r>
    </w:p>
    <w:p w14:paraId="7265BAE6" w14:textId="77777777" w:rsidR="004A2C34" w:rsidRDefault="004A2C34" w:rsidP="00930856">
      <w:pPr>
        <w:ind w:left="360"/>
        <w:jc w:val="both"/>
        <w:rPr>
          <w:rFonts w:ascii="Arial" w:hAnsi="Arial" w:cs="Arial"/>
          <w:sz w:val="16"/>
          <w:szCs w:val="16"/>
        </w:rPr>
        <w:sectPr w:rsidR="004A2C34" w:rsidSect="004A2C34">
          <w:footerReference w:type="default" r:id="rId16"/>
          <w:type w:val="continuous"/>
          <w:pgSz w:w="12240" w:h="18720" w:code="14"/>
          <w:pgMar w:top="1418" w:right="1701" w:bottom="1418" w:left="1701" w:header="1134" w:footer="1134" w:gutter="0"/>
          <w:pgNumType w:start="5"/>
          <w:cols w:space="708"/>
          <w:docGrid w:linePitch="360"/>
        </w:sectPr>
      </w:pPr>
    </w:p>
    <w:p w14:paraId="7D5BAACC" w14:textId="64F05124" w:rsidR="00FE7C8B" w:rsidRPr="00930856" w:rsidRDefault="00FE7C8B" w:rsidP="00930856">
      <w:pPr>
        <w:ind w:left="360"/>
        <w:jc w:val="both"/>
        <w:rPr>
          <w:rFonts w:ascii="Arial" w:hAnsi="Arial" w:cs="Arial"/>
          <w:sz w:val="16"/>
          <w:szCs w:val="16"/>
        </w:rPr>
      </w:pPr>
    </w:p>
    <w:p w14:paraId="40B44986"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1.5.4.1.2. Aprobar el manual del SAC y sus actualizaciones.</w:t>
      </w:r>
    </w:p>
    <w:p w14:paraId="5F75656E" w14:textId="77777777" w:rsidR="00FE7C8B" w:rsidRPr="00930856" w:rsidRDefault="00FE7C8B" w:rsidP="00930856">
      <w:pPr>
        <w:ind w:left="360"/>
        <w:jc w:val="both"/>
        <w:rPr>
          <w:rFonts w:ascii="Arial" w:hAnsi="Arial" w:cs="Arial"/>
          <w:sz w:val="16"/>
          <w:szCs w:val="16"/>
        </w:rPr>
      </w:pPr>
    </w:p>
    <w:p w14:paraId="35C11F4D"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1.5.4.1.3. Pronunciarse respecto de cada uno de los aspectos que contengan los informes periódicos que rinda el representante legal respecto del SAC, así como sobre las evaluaciones periódicas que efectúen los órganos de control.</w:t>
      </w:r>
    </w:p>
    <w:p w14:paraId="4CDAADDB" w14:textId="77777777" w:rsidR="006376F4" w:rsidRPr="00930856" w:rsidRDefault="006376F4" w:rsidP="00930856">
      <w:pPr>
        <w:jc w:val="both"/>
        <w:rPr>
          <w:rFonts w:ascii="Arial" w:hAnsi="Arial" w:cs="Arial"/>
          <w:sz w:val="16"/>
          <w:szCs w:val="16"/>
        </w:rPr>
      </w:pPr>
    </w:p>
    <w:p w14:paraId="7C4C7F13" w14:textId="77777777" w:rsidR="006376F4" w:rsidRPr="00930856" w:rsidRDefault="006376F4" w:rsidP="00930856">
      <w:pPr>
        <w:pBdr>
          <w:left w:val="single" w:sz="4" w:space="4" w:color="auto"/>
        </w:pBdr>
        <w:jc w:val="both"/>
        <w:rPr>
          <w:rFonts w:ascii="Arial" w:hAnsi="Arial" w:cs="Arial"/>
          <w:sz w:val="16"/>
          <w:szCs w:val="16"/>
        </w:rPr>
      </w:pPr>
      <w:r w:rsidRPr="00930856">
        <w:rPr>
          <w:rFonts w:ascii="Arial" w:hAnsi="Arial" w:cs="Arial"/>
          <w:b/>
          <w:sz w:val="16"/>
          <w:szCs w:val="16"/>
        </w:rPr>
        <w:t>1.5.4.1.4.</w:t>
      </w:r>
      <w:r w:rsidRPr="00930856">
        <w:rPr>
          <w:rFonts w:ascii="Arial" w:hAnsi="Arial" w:cs="Arial"/>
          <w:sz w:val="16"/>
          <w:szCs w:val="16"/>
        </w:rPr>
        <w:t xml:space="preserve"> </w:t>
      </w:r>
      <w:r w:rsidR="002E777E" w:rsidRPr="00930856">
        <w:rPr>
          <w:rFonts w:ascii="Arial" w:hAnsi="Arial" w:cs="Arial"/>
          <w:b/>
          <w:sz w:val="16"/>
          <w:szCs w:val="16"/>
        </w:rPr>
        <w:t>Verificar</w:t>
      </w:r>
      <w:r w:rsidRPr="00930856">
        <w:rPr>
          <w:rFonts w:ascii="Arial" w:hAnsi="Arial" w:cs="Arial"/>
          <w:b/>
          <w:sz w:val="16"/>
          <w:szCs w:val="16"/>
        </w:rPr>
        <w:t xml:space="preserve"> que la política de incentivos implementada por la entidad vigilada </w:t>
      </w:r>
      <w:r w:rsidR="0087350D" w:rsidRPr="00930856">
        <w:rPr>
          <w:rFonts w:ascii="Arial" w:hAnsi="Arial" w:cs="Arial"/>
          <w:b/>
          <w:sz w:val="16"/>
          <w:szCs w:val="16"/>
        </w:rPr>
        <w:t xml:space="preserve">evite conductas que </w:t>
      </w:r>
      <w:r w:rsidR="002E777E" w:rsidRPr="00930856">
        <w:rPr>
          <w:rFonts w:ascii="Arial" w:hAnsi="Arial" w:cs="Arial"/>
          <w:b/>
          <w:sz w:val="16"/>
          <w:szCs w:val="16"/>
        </w:rPr>
        <w:t>afecte</w:t>
      </w:r>
      <w:r w:rsidR="0087350D" w:rsidRPr="00930856">
        <w:rPr>
          <w:rFonts w:ascii="Arial" w:hAnsi="Arial" w:cs="Arial"/>
          <w:b/>
          <w:sz w:val="16"/>
          <w:szCs w:val="16"/>
        </w:rPr>
        <w:t>n</w:t>
      </w:r>
      <w:r w:rsidR="002E777E" w:rsidRPr="00930856">
        <w:rPr>
          <w:rFonts w:ascii="Arial" w:hAnsi="Arial" w:cs="Arial"/>
          <w:b/>
          <w:sz w:val="16"/>
          <w:szCs w:val="16"/>
        </w:rPr>
        <w:t xml:space="preserve"> los derechos del consumidor financiero</w:t>
      </w:r>
      <w:r w:rsidR="00F12301" w:rsidRPr="00930856">
        <w:rPr>
          <w:rFonts w:ascii="Arial" w:hAnsi="Arial" w:cs="Arial"/>
          <w:b/>
          <w:sz w:val="16"/>
          <w:szCs w:val="16"/>
        </w:rPr>
        <w:t>.</w:t>
      </w:r>
      <w:r w:rsidR="00F12301" w:rsidRPr="00930856">
        <w:rPr>
          <w:rFonts w:ascii="Arial" w:hAnsi="Arial" w:cs="Arial"/>
          <w:sz w:val="16"/>
          <w:szCs w:val="16"/>
        </w:rPr>
        <w:t xml:space="preserve"> </w:t>
      </w:r>
    </w:p>
    <w:p w14:paraId="1DB3F7E9" w14:textId="77777777" w:rsidR="0087350D" w:rsidRPr="00930856" w:rsidRDefault="0087350D" w:rsidP="00930856">
      <w:pPr>
        <w:pBdr>
          <w:left w:val="single" w:sz="4" w:space="4" w:color="auto"/>
        </w:pBdr>
        <w:jc w:val="both"/>
        <w:rPr>
          <w:rFonts w:ascii="Arial" w:hAnsi="Arial" w:cs="Arial"/>
          <w:sz w:val="16"/>
          <w:szCs w:val="16"/>
        </w:rPr>
      </w:pPr>
    </w:p>
    <w:p w14:paraId="1C3A70CD" w14:textId="77777777" w:rsidR="0087350D" w:rsidRPr="00930856" w:rsidRDefault="0087350D" w:rsidP="00930856">
      <w:pPr>
        <w:pBdr>
          <w:left w:val="single" w:sz="4" w:space="4" w:color="auto"/>
        </w:pBdr>
        <w:jc w:val="both"/>
        <w:rPr>
          <w:rFonts w:ascii="Arial" w:hAnsi="Arial" w:cs="Arial"/>
          <w:b/>
          <w:bCs/>
          <w:sz w:val="16"/>
          <w:szCs w:val="16"/>
        </w:rPr>
      </w:pPr>
      <w:r w:rsidRPr="00930856">
        <w:rPr>
          <w:rFonts w:ascii="Arial" w:hAnsi="Arial" w:cs="Arial"/>
          <w:b/>
          <w:bCs/>
          <w:sz w:val="16"/>
          <w:szCs w:val="16"/>
        </w:rPr>
        <w:t xml:space="preserve">1.5.4.1.5 Aprobar los lineamientos estratégicos de la entidad vigilada que promuevan </w:t>
      </w:r>
      <w:r w:rsidR="0040281C" w:rsidRPr="00930856">
        <w:rPr>
          <w:rFonts w:ascii="Arial" w:hAnsi="Arial" w:cs="Arial"/>
          <w:b/>
          <w:bCs/>
          <w:sz w:val="16"/>
          <w:szCs w:val="16"/>
        </w:rPr>
        <w:t>la</w:t>
      </w:r>
      <w:r w:rsidR="0040281C" w:rsidRPr="00930856">
        <w:rPr>
          <w:rFonts w:ascii="Arial" w:hAnsi="Arial" w:cs="Arial"/>
          <w:b/>
          <w:sz w:val="16"/>
          <w:szCs w:val="16"/>
        </w:rPr>
        <w:t xml:space="preserve"> </w:t>
      </w:r>
      <w:r w:rsidR="0040281C" w:rsidRPr="00930856">
        <w:rPr>
          <w:rFonts w:ascii="Arial" w:hAnsi="Arial" w:cs="Arial"/>
          <w:b/>
          <w:bCs/>
          <w:sz w:val="16"/>
          <w:szCs w:val="16"/>
        </w:rPr>
        <w:t>debida</w:t>
      </w:r>
      <w:r w:rsidR="0040281C" w:rsidRPr="00930856">
        <w:rPr>
          <w:rFonts w:ascii="Arial" w:hAnsi="Arial" w:cs="Arial"/>
          <w:b/>
          <w:sz w:val="16"/>
          <w:szCs w:val="16"/>
        </w:rPr>
        <w:t xml:space="preserve"> atención</w:t>
      </w:r>
      <w:r w:rsidR="0040281C" w:rsidRPr="00930856">
        <w:rPr>
          <w:rFonts w:ascii="Arial" w:hAnsi="Arial" w:cs="Arial"/>
          <w:b/>
          <w:bCs/>
          <w:sz w:val="16"/>
          <w:szCs w:val="16"/>
        </w:rPr>
        <w:t xml:space="preserve">, trato justo, </w:t>
      </w:r>
      <w:r w:rsidR="00E93D32" w:rsidRPr="00930856">
        <w:rPr>
          <w:rFonts w:ascii="Arial" w:hAnsi="Arial" w:cs="Arial"/>
          <w:b/>
          <w:sz w:val="16"/>
          <w:szCs w:val="16"/>
        </w:rPr>
        <w:t>protección</w:t>
      </w:r>
      <w:r w:rsidR="00E93D32" w:rsidRPr="00930856">
        <w:rPr>
          <w:rFonts w:ascii="Arial" w:hAnsi="Arial" w:cs="Arial"/>
          <w:b/>
          <w:bCs/>
          <w:sz w:val="16"/>
          <w:szCs w:val="16"/>
        </w:rPr>
        <w:t xml:space="preserve">, </w:t>
      </w:r>
      <w:r w:rsidR="0040281C" w:rsidRPr="00930856">
        <w:rPr>
          <w:rFonts w:ascii="Arial" w:hAnsi="Arial" w:cs="Arial"/>
          <w:b/>
          <w:bCs/>
          <w:sz w:val="16"/>
          <w:szCs w:val="16"/>
        </w:rPr>
        <w:t>respeto</w:t>
      </w:r>
      <w:r w:rsidR="0040281C" w:rsidRPr="00930856">
        <w:rPr>
          <w:rFonts w:ascii="Arial" w:hAnsi="Arial" w:cs="Arial"/>
          <w:b/>
          <w:sz w:val="16"/>
          <w:szCs w:val="16"/>
        </w:rPr>
        <w:t xml:space="preserve"> y servicio</w:t>
      </w:r>
      <w:r w:rsidR="0040281C" w:rsidRPr="00930856">
        <w:rPr>
          <w:rFonts w:ascii="Arial" w:hAnsi="Arial" w:cs="Arial"/>
          <w:sz w:val="16"/>
          <w:szCs w:val="16"/>
        </w:rPr>
        <w:t xml:space="preserve"> </w:t>
      </w:r>
      <w:r w:rsidRPr="00930856">
        <w:rPr>
          <w:rFonts w:ascii="Arial" w:hAnsi="Arial" w:cs="Arial"/>
          <w:b/>
          <w:bCs/>
          <w:sz w:val="16"/>
          <w:szCs w:val="16"/>
        </w:rPr>
        <w:t>a los consumidores financieros.</w:t>
      </w:r>
    </w:p>
    <w:p w14:paraId="09062312" w14:textId="77777777" w:rsidR="00FE7C8B" w:rsidRPr="00930856" w:rsidRDefault="00FE7C8B" w:rsidP="00930856">
      <w:pPr>
        <w:pStyle w:val="nfasissutil1"/>
        <w:jc w:val="both"/>
        <w:rPr>
          <w:rFonts w:ascii="Arial" w:hAnsi="Arial" w:cs="Arial"/>
          <w:sz w:val="16"/>
          <w:szCs w:val="16"/>
        </w:rPr>
      </w:pPr>
    </w:p>
    <w:p w14:paraId="4B7C1EAA"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1.5.4.2. Representante legal</w:t>
      </w:r>
    </w:p>
    <w:p w14:paraId="73B13147" w14:textId="77777777" w:rsidR="00FE7C8B" w:rsidRPr="00930856" w:rsidRDefault="00FE7C8B" w:rsidP="00930856">
      <w:pPr>
        <w:tabs>
          <w:tab w:val="left" w:pos="540"/>
        </w:tabs>
        <w:jc w:val="both"/>
        <w:rPr>
          <w:rFonts w:ascii="Arial" w:hAnsi="Arial" w:cs="Arial"/>
          <w:sz w:val="16"/>
          <w:szCs w:val="16"/>
          <w:lang w:val="es-ES_tradnl"/>
        </w:rPr>
      </w:pPr>
    </w:p>
    <w:p w14:paraId="6FBC629B"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1.5.4.2.1. Diseñar y someter a aprobación de la junta directiva o el consejo de administración el manual del SAC y sus modificaciones.</w:t>
      </w:r>
    </w:p>
    <w:p w14:paraId="291FD137" w14:textId="77777777" w:rsidR="00FE7C8B" w:rsidRPr="00930856" w:rsidRDefault="00FE7C8B" w:rsidP="00930856">
      <w:pPr>
        <w:ind w:left="360"/>
        <w:jc w:val="both"/>
        <w:rPr>
          <w:rFonts w:ascii="Arial" w:hAnsi="Arial" w:cs="Arial"/>
          <w:sz w:val="16"/>
          <w:szCs w:val="16"/>
        </w:rPr>
      </w:pPr>
    </w:p>
    <w:p w14:paraId="44A9FD07" w14:textId="77777777" w:rsidR="00FE7C8B" w:rsidRPr="00930856" w:rsidRDefault="00FE7C8B" w:rsidP="00930856">
      <w:pPr>
        <w:jc w:val="both"/>
        <w:rPr>
          <w:rFonts w:ascii="Arial" w:hAnsi="Arial" w:cs="Arial"/>
          <w:sz w:val="16"/>
          <w:szCs w:val="16"/>
          <w:lang w:val="es-ES_tradnl"/>
        </w:rPr>
      </w:pPr>
      <w:r w:rsidRPr="00930856">
        <w:rPr>
          <w:rFonts w:ascii="Arial" w:hAnsi="Arial" w:cs="Arial"/>
          <w:sz w:val="16"/>
          <w:szCs w:val="16"/>
        </w:rPr>
        <w:t>1.5.4.2.2. Velar por el cumplimiento efectivo de las políticas establecidas por la junta directiva o el consejo de administración, relativas al SAC.</w:t>
      </w:r>
    </w:p>
    <w:p w14:paraId="485CCB69" w14:textId="77777777" w:rsidR="00FE7C8B" w:rsidRPr="00930856" w:rsidRDefault="00FE7C8B" w:rsidP="00930856">
      <w:pPr>
        <w:jc w:val="both"/>
        <w:rPr>
          <w:rFonts w:ascii="Arial" w:hAnsi="Arial" w:cs="Arial"/>
          <w:sz w:val="16"/>
          <w:szCs w:val="16"/>
          <w:lang w:val="es-ES_tradnl"/>
        </w:rPr>
      </w:pPr>
    </w:p>
    <w:p w14:paraId="7B58CE9C" w14:textId="6FF76EB3" w:rsidR="00FE7C8B" w:rsidRPr="00930856" w:rsidRDefault="00FE7C8B" w:rsidP="004A2C34">
      <w:pPr>
        <w:pBdr>
          <w:left w:val="single" w:sz="4" w:space="4" w:color="auto"/>
        </w:pBdr>
        <w:jc w:val="both"/>
        <w:rPr>
          <w:rFonts w:ascii="Arial" w:hAnsi="Arial" w:cs="Arial"/>
          <w:sz w:val="16"/>
          <w:szCs w:val="16"/>
          <w:lang w:val="es-ES_tradnl"/>
        </w:rPr>
      </w:pPr>
      <w:r w:rsidRPr="00930856">
        <w:rPr>
          <w:rFonts w:ascii="Arial" w:hAnsi="Arial" w:cs="Arial"/>
          <w:sz w:val="16"/>
          <w:szCs w:val="16"/>
          <w:lang w:val="es-ES_tradnl"/>
        </w:rPr>
        <w:t xml:space="preserve">1.5.4.2.3. </w:t>
      </w:r>
      <w:r w:rsidRPr="00930856">
        <w:rPr>
          <w:rFonts w:ascii="Arial" w:hAnsi="Arial" w:cs="Arial"/>
          <w:sz w:val="16"/>
          <w:szCs w:val="16"/>
        </w:rPr>
        <w:t xml:space="preserve">Establecer las medidas relativas a la capacitación e instrucción de los funcionarios </w:t>
      </w:r>
      <w:r w:rsidR="00BF3BA2" w:rsidRPr="00930856">
        <w:rPr>
          <w:rFonts w:ascii="Arial" w:hAnsi="Arial" w:cs="Arial"/>
          <w:sz w:val="16"/>
          <w:szCs w:val="16"/>
        </w:rPr>
        <w:t xml:space="preserve">de todas </w:t>
      </w:r>
      <w:r w:rsidRPr="00930856">
        <w:rPr>
          <w:rFonts w:ascii="Arial" w:hAnsi="Arial" w:cs="Arial"/>
          <w:sz w:val="16"/>
          <w:szCs w:val="16"/>
        </w:rPr>
        <w:t xml:space="preserve">las áreas </w:t>
      </w:r>
      <w:r w:rsidR="00BF3BA2" w:rsidRPr="00930856">
        <w:rPr>
          <w:rFonts w:ascii="Arial" w:hAnsi="Arial" w:cs="Arial"/>
          <w:bCs/>
          <w:sz w:val="16"/>
          <w:szCs w:val="16"/>
        </w:rPr>
        <w:t>de</w:t>
      </w:r>
      <w:r w:rsidR="00BF3BA2" w:rsidRPr="00930856">
        <w:rPr>
          <w:rFonts w:ascii="Arial" w:hAnsi="Arial" w:cs="Arial"/>
          <w:b/>
          <w:bCs/>
          <w:sz w:val="16"/>
          <w:szCs w:val="16"/>
        </w:rPr>
        <w:t xml:space="preserve"> la entidad en materia de </w:t>
      </w:r>
      <w:r w:rsidR="0040281C" w:rsidRPr="00930856">
        <w:rPr>
          <w:rFonts w:ascii="Arial" w:hAnsi="Arial" w:cs="Arial"/>
          <w:b/>
          <w:bCs/>
          <w:sz w:val="16"/>
          <w:szCs w:val="16"/>
        </w:rPr>
        <w:t>debida</w:t>
      </w:r>
      <w:r w:rsidR="0040281C" w:rsidRPr="00930856">
        <w:rPr>
          <w:rFonts w:ascii="Arial" w:hAnsi="Arial" w:cs="Arial"/>
          <w:b/>
          <w:sz w:val="16"/>
          <w:szCs w:val="16"/>
        </w:rPr>
        <w:t xml:space="preserve"> </w:t>
      </w:r>
      <w:r w:rsidR="0040281C" w:rsidRPr="00930856">
        <w:rPr>
          <w:rFonts w:ascii="Arial" w:hAnsi="Arial" w:cs="Arial"/>
          <w:sz w:val="16"/>
          <w:szCs w:val="16"/>
        </w:rPr>
        <w:t>atención</w:t>
      </w:r>
      <w:r w:rsidR="0040281C" w:rsidRPr="00930856">
        <w:rPr>
          <w:rFonts w:ascii="Arial" w:hAnsi="Arial" w:cs="Arial"/>
          <w:b/>
          <w:bCs/>
          <w:sz w:val="16"/>
          <w:szCs w:val="16"/>
        </w:rPr>
        <w:t>, trato justo,</w:t>
      </w:r>
      <w:r w:rsidR="003477B9" w:rsidRPr="00930856">
        <w:rPr>
          <w:rFonts w:ascii="Arial" w:hAnsi="Arial" w:cs="Arial"/>
          <w:b/>
          <w:bCs/>
          <w:sz w:val="16"/>
          <w:szCs w:val="16"/>
        </w:rPr>
        <w:t xml:space="preserve"> </w:t>
      </w:r>
      <w:r w:rsidR="003477B9" w:rsidRPr="00930856">
        <w:rPr>
          <w:rFonts w:ascii="Arial" w:hAnsi="Arial" w:cs="Arial"/>
          <w:b/>
          <w:sz w:val="16"/>
          <w:szCs w:val="16"/>
        </w:rPr>
        <w:t>protección,</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w:t>
      </w:r>
      <w:r w:rsidR="0040281C" w:rsidRPr="00930856">
        <w:rPr>
          <w:rFonts w:ascii="Arial" w:hAnsi="Arial" w:cs="Arial"/>
          <w:sz w:val="16"/>
          <w:szCs w:val="16"/>
        </w:rPr>
        <w:t xml:space="preserve">y servicio </w:t>
      </w:r>
      <w:r w:rsidR="00BF3BA2" w:rsidRPr="00930856">
        <w:rPr>
          <w:rFonts w:ascii="Arial" w:hAnsi="Arial" w:cs="Arial"/>
          <w:bCs/>
          <w:sz w:val="16"/>
          <w:szCs w:val="16"/>
        </w:rPr>
        <w:t>a los consumidores financieros</w:t>
      </w:r>
      <w:r w:rsidR="00BF3BA2" w:rsidRPr="00930856">
        <w:rPr>
          <w:rFonts w:ascii="Arial" w:hAnsi="Arial" w:cs="Arial"/>
          <w:sz w:val="16"/>
          <w:szCs w:val="16"/>
        </w:rPr>
        <w:t xml:space="preserve">, </w:t>
      </w:r>
      <w:r w:rsidR="00BF3BA2" w:rsidRPr="00930856">
        <w:rPr>
          <w:rFonts w:ascii="Arial" w:hAnsi="Arial" w:cs="Arial"/>
          <w:b/>
          <w:bCs/>
          <w:sz w:val="16"/>
          <w:szCs w:val="16"/>
        </w:rPr>
        <w:t xml:space="preserve">en especial a los </w:t>
      </w:r>
      <w:r w:rsidRPr="00930856">
        <w:rPr>
          <w:rFonts w:ascii="Arial" w:hAnsi="Arial" w:cs="Arial"/>
          <w:b/>
          <w:bCs/>
          <w:sz w:val="16"/>
          <w:szCs w:val="16"/>
        </w:rPr>
        <w:t>involucrad</w:t>
      </w:r>
      <w:r w:rsidR="00BF3BA2" w:rsidRPr="00930856">
        <w:rPr>
          <w:rFonts w:ascii="Arial" w:hAnsi="Arial" w:cs="Arial"/>
          <w:b/>
          <w:bCs/>
          <w:sz w:val="16"/>
          <w:szCs w:val="16"/>
        </w:rPr>
        <w:t>o</w:t>
      </w:r>
      <w:r w:rsidRPr="00930856">
        <w:rPr>
          <w:rFonts w:ascii="Arial" w:hAnsi="Arial" w:cs="Arial"/>
          <w:b/>
          <w:bCs/>
          <w:sz w:val="16"/>
          <w:szCs w:val="16"/>
        </w:rPr>
        <w:t xml:space="preserve">s </w:t>
      </w:r>
      <w:r w:rsidR="00BF3BA2" w:rsidRPr="00930856">
        <w:rPr>
          <w:rFonts w:ascii="Arial" w:hAnsi="Arial" w:cs="Arial"/>
          <w:b/>
          <w:bCs/>
          <w:sz w:val="16"/>
          <w:szCs w:val="16"/>
        </w:rPr>
        <w:t>en estas funciones</w:t>
      </w:r>
      <w:r w:rsidR="00BF3BA2" w:rsidRPr="00930856">
        <w:rPr>
          <w:rFonts w:ascii="Arial" w:hAnsi="Arial" w:cs="Arial"/>
          <w:sz w:val="16"/>
          <w:szCs w:val="16"/>
        </w:rPr>
        <w:t>.</w:t>
      </w:r>
    </w:p>
    <w:p w14:paraId="18FB3DC5" w14:textId="77777777" w:rsidR="00FE7C8B" w:rsidRPr="00930856" w:rsidRDefault="00FE7C8B" w:rsidP="00930856">
      <w:pPr>
        <w:jc w:val="both"/>
        <w:rPr>
          <w:rFonts w:ascii="Arial" w:hAnsi="Arial" w:cs="Arial"/>
          <w:sz w:val="16"/>
          <w:szCs w:val="16"/>
        </w:rPr>
      </w:pPr>
      <w:r w:rsidRPr="00930856">
        <w:rPr>
          <w:rFonts w:ascii="Arial" w:hAnsi="Arial" w:cs="Arial"/>
          <w:sz w:val="16"/>
          <w:szCs w:val="16"/>
          <w:lang w:val="es-ES_tradnl"/>
        </w:rPr>
        <w:t>1.5.4.2.4. Diseñar y establecer los planes y programas de educación y de información a los</w:t>
      </w:r>
      <w:r w:rsidRPr="00930856">
        <w:rPr>
          <w:rFonts w:ascii="Arial" w:hAnsi="Arial" w:cs="Arial"/>
          <w:sz w:val="16"/>
          <w:szCs w:val="16"/>
        </w:rPr>
        <w:t xml:space="preserve"> consumidores financieros.</w:t>
      </w:r>
    </w:p>
    <w:p w14:paraId="797D7538" w14:textId="77777777" w:rsidR="00FE7C8B" w:rsidRPr="00930856" w:rsidRDefault="00FE7C8B" w:rsidP="00930856">
      <w:pPr>
        <w:ind w:left="360"/>
        <w:jc w:val="both"/>
        <w:rPr>
          <w:rFonts w:ascii="Arial" w:hAnsi="Arial" w:cs="Arial"/>
          <w:sz w:val="16"/>
          <w:szCs w:val="16"/>
        </w:rPr>
      </w:pPr>
    </w:p>
    <w:p w14:paraId="5D06F08F"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1.5.4.2.5. Establecer mecanismos para realizar un seguimiento permanente del SAC.</w:t>
      </w:r>
    </w:p>
    <w:p w14:paraId="6E478AAB" w14:textId="77777777" w:rsidR="00FE7C8B" w:rsidRPr="00930856" w:rsidRDefault="00526234" w:rsidP="00930856">
      <w:pPr>
        <w:tabs>
          <w:tab w:val="left" w:pos="870"/>
        </w:tabs>
        <w:ind w:left="360"/>
        <w:jc w:val="both"/>
        <w:rPr>
          <w:rFonts w:ascii="Arial" w:hAnsi="Arial" w:cs="Arial"/>
          <w:sz w:val="16"/>
          <w:szCs w:val="16"/>
        </w:rPr>
      </w:pPr>
      <w:r w:rsidRPr="00930856">
        <w:rPr>
          <w:rFonts w:ascii="Arial" w:hAnsi="Arial" w:cs="Arial"/>
          <w:sz w:val="16"/>
          <w:szCs w:val="16"/>
        </w:rPr>
        <w:tab/>
      </w:r>
    </w:p>
    <w:p w14:paraId="499FB177"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1.5.4.2.6. Velar por la correcta aplicación de los controles.</w:t>
      </w:r>
    </w:p>
    <w:p w14:paraId="0E67F913" w14:textId="77777777" w:rsidR="00FE7C8B" w:rsidRPr="00930856" w:rsidRDefault="00FE7C8B" w:rsidP="00930856">
      <w:pPr>
        <w:ind w:left="360"/>
        <w:jc w:val="both"/>
        <w:rPr>
          <w:rFonts w:ascii="Arial" w:hAnsi="Arial" w:cs="Arial"/>
          <w:sz w:val="16"/>
          <w:szCs w:val="16"/>
        </w:rPr>
      </w:pPr>
    </w:p>
    <w:p w14:paraId="45CB1562" w14:textId="7B4555D5" w:rsidR="00FE7C8B" w:rsidRPr="00930856" w:rsidRDefault="00FE7C8B" w:rsidP="00930856">
      <w:pPr>
        <w:pBdr>
          <w:left w:val="single" w:sz="4" w:space="4" w:color="auto"/>
        </w:pBdr>
        <w:jc w:val="both"/>
        <w:rPr>
          <w:rFonts w:ascii="Arial" w:hAnsi="Arial" w:cs="Arial"/>
          <w:sz w:val="16"/>
          <w:szCs w:val="16"/>
        </w:rPr>
      </w:pPr>
      <w:r w:rsidRPr="00930856">
        <w:rPr>
          <w:rFonts w:ascii="Arial" w:hAnsi="Arial" w:cs="Arial"/>
          <w:sz w:val="16"/>
          <w:szCs w:val="16"/>
        </w:rPr>
        <w:t>1.5.4.2.7. Presentar un informe periódico, como mínimo semestral, a la junta directiva o el consejo de administración, sobre la evolución y aspectos relevantes del SAC</w:t>
      </w:r>
      <w:r w:rsidR="00840FB7" w:rsidRPr="00930856">
        <w:rPr>
          <w:rFonts w:ascii="Arial" w:hAnsi="Arial" w:cs="Arial"/>
          <w:sz w:val="16"/>
          <w:szCs w:val="16"/>
        </w:rPr>
        <w:t xml:space="preserve">, </w:t>
      </w:r>
      <w:r w:rsidR="00840FB7" w:rsidRPr="00930856">
        <w:rPr>
          <w:rFonts w:ascii="Arial" w:hAnsi="Arial" w:cs="Arial"/>
          <w:b/>
          <w:sz w:val="16"/>
          <w:szCs w:val="16"/>
        </w:rPr>
        <w:t>particularmente</w:t>
      </w:r>
      <w:r w:rsidR="00FF0800" w:rsidRPr="00930856">
        <w:rPr>
          <w:rFonts w:ascii="Arial" w:hAnsi="Arial" w:cs="Arial"/>
          <w:b/>
          <w:sz w:val="16"/>
          <w:szCs w:val="16"/>
        </w:rPr>
        <w:t xml:space="preserve">: i) </w:t>
      </w:r>
      <w:r w:rsidR="00840FB7" w:rsidRPr="00930856">
        <w:rPr>
          <w:rFonts w:ascii="Arial" w:hAnsi="Arial" w:cs="Arial"/>
          <w:b/>
          <w:sz w:val="16"/>
          <w:szCs w:val="16"/>
        </w:rPr>
        <w:t xml:space="preserve">la </w:t>
      </w:r>
      <w:r w:rsidR="00A56E07" w:rsidRPr="00930856">
        <w:rPr>
          <w:rFonts w:ascii="Arial" w:hAnsi="Arial" w:cs="Arial"/>
          <w:b/>
          <w:sz w:val="16"/>
          <w:szCs w:val="16"/>
        </w:rPr>
        <w:t xml:space="preserve">gestión realizada por la </w:t>
      </w:r>
      <w:r w:rsidR="00840FB7" w:rsidRPr="00930856">
        <w:rPr>
          <w:rFonts w:ascii="Arial" w:hAnsi="Arial" w:cs="Arial"/>
          <w:b/>
          <w:sz w:val="16"/>
          <w:szCs w:val="16"/>
        </w:rPr>
        <w:t xml:space="preserve">administración de la entidad </w:t>
      </w:r>
      <w:r w:rsidR="00A56E07" w:rsidRPr="00930856">
        <w:rPr>
          <w:rFonts w:ascii="Arial" w:hAnsi="Arial" w:cs="Arial"/>
          <w:b/>
          <w:sz w:val="16"/>
          <w:szCs w:val="16"/>
        </w:rPr>
        <w:t xml:space="preserve"> para identificar, medir, controlar y monitorear todos aquellos hechos o situaciones que vulneren o </w:t>
      </w:r>
      <w:r w:rsidR="00FF0800" w:rsidRPr="00930856">
        <w:rPr>
          <w:rFonts w:ascii="Arial" w:hAnsi="Arial" w:cs="Arial"/>
          <w:b/>
          <w:sz w:val="16"/>
          <w:szCs w:val="16"/>
        </w:rPr>
        <w:t xml:space="preserve">que </w:t>
      </w:r>
      <w:r w:rsidR="00A56E07" w:rsidRPr="00930856">
        <w:rPr>
          <w:rFonts w:ascii="Arial" w:hAnsi="Arial" w:cs="Arial"/>
          <w:b/>
          <w:sz w:val="16"/>
          <w:szCs w:val="16"/>
        </w:rPr>
        <w:t>puedan potencialmente</w:t>
      </w:r>
      <w:r w:rsidR="00FF0800" w:rsidRPr="00930856">
        <w:rPr>
          <w:rFonts w:ascii="Arial" w:hAnsi="Arial" w:cs="Arial"/>
          <w:b/>
          <w:sz w:val="16"/>
          <w:szCs w:val="16"/>
        </w:rPr>
        <w:t xml:space="preserve"> vulnerar los derechos a la </w:t>
      </w:r>
      <w:r w:rsidR="0040281C" w:rsidRPr="00930856">
        <w:rPr>
          <w:rFonts w:ascii="Arial" w:hAnsi="Arial" w:cs="Arial"/>
          <w:b/>
          <w:bCs/>
          <w:sz w:val="16"/>
          <w:szCs w:val="16"/>
        </w:rPr>
        <w:t>debida</w:t>
      </w:r>
      <w:r w:rsidR="0040281C" w:rsidRPr="00930856">
        <w:rPr>
          <w:rFonts w:ascii="Arial" w:hAnsi="Arial" w:cs="Arial"/>
          <w:b/>
          <w:sz w:val="16"/>
          <w:szCs w:val="16"/>
        </w:rPr>
        <w:t xml:space="preserve"> atención</w:t>
      </w:r>
      <w:r w:rsidR="0040281C" w:rsidRPr="00930856">
        <w:rPr>
          <w:rFonts w:ascii="Arial" w:hAnsi="Arial" w:cs="Arial"/>
          <w:b/>
          <w:bCs/>
          <w:sz w:val="16"/>
          <w:szCs w:val="16"/>
        </w:rPr>
        <w:t>, trato justo,</w:t>
      </w:r>
      <w:r w:rsidR="003477B9" w:rsidRPr="00930856">
        <w:rPr>
          <w:rFonts w:ascii="Arial" w:hAnsi="Arial" w:cs="Arial"/>
          <w:b/>
          <w:bCs/>
          <w:sz w:val="16"/>
          <w:szCs w:val="16"/>
        </w:rPr>
        <w:t xml:space="preserve"> </w:t>
      </w:r>
      <w:r w:rsidR="003477B9" w:rsidRPr="00930856">
        <w:rPr>
          <w:rFonts w:ascii="Arial" w:hAnsi="Arial" w:cs="Arial"/>
          <w:b/>
          <w:sz w:val="16"/>
          <w:szCs w:val="16"/>
        </w:rPr>
        <w:t>protección,</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00FF0800" w:rsidRPr="00930856">
        <w:rPr>
          <w:rFonts w:ascii="Arial" w:hAnsi="Arial" w:cs="Arial"/>
          <w:b/>
          <w:sz w:val="16"/>
          <w:szCs w:val="16"/>
        </w:rPr>
        <w:t xml:space="preserve"> </w:t>
      </w:r>
      <w:r w:rsidR="007A718E">
        <w:rPr>
          <w:rFonts w:ascii="Arial" w:hAnsi="Arial" w:cs="Arial"/>
          <w:b/>
          <w:sz w:val="16"/>
          <w:szCs w:val="16"/>
        </w:rPr>
        <w:t>de</w:t>
      </w:r>
      <w:r w:rsidR="00FF0800" w:rsidRPr="00930856">
        <w:rPr>
          <w:rFonts w:ascii="Arial" w:hAnsi="Arial" w:cs="Arial"/>
          <w:b/>
          <w:sz w:val="16"/>
          <w:szCs w:val="16"/>
        </w:rPr>
        <w:t xml:space="preserve"> los consumidores financieros;</w:t>
      </w:r>
      <w:r w:rsidR="00CA2C96" w:rsidRPr="00930856">
        <w:rPr>
          <w:rFonts w:ascii="Arial" w:hAnsi="Arial" w:cs="Arial"/>
          <w:b/>
          <w:sz w:val="16"/>
          <w:szCs w:val="16"/>
        </w:rPr>
        <w:t xml:space="preserve"> </w:t>
      </w:r>
      <w:r w:rsidR="00FF0800" w:rsidRPr="00930856">
        <w:rPr>
          <w:rFonts w:ascii="Arial" w:hAnsi="Arial" w:cs="Arial"/>
          <w:b/>
          <w:sz w:val="16"/>
          <w:szCs w:val="16"/>
        </w:rPr>
        <w:t>ii)</w:t>
      </w:r>
      <w:r w:rsidR="00CA2C96" w:rsidRPr="00930856">
        <w:rPr>
          <w:rFonts w:ascii="Arial" w:hAnsi="Arial" w:cs="Arial"/>
          <w:b/>
          <w:sz w:val="16"/>
          <w:szCs w:val="16"/>
        </w:rPr>
        <w:t xml:space="preserve"> </w:t>
      </w:r>
      <w:r w:rsidRPr="00930856">
        <w:rPr>
          <w:rFonts w:ascii="Arial" w:hAnsi="Arial" w:cs="Arial"/>
          <w:sz w:val="16"/>
          <w:szCs w:val="16"/>
        </w:rPr>
        <w:t xml:space="preserve">las acciones preventivas y correctivas implementadas o por implementar </w:t>
      </w:r>
      <w:r w:rsidR="00985837" w:rsidRPr="00930856">
        <w:rPr>
          <w:rFonts w:ascii="Arial" w:hAnsi="Arial" w:cs="Arial"/>
          <w:b/>
          <w:sz w:val="16"/>
          <w:szCs w:val="16"/>
        </w:rPr>
        <w:t xml:space="preserve">para </w:t>
      </w:r>
      <w:r w:rsidR="0087350D" w:rsidRPr="00930856">
        <w:rPr>
          <w:rFonts w:ascii="Arial" w:hAnsi="Arial" w:cs="Arial"/>
          <w:b/>
          <w:sz w:val="16"/>
          <w:szCs w:val="16"/>
        </w:rPr>
        <w:t>identificar y corregir los motivos que generan</w:t>
      </w:r>
      <w:r w:rsidR="00FF0800" w:rsidRPr="00930856">
        <w:rPr>
          <w:rFonts w:ascii="Arial" w:hAnsi="Arial" w:cs="Arial"/>
          <w:b/>
          <w:sz w:val="16"/>
          <w:szCs w:val="16"/>
        </w:rPr>
        <w:t xml:space="preserve"> las</w:t>
      </w:r>
      <w:r w:rsidR="0087350D" w:rsidRPr="00930856">
        <w:rPr>
          <w:rFonts w:ascii="Arial" w:hAnsi="Arial" w:cs="Arial"/>
          <w:b/>
          <w:sz w:val="16"/>
          <w:szCs w:val="16"/>
        </w:rPr>
        <w:t xml:space="preserve"> </w:t>
      </w:r>
      <w:r w:rsidR="00985837" w:rsidRPr="00930856">
        <w:rPr>
          <w:rFonts w:ascii="Arial" w:hAnsi="Arial" w:cs="Arial"/>
          <w:b/>
          <w:sz w:val="16"/>
          <w:szCs w:val="16"/>
        </w:rPr>
        <w:t>inconformidades</w:t>
      </w:r>
      <w:r w:rsidR="00230324" w:rsidRPr="00930856">
        <w:rPr>
          <w:rFonts w:ascii="Arial" w:hAnsi="Arial" w:cs="Arial"/>
          <w:b/>
          <w:sz w:val="16"/>
          <w:szCs w:val="16"/>
        </w:rPr>
        <w:t xml:space="preserve"> y que da</w:t>
      </w:r>
      <w:r w:rsidR="007A718E">
        <w:rPr>
          <w:rFonts w:ascii="Arial" w:hAnsi="Arial" w:cs="Arial"/>
          <w:b/>
          <w:sz w:val="16"/>
          <w:szCs w:val="16"/>
        </w:rPr>
        <w:t>n</w:t>
      </w:r>
      <w:r w:rsidR="00230324" w:rsidRPr="00930856">
        <w:rPr>
          <w:rFonts w:ascii="Arial" w:hAnsi="Arial" w:cs="Arial"/>
          <w:b/>
          <w:sz w:val="16"/>
          <w:szCs w:val="16"/>
        </w:rPr>
        <w:t xml:space="preserve"> lugar a la</w:t>
      </w:r>
      <w:r w:rsidR="007A718E">
        <w:rPr>
          <w:rFonts w:ascii="Arial" w:hAnsi="Arial" w:cs="Arial"/>
          <w:b/>
          <w:sz w:val="16"/>
          <w:szCs w:val="16"/>
        </w:rPr>
        <w:t>s</w:t>
      </w:r>
      <w:r w:rsidR="00230324" w:rsidRPr="00930856">
        <w:rPr>
          <w:rFonts w:ascii="Arial" w:hAnsi="Arial" w:cs="Arial"/>
          <w:b/>
          <w:sz w:val="16"/>
          <w:szCs w:val="16"/>
        </w:rPr>
        <w:t xml:space="preserve"> queja</w:t>
      </w:r>
      <w:r w:rsidR="007A718E">
        <w:rPr>
          <w:rFonts w:ascii="Arial" w:hAnsi="Arial" w:cs="Arial"/>
          <w:b/>
          <w:sz w:val="16"/>
          <w:szCs w:val="16"/>
        </w:rPr>
        <w:t>s</w:t>
      </w:r>
      <w:r w:rsidR="00985837" w:rsidRPr="00930856">
        <w:rPr>
          <w:rFonts w:ascii="Arial" w:hAnsi="Arial" w:cs="Arial"/>
          <w:b/>
          <w:sz w:val="16"/>
          <w:szCs w:val="16"/>
        </w:rPr>
        <w:t xml:space="preserve"> </w:t>
      </w:r>
      <w:r w:rsidR="007A718E">
        <w:rPr>
          <w:rFonts w:ascii="Arial" w:hAnsi="Arial" w:cs="Arial"/>
          <w:b/>
          <w:sz w:val="16"/>
          <w:szCs w:val="16"/>
        </w:rPr>
        <w:t xml:space="preserve">o reclamos </w:t>
      </w:r>
      <w:r w:rsidR="00985837" w:rsidRPr="00930856">
        <w:rPr>
          <w:rFonts w:ascii="Arial" w:hAnsi="Arial" w:cs="Arial"/>
          <w:b/>
          <w:sz w:val="16"/>
          <w:szCs w:val="16"/>
        </w:rPr>
        <w:t>por parte de los consumidores</w:t>
      </w:r>
      <w:r w:rsidR="00220842" w:rsidRPr="00930856">
        <w:rPr>
          <w:rFonts w:ascii="Arial" w:hAnsi="Arial" w:cs="Arial"/>
          <w:b/>
          <w:sz w:val="16"/>
          <w:szCs w:val="16"/>
        </w:rPr>
        <w:t xml:space="preserve"> financieros</w:t>
      </w:r>
      <w:r w:rsidR="004B4AA9" w:rsidRPr="00930856">
        <w:rPr>
          <w:rFonts w:ascii="Arial" w:hAnsi="Arial" w:cs="Arial"/>
          <w:b/>
          <w:sz w:val="16"/>
          <w:szCs w:val="16"/>
        </w:rPr>
        <w:t xml:space="preserve"> (causa raíz)</w:t>
      </w:r>
      <w:r w:rsidR="00985837" w:rsidRPr="00930856">
        <w:rPr>
          <w:rFonts w:ascii="Arial" w:hAnsi="Arial" w:cs="Arial"/>
          <w:sz w:val="16"/>
          <w:szCs w:val="16"/>
        </w:rPr>
        <w:t xml:space="preserve"> </w:t>
      </w:r>
      <w:r w:rsidRPr="00930856">
        <w:rPr>
          <w:rFonts w:ascii="Arial" w:hAnsi="Arial" w:cs="Arial"/>
          <w:sz w:val="16"/>
          <w:szCs w:val="16"/>
        </w:rPr>
        <w:t xml:space="preserve">y </w:t>
      </w:r>
      <w:r w:rsidR="00FF0800" w:rsidRPr="00930856">
        <w:rPr>
          <w:rFonts w:ascii="Arial" w:hAnsi="Arial" w:cs="Arial"/>
          <w:b/>
          <w:bCs/>
          <w:sz w:val="16"/>
          <w:szCs w:val="16"/>
        </w:rPr>
        <w:t>iii)</w:t>
      </w:r>
      <w:r w:rsidR="00FF0800" w:rsidRPr="00930856">
        <w:rPr>
          <w:rFonts w:ascii="Arial" w:hAnsi="Arial" w:cs="Arial"/>
          <w:sz w:val="16"/>
          <w:szCs w:val="16"/>
        </w:rPr>
        <w:t xml:space="preserve"> </w:t>
      </w:r>
      <w:r w:rsidRPr="00930856">
        <w:rPr>
          <w:rFonts w:ascii="Arial" w:hAnsi="Arial" w:cs="Arial"/>
          <w:sz w:val="16"/>
          <w:szCs w:val="16"/>
        </w:rPr>
        <w:t>el área responsable</w:t>
      </w:r>
      <w:r w:rsidR="00985837" w:rsidRPr="00930856">
        <w:rPr>
          <w:rFonts w:ascii="Arial" w:hAnsi="Arial" w:cs="Arial"/>
          <w:sz w:val="16"/>
          <w:szCs w:val="16"/>
        </w:rPr>
        <w:t xml:space="preserve"> </w:t>
      </w:r>
      <w:r w:rsidR="00985837" w:rsidRPr="00930856">
        <w:rPr>
          <w:rFonts w:ascii="Arial" w:hAnsi="Arial" w:cs="Arial"/>
          <w:b/>
          <w:sz w:val="16"/>
          <w:szCs w:val="16"/>
        </w:rPr>
        <w:t>de ejecutar dichas medidas</w:t>
      </w:r>
      <w:r w:rsidRPr="00930856">
        <w:rPr>
          <w:rFonts w:ascii="Arial" w:hAnsi="Arial" w:cs="Arial"/>
          <w:sz w:val="16"/>
          <w:szCs w:val="16"/>
        </w:rPr>
        <w:t>.</w:t>
      </w:r>
      <w:r w:rsidR="00985837" w:rsidRPr="00930856">
        <w:rPr>
          <w:rFonts w:ascii="Arial" w:hAnsi="Arial" w:cs="Arial"/>
          <w:sz w:val="16"/>
          <w:szCs w:val="16"/>
        </w:rPr>
        <w:t xml:space="preserve"> </w:t>
      </w:r>
    </w:p>
    <w:p w14:paraId="1B003562" w14:textId="77777777" w:rsidR="00A56E07" w:rsidRPr="00930856" w:rsidRDefault="00A56E07" w:rsidP="00930856">
      <w:pPr>
        <w:jc w:val="both"/>
        <w:rPr>
          <w:rFonts w:ascii="Arial" w:hAnsi="Arial" w:cs="Arial"/>
          <w:sz w:val="16"/>
          <w:szCs w:val="16"/>
        </w:rPr>
      </w:pPr>
    </w:p>
    <w:p w14:paraId="720CAFD7"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1.5.4.3. Órganos de control</w:t>
      </w:r>
    </w:p>
    <w:p w14:paraId="6BC2B0A2" w14:textId="77777777" w:rsidR="00FE7C8B" w:rsidRPr="00930856" w:rsidRDefault="00FE7C8B" w:rsidP="00930856">
      <w:pPr>
        <w:tabs>
          <w:tab w:val="left" w:pos="540"/>
        </w:tabs>
        <w:jc w:val="both"/>
        <w:rPr>
          <w:rFonts w:ascii="Arial" w:hAnsi="Arial" w:cs="Arial"/>
          <w:sz w:val="16"/>
          <w:szCs w:val="16"/>
        </w:rPr>
      </w:pPr>
    </w:p>
    <w:p w14:paraId="26FF157D" w14:textId="77777777" w:rsidR="00FE7C8B" w:rsidRPr="00930856" w:rsidRDefault="00FE7C8B" w:rsidP="00930856">
      <w:pPr>
        <w:tabs>
          <w:tab w:val="left" w:pos="-720"/>
          <w:tab w:val="left" w:pos="540"/>
        </w:tabs>
        <w:jc w:val="both"/>
        <w:rPr>
          <w:rFonts w:ascii="Arial" w:hAnsi="Arial" w:cs="Arial"/>
          <w:sz w:val="16"/>
          <w:szCs w:val="16"/>
          <w:lang w:val="es-CO"/>
        </w:rPr>
      </w:pPr>
      <w:r w:rsidRPr="00930856">
        <w:rPr>
          <w:rFonts w:ascii="Arial" w:hAnsi="Arial" w:cs="Arial"/>
          <w:sz w:val="16"/>
          <w:szCs w:val="16"/>
        </w:rPr>
        <w:t>En ejercicio de sus funciones, la revisoría fiscal, la auditoría interna o quien ejerza las funciones de control interno, serán responsables de evaluar</w:t>
      </w:r>
      <w:r w:rsidRPr="00930856">
        <w:rPr>
          <w:rFonts w:ascii="Arial" w:hAnsi="Arial" w:cs="Arial"/>
          <w:sz w:val="16"/>
          <w:szCs w:val="16"/>
          <w:lang w:val="es-ES_tradnl"/>
        </w:rPr>
        <w:t xml:space="preserve"> periódicamente el </w:t>
      </w:r>
      <w:r w:rsidRPr="00930856">
        <w:rPr>
          <w:rFonts w:ascii="Arial" w:hAnsi="Arial" w:cs="Arial"/>
          <w:sz w:val="16"/>
          <w:szCs w:val="16"/>
          <w:lang w:val="es-CO"/>
        </w:rPr>
        <w:t xml:space="preserve">cumplimiento de todas y cada </w:t>
      </w:r>
      <w:r w:rsidR="000A6671" w:rsidRPr="00930856">
        <w:rPr>
          <w:rFonts w:ascii="Arial" w:hAnsi="Arial" w:cs="Arial"/>
          <w:sz w:val="16"/>
          <w:szCs w:val="16"/>
          <w:lang w:val="es-CO"/>
        </w:rPr>
        <w:t xml:space="preserve">una </w:t>
      </w:r>
      <w:r w:rsidRPr="00930856">
        <w:rPr>
          <w:rFonts w:ascii="Arial" w:hAnsi="Arial" w:cs="Arial"/>
          <w:sz w:val="16"/>
          <w:szCs w:val="16"/>
          <w:lang w:val="es-CO"/>
        </w:rPr>
        <w:t>de las etapas del SAC con el fin de determinar las deficiencias y el origen de las mismas.</w:t>
      </w:r>
    </w:p>
    <w:p w14:paraId="22E81FC6" w14:textId="77777777" w:rsidR="00FE7C8B" w:rsidRPr="00930856" w:rsidRDefault="00FE7C8B" w:rsidP="00930856">
      <w:pPr>
        <w:tabs>
          <w:tab w:val="left" w:pos="-720"/>
          <w:tab w:val="left" w:pos="540"/>
        </w:tabs>
        <w:jc w:val="both"/>
        <w:rPr>
          <w:rFonts w:ascii="Arial" w:hAnsi="Arial" w:cs="Arial"/>
          <w:sz w:val="16"/>
          <w:szCs w:val="16"/>
          <w:lang w:val="es-CO"/>
        </w:rPr>
      </w:pPr>
    </w:p>
    <w:p w14:paraId="3E17ADB8" w14:textId="77777777" w:rsidR="00FE7C8B" w:rsidRPr="00930856" w:rsidRDefault="00FE7C8B" w:rsidP="00930856">
      <w:pPr>
        <w:tabs>
          <w:tab w:val="left" w:pos="-720"/>
          <w:tab w:val="left" w:pos="540"/>
        </w:tabs>
        <w:jc w:val="both"/>
        <w:rPr>
          <w:rFonts w:ascii="Arial" w:hAnsi="Arial" w:cs="Arial"/>
          <w:sz w:val="16"/>
          <w:szCs w:val="16"/>
          <w:lang w:val="es-CO"/>
        </w:rPr>
      </w:pPr>
      <w:r w:rsidRPr="00930856">
        <w:rPr>
          <w:rFonts w:ascii="Arial" w:hAnsi="Arial" w:cs="Arial"/>
          <w:sz w:val="16"/>
          <w:szCs w:val="16"/>
          <w:lang w:val="es-CO"/>
        </w:rPr>
        <w:t>Así mismo, los órganos de control deben elaborar un informe periódico, como mínimo semestral, dirigido a la junta directiva o el consejo de administración, en el que se reporten las conclusiones obtenidas acerca del proceso de evaluación del cumplimiento de las normas e instructivos sobre el SAC.</w:t>
      </w:r>
    </w:p>
    <w:p w14:paraId="2D704DED" w14:textId="77777777" w:rsidR="00FE7C8B" w:rsidRPr="00930856" w:rsidRDefault="00FE7C8B" w:rsidP="00930856">
      <w:pPr>
        <w:tabs>
          <w:tab w:val="left" w:pos="540"/>
        </w:tabs>
        <w:jc w:val="both"/>
        <w:rPr>
          <w:rFonts w:ascii="Arial" w:hAnsi="Arial" w:cs="Arial"/>
          <w:sz w:val="16"/>
          <w:szCs w:val="16"/>
          <w:lang w:val="es-CO"/>
        </w:rPr>
      </w:pPr>
    </w:p>
    <w:p w14:paraId="486A4E05"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1.5.5. Infraestructura</w:t>
      </w:r>
    </w:p>
    <w:p w14:paraId="313FF640" w14:textId="77777777" w:rsidR="00FE7C8B" w:rsidRPr="00930856" w:rsidRDefault="00FE7C8B" w:rsidP="00930856">
      <w:pPr>
        <w:tabs>
          <w:tab w:val="left" w:pos="540"/>
        </w:tabs>
        <w:jc w:val="both"/>
        <w:rPr>
          <w:rFonts w:ascii="Arial" w:hAnsi="Arial" w:cs="Arial"/>
          <w:sz w:val="16"/>
          <w:szCs w:val="16"/>
        </w:rPr>
      </w:pPr>
    </w:p>
    <w:p w14:paraId="7DD6C652" w14:textId="77777777" w:rsidR="00FE7C8B" w:rsidRPr="00930856" w:rsidRDefault="00FE7C8B" w:rsidP="00930856">
      <w:pPr>
        <w:tabs>
          <w:tab w:val="left" w:pos="540"/>
        </w:tabs>
        <w:jc w:val="both"/>
        <w:rPr>
          <w:rFonts w:ascii="Arial" w:hAnsi="Arial" w:cs="Arial"/>
          <w:b/>
          <w:sz w:val="16"/>
          <w:szCs w:val="16"/>
        </w:rPr>
      </w:pPr>
      <w:r w:rsidRPr="00930856">
        <w:rPr>
          <w:rFonts w:ascii="Arial" w:hAnsi="Arial" w:cs="Arial"/>
          <w:sz w:val="16"/>
          <w:szCs w:val="16"/>
          <w:lang w:val="es-ES_tradnl"/>
        </w:rPr>
        <w:t xml:space="preserve">La infraestructura física, técnica y el personal necesario para garantizar el adecuado funcionamiento del SAC deben reconocer el tamaño de las entidades, sus actividades y volumen de sus negocios. </w:t>
      </w:r>
    </w:p>
    <w:p w14:paraId="33832629" w14:textId="77777777" w:rsidR="00FE7C8B" w:rsidRPr="00930856" w:rsidRDefault="00FE7C8B" w:rsidP="00930856">
      <w:pPr>
        <w:tabs>
          <w:tab w:val="left" w:pos="540"/>
        </w:tabs>
        <w:jc w:val="both"/>
        <w:rPr>
          <w:rFonts w:ascii="Arial" w:hAnsi="Arial" w:cs="Arial"/>
          <w:b/>
          <w:sz w:val="16"/>
          <w:szCs w:val="16"/>
        </w:rPr>
      </w:pPr>
    </w:p>
    <w:p w14:paraId="495BBBCD"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1.5.6. Capacitación e instrucción de los funcionarios</w:t>
      </w:r>
    </w:p>
    <w:p w14:paraId="5F407732" w14:textId="77777777" w:rsidR="00FE7C8B" w:rsidRPr="00930856" w:rsidRDefault="00FE7C8B" w:rsidP="00930856">
      <w:pPr>
        <w:tabs>
          <w:tab w:val="left" w:pos="540"/>
        </w:tabs>
        <w:jc w:val="both"/>
        <w:rPr>
          <w:rFonts w:ascii="Arial" w:hAnsi="Arial" w:cs="Arial"/>
          <w:sz w:val="16"/>
          <w:szCs w:val="16"/>
        </w:rPr>
      </w:pPr>
    </w:p>
    <w:p w14:paraId="47299D31" w14:textId="77777777" w:rsidR="00FE7C8B" w:rsidRPr="00930856" w:rsidRDefault="00FE7C8B" w:rsidP="00930856">
      <w:pPr>
        <w:pBdr>
          <w:left w:val="single" w:sz="4" w:space="4" w:color="auto"/>
        </w:pBdr>
        <w:tabs>
          <w:tab w:val="left" w:pos="540"/>
        </w:tabs>
        <w:jc w:val="both"/>
        <w:rPr>
          <w:rFonts w:ascii="Arial" w:hAnsi="Arial" w:cs="Arial"/>
          <w:b/>
          <w:sz w:val="16"/>
          <w:szCs w:val="16"/>
          <w:lang w:val="es-ES_tradnl"/>
        </w:rPr>
      </w:pPr>
      <w:r w:rsidRPr="00930856">
        <w:rPr>
          <w:rFonts w:ascii="Arial" w:hAnsi="Arial" w:cs="Arial"/>
          <w:bCs/>
          <w:sz w:val="16"/>
          <w:szCs w:val="16"/>
          <w:lang w:val="es-ES_tradnl"/>
        </w:rPr>
        <w:t xml:space="preserve">Las entidades </w:t>
      </w:r>
      <w:r w:rsidRPr="00930856">
        <w:rPr>
          <w:rFonts w:ascii="Arial" w:hAnsi="Arial" w:cs="Arial"/>
          <w:bCs/>
          <w:sz w:val="16"/>
          <w:szCs w:val="16"/>
        </w:rPr>
        <w:t xml:space="preserve">deben </w:t>
      </w:r>
      <w:r w:rsidRPr="00930856">
        <w:rPr>
          <w:rFonts w:ascii="Arial" w:hAnsi="Arial" w:cs="Arial"/>
          <w:bCs/>
          <w:sz w:val="16"/>
          <w:szCs w:val="16"/>
          <w:lang w:val="es-ES_tradnl"/>
        </w:rPr>
        <w:t>diseñar, programar y coordinar planes</w:t>
      </w:r>
      <w:r w:rsidRPr="00930856">
        <w:rPr>
          <w:rFonts w:ascii="Arial" w:hAnsi="Arial" w:cs="Arial"/>
          <w:b/>
          <w:sz w:val="16"/>
          <w:szCs w:val="16"/>
          <w:lang w:val="es-ES_tradnl"/>
        </w:rPr>
        <w:t xml:space="preserve"> </w:t>
      </w:r>
      <w:r w:rsidR="00840FB7" w:rsidRPr="00930856">
        <w:rPr>
          <w:rFonts w:ascii="Arial" w:hAnsi="Arial" w:cs="Arial"/>
          <w:b/>
          <w:sz w:val="16"/>
          <w:szCs w:val="16"/>
          <w:lang w:val="es-ES_tradnl"/>
        </w:rPr>
        <w:t xml:space="preserve">anuales </w:t>
      </w:r>
      <w:r w:rsidRPr="00930856">
        <w:rPr>
          <w:rFonts w:ascii="Arial" w:hAnsi="Arial" w:cs="Arial"/>
          <w:b/>
          <w:sz w:val="16"/>
          <w:szCs w:val="16"/>
          <w:lang w:val="es-ES_tradnl"/>
        </w:rPr>
        <w:t xml:space="preserve">de </w:t>
      </w:r>
      <w:r w:rsidRPr="00930856">
        <w:rPr>
          <w:rFonts w:ascii="Arial" w:hAnsi="Arial" w:cs="Arial"/>
          <w:sz w:val="16"/>
          <w:szCs w:val="16"/>
          <w:lang w:val="es-ES_tradnl"/>
        </w:rPr>
        <w:t>capacitación e instrucción</w:t>
      </w:r>
      <w:r w:rsidR="00D03DFD" w:rsidRPr="00930856">
        <w:rPr>
          <w:rFonts w:ascii="Arial" w:hAnsi="Arial" w:cs="Arial"/>
          <w:b/>
          <w:sz w:val="16"/>
          <w:szCs w:val="16"/>
          <w:lang w:val="es-ES_tradnl"/>
        </w:rPr>
        <w:t xml:space="preserve"> </w:t>
      </w:r>
      <w:r w:rsidR="00D03DFD" w:rsidRPr="00930856">
        <w:rPr>
          <w:rFonts w:ascii="Arial" w:hAnsi="Arial" w:cs="Arial"/>
          <w:sz w:val="16"/>
          <w:szCs w:val="16"/>
          <w:lang w:val="es-ES_tradnl"/>
        </w:rPr>
        <w:t>dirigidos a</w:t>
      </w:r>
      <w:r w:rsidR="00D03DFD" w:rsidRPr="00930856">
        <w:rPr>
          <w:rFonts w:ascii="Arial" w:hAnsi="Arial" w:cs="Arial"/>
          <w:b/>
          <w:sz w:val="16"/>
          <w:szCs w:val="16"/>
          <w:lang w:val="es-ES_tradnl"/>
        </w:rPr>
        <w:t xml:space="preserve"> todas las áreas de la entidad</w:t>
      </w:r>
      <w:r w:rsidRPr="00930856">
        <w:rPr>
          <w:rFonts w:ascii="Arial" w:hAnsi="Arial" w:cs="Arial"/>
          <w:b/>
          <w:sz w:val="16"/>
          <w:szCs w:val="16"/>
          <w:lang w:val="es-ES_tradnl"/>
        </w:rPr>
        <w:t xml:space="preserve"> </w:t>
      </w:r>
      <w:r w:rsidR="00840FB7" w:rsidRPr="00930856">
        <w:rPr>
          <w:rFonts w:ascii="Arial" w:hAnsi="Arial" w:cs="Arial"/>
          <w:b/>
          <w:sz w:val="16"/>
          <w:szCs w:val="16"/>
          <w:lang w:val="es-ES_tradnl"/>
        </w:rPr>
        <w:t xml:space="preserve">sobre </w:t>
      </w:r>
      <w:r w:rsidR="00FE0E0F" w:rsidRPr="00930856">
        <w:rPr>
          <w:rFonts w:ascii="Arial" w:hAnsi="Arial" w:cs="Arial"/>
          <w:b/>
          <w:sz w:val="16"/>
          <w:szCs w:val="16"/>
          <w:lang w:val="es-ES_tradnl"/>
        </w:rPr>
        <w:t xml:space="preserve">las políticas y estrategias de la entidad </w:t>
      </w:r>
      <w:r w:rsidR="00A56E07" w:rsidRPr="00930856">
        <w:rPr>
          <w:rFonts w:ascii="Arial" w:hAnsi="Arial" w:cs="Arial"/>
          <w:b/>
          <w:sz w:val="16"/>
          <w:szCs w:val="16"/>
          <w:lang w:val="es-ES_tradnl"/>
        </w:rPr>
        <w:t xml:space="preserve">para </w:t>
      </w:r>
      <w:r w:rsidR="003477B9" w:rsidRPr="00930856">
        <w:rPr>
          <w:rFonts w:ascii="Arial" w:hAnsi="Arial" w:cs="Arial"/>
          <w:b/>
          <w:sz w:val="16"/>
          <w:szCs w:val="16"/>
          <w:lang w:val="es-ES_tradnl"/>
        </w:rPr>
        <w:t xml:space="preserve">la </w:t>
      </w:r>
      <w:r w:rsidR="0040281C" w:rsidRPr="00930856">
        <w:rPr>
          <w:rFonts w:ascii="Arial" w:hAnsi="Arial" w:cs="Arial"/>
          <w:b/>
          <w:bCs/>
          <w:sz w:val="16"/>
          <w:szCs w:val="16"/>
        </w:rPr>
        <w:t>debida</w:t>
      </w:r>
      <w:r w:rsidR="0040281C" w:rsidRPr="00930856">
        <w:rPr>
          <w:rFonts w:ascii="Arial" w:hAnsi="Arial" w:cs="Arial"/>
          <w:b/>
          <w:sz w:val="16"/>
          <w:szCs w:val="16"/>
        </w:rPr>
        <w:t xml:space="preserve"> atención</w:t>
      </w:r>
      <w:r w:rsidR="0040281C" w:rsidRPr="00930856">
        <w:rPr>
          <w:rFonts w:ascii="Arial" w:hAnsi="Arial" w:cs="Arial"/>
          <w:b/>
          <w:bCs/>
          <w:sz w:val="16"/>
          <w:szCs w:val="16"/>
        </w:rPr>
        <w:t>, trato justo,</w:t>
      </w:r>
      <w:r w:rsidR="003477B9" w:rsidRPr="00930856">
        <w:rPr>
          <w:rFonts w:ascii="Arial" w:hAnsi="Arial" w:cs="Arial"/>
          <w:b/>
          <w:bCs/>
          <w:sz w:val="16"/>
          <w:szCs w:val="16"/>
        </w:rPr>
        <w:t xml:space="preserve"> </w:t>
      </w:r>
      <w:r w:rsidR="003477B9" w:rsidRPr="00930856">
        <w:rPr>
          <w:rFonts w:ascii="Arial" w:hAnsi="Arial" w:cs="Arial"/>
          <w:b/>
          <w:sz w:val="16"/>
          <w:szCs w:val="16"/>
        </w:rPr>
        <w:t>protección,</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00FE0E0F" w:rsidRPr="00930856">
        <w:rPr>
          <w:rFonts w:ascii="Arial" w:hAnsi="Arial" w:cs="Arial"/>
          <w:b/>
          <w:sz w:val="16"/>
          <w:szCs w:val="16"/>
          <w:lang w:val="es-ES_tradnl"/>
        </w:rPr>
        <w:t xml:space="preserve"> al consumidor financiero</w:t>
      </w:r>
      <w:r w:rsidR="00823B12" w:rsidRPr="00930856">
        <w:rPr>
          <w:rFonts w:ascii="Arial" w:hAnsi="Arial" w:cs="Arial"/>
          <w:b/>
          <w:sz w:val="16"/>
          <w:szCs w:val="16"/>
          <w:lang w:val="es-ES_tradnl"/>
        </w:rPr>
        <w:t xml:space="preserve">. </w:t>
      </w:r>
      <w:r w:rsidR="00840FB7" w:rsidRPr="00930856">
        <w:rPr>
          <w:rFonts w:ascii="Arial" w:hAnsi="Arial" w:cs="Arial"/>
          <w:b/>
          <w:sz w:val="16"/>
          <w:szCs w:val="16"/>
          <w:lang w:val="es-ES_tradnl"/>
        </w:rPr>
        <w:t xml:space="preserve">Para </w:t>
      </w:r>
      <w:r w:rsidR="00823B12" w:rsidRPr="00930856">
        <w:rPr>
          <w:rFonts w:ascii="Arial" w:hAnsi="Arial" w:cs="Arial"/>
          <w:sz w:val="16"/>
          <w:szCs w:val="16"/>
          <w:lang w:val="es-ES_tradnl"/>
        </w:rPr>
        <w:t xml:space="preserve">las </w:t>
      </w:r>
      <w:r w:rsidRPr="00930856">
        <w:rPr>
          <w:rFonts w:ascii="Arial" w:hAnsi="Arial" w:cs="Arial"/>
          <w:sz w:val="16"/>
          <w:szCs w:val="16"/>
          <w:lang w:val="es-ES_tradnl"/>
        </w:rPr>
        <w:t>áreas involucradas en la atención y servicio de los consumidores financieros</w:t>
      </w:r>
      <w:r w:rsidR="00823B12" w:rsidRPr="00930856">
        <w:rPr>
          <w:rFonts w:ascii="Arial" w:hAnsi="Arial" w:cs="Arial"/>
          <w:b/>
          <w:sz w:val="16"/>
          <w:szCs w:val="16"/>
          <w:lang w:val="es-ES_tradnl"/>
        </w:rPr>
        <w:t>, l</w:t>
      </w:r>
      <w:r w:rsidR="00E36FA6" w:rsidRPr="00930856">
        <w:rPr>
          <w:rFonts w:ascii="Arial" w:hAnsi="Arial" w:cs="Arial"/>
          <w:b/>
          <w:sz w:val="16"/>
          <w:szCs w:val="16"/>
          <w:lang w:val="es-ES_tradnl"/>
        </w:rPr>
        <w:t>os planes de</w:t>
      </w:r>
      <w:r w:rsidR="00823B12" w:rsidRPr="00930856">
        <w:rPr>
          <w:rFonts w:ascii="Arial" w:hAnsi="Arial" w:cs="Arial"/>
          <w:b/>
          <w:sz w:val="16"/>
          <w:szCs w:val="16"/>
          <w:lang w:val="es-ES_tradnl"/>
        </w:rPr>
        <w:t xml:space="preserve"> capacitación e instrucción debe</w:t>
      </w:r>
      <w:r w:rsidR="002020B3" w:rsidRPr="00930856">
        <w:rPr>
          <w:rFonts w:ascii="Arial" w:hAnsi="Arial" w:cs="Arial"/>
          <w:b/>
          <w:sz w:val="16"/>
          <w:szCs w:val="16"/>
          <w:lang w:val="es-ES_tradnl"/>
        </w:rPr>
        <w:t>n</w:t>
      </w:r>
      <w:r w:rsidR="00823B12" w:rsidRPr="00930856">
        <w:rPr>
          <w:rFonts w:ascii="Arial" w:hAnsi="Arial" w:cs="Arial"/>
          <w:b/>
          <w:sz w:val="16"/>
          <w:szCs w:val="16"/>
          <w:lang w:val="es-ES_tradnl"/>
        </w:rPr>
        <w:t xml:space="preserve"> </w:t>
      </w:r>
      <w:r w:rsidR="00D03DFD" w:rsidRPr="00930856">
        <w:rPr>
          <w:rFonts w:ascii="Arial" w:hAnsi="Arial" w:cs="Arial"/>
          <w:b/>
          <w:sz w:val="16"/>
          <w:szCs w:val="16"/>
          <w:lang w:val="es-ES_tradnl"/>
        </w:rPr>
        <w:t>involucrar, por lo menos, todos los aspectos y elementos que componen el SAC</w:t>
      </w:r>
      <w:r w:rsidR="002020B3" w:rsidRPr="00930856">
        <w:rPr>
          <w:rFonts w:ascii="Arial" w:hAnsi="Arial" w:cs="Arial"/>
          <w:b/>
          <w:sz w:val="16"/>
          <w:szCs w:val="16"/>
          <w:lang w:val="es-ES_tradnl"/>
        </w:rPr>
        <w:t>,</w:t>
      </w:r>
      <w:r w:rsidR="00D03DFD" w:rsidRPr="00930856">
        <w:rPr>
          <w:rFonts w:ascii="Arial" w:hAnsi="Arial" w:cs="Arial"/>
          <w:b/>
          <w:sz w:val="16"/>
          <w:szCs w:val="16"/>
          <w:lang w:val="es-ES_tradnl"/>
        </w:rPr>
        <w:t xml:space="preserve"> </w:t>
      </w:r>
      <w:r w:rsidR="00902F36" w:rsidRPr="00930856">
        <w:rPr>
          <w:rFonts w:ascii="Arial" w:hAnsi="Arial" w:cs="Arial"/>
          <w:b/>
          <w:sz w:val="16"/>
          <w:szCs w:val="16"/>
          <w:lang w:val="es-ES_tradnl"/>
        </w:rPr>
        <w:t xml:space="preserve">y </w:t>
      </w:r>
      <w:r w:rsidR="002020B3" w:rsidRPr="00930856">
        <w:rPr>
          <w:rFonts w:ascii="Arial" w:hAnsi="Arial" w:cs="Arial"/>
          <w:b/>
          <w:sz w:val="16"/>
          <w:szCs w:val="16"/>
          <w:lang w:val="es-ES_tradnl"/>
        </w:rPr>
        <w:t xml:space="preserve">realizarse, </w:t>
      </w:r>
      <w:r w:rsidR="00823B12" w:rsidRPr="00930856">
        <w:rPr>
          <w:rFonts w:ascii="Arial" w:hAnsi="Arial" w:cs="Arial"/>
          <w:b/>
          <w:sz w:val="16"/>
          <w:szCs w:val="16"/>
          <w:lang w:val="es-ES_tradnl"/>
        </w:rPr>
        <w:t xml:space="preserve">como mínimo, </w:t>
      </w:r>
      <w:r w:rsidR="002020B3" w:rsidRPr="00930856">
        <w:rPr>
          <w:rFonts w:ascii="Arial" w:hAnsi="Arial" w:cs="Arial"/>
          <w:b/>
          <w:sz w:val="16"/>
          <w:szCs w:val="16"/>
          <w:lang w:val="es-ES_tradnl"/>
        </w:rPr>
        <w:t>una vez por semestre</w:t>
      </w:r>
      <w:r w:rsidR="00D03DFD" w:rsidRPr="00930856">
        <w:rPr>
          <w:rFonts w:ascii="Arial" w:hAnsi="Arial" w:cs="Arial"/>
          <w:b/>
          <w:sz w:val="16"/>
          <w:szCs w:val="16"/>
          <w:lang w:val="es-ES_tradnl"/>
        </w:rPr>
        <w:t xml:space="preserve">. </w:t>
      </w:r>
    </w:p>
    <w:p w14:paraId="22804D73" w14:textId="77777777" w:rsidR="00FE7C8B" w:rsidRPr="00930856" w:rsidRDefault="00FE7C8B" w:rsidP="00930856">
      <w:pPr>
        <w:tabs>
          <w:tab w:val="left" w:pos="540"/>
        </w:tabs>
        <w:jc w:val="both"/>
        <w:rPr>
          <w:rFonts w:ascii="Arial" w:hAnsi="Arial" w:cs="Arial"/>
          <w:sz w:val="16"/>
          <w:szCs w:val="16"/>
        </w:rPr>
      </w:pPr>
    </w:p>
    <w:p w14:paraId="2F27F6CA" w14:textId="77777777" w:rsidR="00FE7C8B" w:rsidRPr="00930856" w:rsidRDefault="00FE7C8B" w:rsidP="00930856">
      <w:pPr>
        <w:pStyle w:val="BodyText21"/>
        <w:tabs>
          <w:tab w:val="left" w:pos="540"/>
        </w:tabs>
        <w:rPr>
          <w:rFonts w:cs="Arial"/>
          <w:spacing w:val="0"/>
          <w:szCs w:val="16"/>
        </w:rPr>
      </w:pPr>
      <w:r w:rsidRPr="00930856">
        <w:rPr>
          <w:rFonts w:cs="Arial"/>
          <w:spacing w:val="0"/>
          <w:szCs w:val="16"/>
          <w:lang w:val="es-ES" w:eastAsia="es-ES"/>
        </w:rPr>
        <w:t>Tales programas deben</w:t>
      </w:r>
      <w:r w:rsidRPr="00930856">
        <w:rPr>
          <w:rFonts w:cs="Arial"/>
          <w:spacing w:val="0"/>
          <w:szCs w:val="16"/>
        </w:rPr>
        <w:t>, cuando menos, cumplir con las siguientes condiciones:</w:t>
      </w:r>
    </w:p>
    <w:p w14:paraId="717D23B2" w14:textId="77777777" w:rsidR="00FE7C8B" w:rsidRPr="00930856" w:rsidRDefault="00FE7C8B" w:rsidP="00930856">
      <w:pPr>
        <w:pStyle w:val="BodyText21"/>
        <w:tabs>
          <w:tab w:val="left" w:pos="540"/>
        </w:tabs>
        <w:rPr>
          <w:rFonts w:cs="Arial"/>
          <w:spacing w:val="0"/>
          <w:szCs w:val="16"/>
        </w:rPr>
      </w:pPr>
    </w:p>
    <w:p w14:paraId="68CF5434" w14:textId="77777777" w:rsidR="00823B12" w:rsidRPr="00930856" w:rsidRDefault="00FE7C8B" w:rsidP="00930856">
      <w:pPr>
        <w:pBdr>
          <w:left w:val="single" w:sz="4" w:space="4" w:color="auto"/>
        </w:pBdr>
        <w:jc w:val="both"/>
        <w:rPr>
          <w:rFonts w:ascii="Arial" w:hAnsi="Arial" w:cs="Arial"/>
          <w:b/>
          <w:sz w:val="16"/>
          <w:szCs w:val="16"/>
        </w:rPr>
      </w:pPr>
      <w:r w:rsidRPr="00930856">
        <w:rPr>
          <w:rFonts w:ascii="Arial" w:hAnsi="Arial" w:cs="Arial"/>
          <w:b/>
          <w:sz w:val="16"/>
          <w:szCs w:val="16"/>
        </w:rPr>
        <w:t xml:space="preserve">1.5.6.1. </w:t>
      </w:r>
      <w:r w:rsidR="00823B12" w:rsidRPr="00930856">
        <w:rPr>
          <w:rFonts w:ascii="Arial" w:hAnsi="Arial" w:cs="Arial"/>
          <w:b/>
          <w:sz w:val="16"/>
          <w:szCs w:val="16"/>
        </w:rPr>
        <w:t>Incluir la visión estratégica de la entidad vigilada</w:t>
      </w:r>
      <w:r w:rsidR="002020B3" w:rsidRPr="00930856">
        <w:rPr>
          <w:rFonts w:ascii="Arial" w:hAnsi="Arial" w:cs="Arial"/>
          <w:b/>
          <w:sz w:val="16"/>
          <w:szCs w:val="16"/>
        </w:rPr>
        <w:t>,</w:t>
      </w:r>
      <w:r w:rsidR="00823B12" w:rsidRPr="00930856">
        <w:rPr>
          <w:rFonts w:ascii="Arial" w:hAnsi="Arial" w:cs="Arial"/>
          <w:b/>
          <w:sz w:val="16"/>
          <w:szCs w:val="16"/>
        </w:rPr>
        <w:t xml:space="preserve"> en especial</w:t>
      </w:r>
      <w:r w:rsidR="00D03DFD" w:rsidRPr="00930856">
        <w:rPr>
          <w:rFonts w:ascii="Arial" w:hAnsi="Arial" w:cs="Arial"/>
          <w:b/>
          <w:sz w:val="16"/>
          <w:szCs w:val="16"/>
        </w:rPr>
        <w:t>,</w:t>
      </w:r>
      <w:r w:rsidR="00823B12" w:rsidRPr="00930856">
        <w:rPr>
          <w:rFonts w:ascii="Arial" w:hAnsi="Arial" w:cs="Arial"/>
          <w:b/>
          <w:sz w:val="16"/>
          <w:szCs w:val="16"/>
        </w:rPr>
        <w:t xml:space="preserve"> respecto de la cultura organizacional </w:t>
      </w:r>
      <w:r w:rsidR="00CA7AC8" w:rsidRPr="00930856">
        <w:rPr>
          <w:rFonts w:ascii="Arial" w:hAnsi="Arial" w:cs="Arial"/>
          <w:b/>
          <w:sz w:val="16"/>
          <w:szCs w:val="16"/>
        </w:rPr>
        <w:t>para la atención</w:t>
      </w:r>
      <w:r w:rsidR="003477B9" w:rsidRPr="00930856">
        <w:rPr>
          <w:rFonts w:ascii="Arial" w:hAnsi="Arial" w:cs="Arial"/>
          <w:b/>
          <w:sz w:val="16"/>
          <w:szCs w:val="16"/>
        </w:rPr>
        <w:t xml:space="preserve"> y protección</w:t>
      </w:r>
      <w:r w:rsidR="00CA7AC8" w:rsidRPr="00930856">
        <w:rPr>
          <w:rFonts w:ascii="Arial" w:hAnsi="Arial" w:cs="Arial"/>
          <w:b/>
          <w:sz w:val="16"/>
          <w:szCs w:val="16"/>
        </w:rPr>
        <w:t xml:space="preserve"> de los consumidores financiero</w:t>
      </w:r>
      <w:r w:rsidR="00D035F5" w:rsidRPr="00930856">
        <w:rPr>
          <w:rFonts w:ascii="Arial" w:hAnsi="Arial" w:cs="Arial"/>
          <w:b/>
          <w:sz w:val="16"/>
          <w:szCs w:val="16"/>
        </w:rPr>
        <w:t>s</w:t>
      </w:r>
      <w:r w:rsidR="00CA7AC8" w:rsidRPr="00930856">
        <w:rPr>
          <w:rFonts w:ascii="Arial" w:hAnsi="Arial" w:cs="Arial"/>
          <w:b/>
          <w:sz w:val="16"/>
          <w:szCs w:val="16"/>
        </w:rPr>
        <w:t xml:space="preserve">. </w:t>
      </w:r>
    </w:p>
    <w:p w14:paraId="74DE487F" w14:textId="77777777" w:rsidR="00FE7C8B" w:rsidRPr="00930856" w:rsidRDefault="00FE7C8B" w:rsidP="00930856">
      <w:pPr>
        <w:jc w:val="both"/>
        <w:rPr>
          <w:rFonts w:ascii="Arial" w:hAnsi="Arial" w:cs="Arial"/>
          <w:sz w:val="16"/>
          <w:szCs w:val="16"/>
        </w:rPr>
      </w:pPr>
    </w:p>
    <w:p w14:paraId="0E9028C6" w14:textId="77777777" w:rsidR="00FE7C8B" w:rsidRPr="00930856" w:rsidRDefault="00FE7C8B" w:rsidP="00930856">
      <w:pPr>
        <w:pBdr>
          <w:left w:val="single" w:sz="4" w:space="4" w:color="auto"/>
        </w:pBdr>
        <w:jc w:val="both"/>
        <w:rPr>
          <w:rFonts w:ascii="Arial" w:hAnsi="Arial" w:cs="Arial"/>
          <w:sz w:val="16"/>
          <w:szCs w:val="16"/>
        </w:rPr>
      </w:pPr>
      <w:r w:rsidRPr="00930856">
        <w:rPr>
          <w:rFonts w:ascii="Arial" w:hAnsi="Arial" w:cs="Arial"/>
          <w:b/>
          <w:sz w:val="16"/>
          <w:szCs w:val="16"/>
        </w:rPr>
        <w:t>1.5.6.2</w:t>
      </w:r>
      <w:r w:rsidRPr="00930856">
        <w:rPr>
          <w:rFonts w:ascii="Arial" w:hAnsi="Arial" w:cs="Arial"/>
          <w:bCs/>
          <w:sz w:val="16"/>
          <w:szCs w:val="16"/>
        </w:rPr>
        <w:t>. Ser impartidos durante el proceso de inducción de los nuevos funcionarios</w:t>
      </w:r>
      <w:r w:rsidR="00A65C58" w:rsidRPr="00930856">
        <w:rPr>
          <w:rFonts w:ascii="Arial" w:hAnsi="Arial" w:cs="Arial"/>
          <w:b/>
          <w:sz w:val="16"/>
          <w:szCs w:val="16"/>
        </w:rPr>
        <w:t xml:space="preserve"> y con la periodicidad indicada en el numeral 1.5.6</w:t>
      </w:r>
      <w:r w:rsidR="00A65C58" w:rsidRPr="00930856">
        <w:rPr>
          <w:rFonts w:ascii="Arial" w:hAnsi="Arial" w:cs="Arial"/>
          <w:sz w:val="16"/>
          <w:szCs w:val="16"/>
        </w:rPr>
        <w:t>.</w:t>
      </w:r>
    </w:p>
    <w:p w14:paraId="4B78F87D" w14:textId="77777777" w:rsidR="000E06AC" w:rsidRPr="00930856" w:rsidRDefault="000E06AC" w:rsidP="00930856">
      <w:pPr>
        <w:pBdr>
          <w:left w:val="single" w:sz="4" w:space="4" w:color="auto"/>
        </w:pBdr>
        <w:jc w:val="both"/>
        <w:rPr>
          <w:rFonts w:ascii="Arial" w:hAnsi="Arial" w:cs="Arial"/>
          <w:sz w:val="16"/>
          <w:szCs w:val="16"/>
        </w:rPr>
      </w:pPr>
    </w:p>
    <w:p w14:paraId="3FE8549A"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1.5.6.3. Mantenerse constantemente revisados y actualizados.</w:t>
      </w:r>
    </w:p>
    <w:p w14:paraId="4F026EF0" w14:textId="77777777" w:rsidR="000E06AC" w:rsidRPr="00930856" w:rsidRDefault="000E06AC" w:rsidP="00930856">
      <w:pPr>
        <w:jc w:val="both"/>
        <w:rPr>
          <w:rFonts w:ascii="Arial" w:hAnsi="Arial" w:cs="Arial"/>
          <w:sz w:val="16"/>
          <w:szCs w:val="16"/>
        </w:rPr>
      </w:pPr>
    </w:p>
    <w:p w14:paraId="204490D9"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1.5.6.4. Contar con los mecanismos de evaluación de los resultados obtenidos con el fin de determinar la eficacia de dichos programas y el alcance de los objetivos propuestos.</w:t>
      </w:r>
    </w:p>
    <w:p w14:paraId="017594D3" w14:textId="77777777" w:rsidR="000E06AC" w:rsidRPr="00930856" w:rsidRDefault="000E06AC" w:rsidP="00930856">
      <w:pPr>
        <w:jc w:val="both"/>
        <w:rPr>
          <w:rFonts w:ascii="Arial" w:hAnsi="Arial" w:cs="Arial"/>
          <w:sz w:val="16"/>
          <w:szCs w:val="16"/>
        </w:rPr>
      </w:pPr>
    </w:p>
    <w:p w14:paraId="6E9EF9A4" w14:textId="77777777" w:rsidR="00FE7C8B" w:rsidRPr="00930856" w:rsidRDefault="00FE7C8B" w:rsidP="00930856">
      <w:pPr>
        <w:pBdr>
          <w:left w:val="single" w:sz="4" w:space="4" w:color="auto"/>
        </w:pBdr>
        <w:tabs>
          <w:tab w:val="left" w:pos="360"/>
        </w:tabs>
        <w:jc w:val="both"/>
        <w:rPr>
          <w:rFonts w:ascii="Arial" w:hAnsi="Arial" w:cs="Arial"/>
          <w:b/>
          <w:sz w:val="16"/>
          <w:szCs w:val="16"/>
          <w:lang w:val="es-CO"/>
        </w:rPr>
      </w:pPr>
      <w:r w:rsidRPr="00930856">
        <w:rPr>
          <w:rFonts w:ascii="Arial" w:hAnsi="Arial" w:cs="Arial"/>
          <w:bCs/>
          <w:sz w:val="16"/>
          <w:szCs w:val="16"/>
          <w:lang w:val="es-CO"/>
        </w:rPr>
        <w:t xml:space="preserve">1.5.6.5. Incluir aspectos relativos a </w:t>
      </w:r>
      <w:r w:rsidR="0040281C" w:rsidRPr="00930856">
        <w:rPr>
          <w:rFonts w:ascii="Arial" w:hAnsi="Arial" w:cs="Arial"/>
          <w:bCs/>
          <w:sz w:val="16"/>
          <w:szCs w:val="16"/>
          <w:lang w:val="es-CO"/>
        </w:rPr>
        <w:t xml:space="preserve">la </w:t>
      </w:r>
      <w:r w:rsidR="0040281C" w:rsidRPr="00930856">
        <w:rPr>
          <w:rFonts w:ascii="Arial" w:hAnsi="Arial" w:cs="Arial"/>
          <w:b/>
          <w:bCs/>
          <w:sz w:val="16"/>
          <w:szCs w:val="16"/>
        </w:rPr>
        <w:t>debida</w:t>
      </w:r>
      <w:r w:rsidR="0040281C" w:rsidRPr="00930856">
        <w:rPr>
          <w:rFonts w:ascii="Arial" w:hAnsi="Arial" w:cs="Arial"/>
          <w:b/>
          <w:sz w:val="16"/>
          <w:szCs w:val="16"/>
        </w:rPr>
        <w:t xml:space="preserve"> </w:t>
      </w:r>
      <w:r w:rsidR="0040281C" w:rsidRPr="00930856">
        <w:rPr>
          <w:rFonts w:ascii="Arial" w:hAnsi="Arial" w:cs="Arial"/>
          <w:sz w:val="16"/>
          <w:szCs w:val="16"/>
        </w:rPr>
        <w:t>atención</w:t>
      </w:r>
      <w:r w:rsidR="0040281C" w:rsidRPr="00930856">
        <w:rPr>
          <w:rFonts w:ascii="Arial" w:hAnsi="Arial" w:cs="Arial"/>
          <w:b/>
          <w:bCs/>
          <w:sz w:val="16"/>
          <w:szCs w:val="16"/>
        </w:rPr>
        <w:t>, trato justo,</w:t>
      </w:r>
      <w:r w:rsidR="003477B9" w:rsidRPr="00930856">
        <w:rPr>
          <w:rFonts w:ascii="Arial" w:hAnsi="Arial" w:cs="Arial"/>
          <w:b/>
          <w:bCs/>
          <w:sz w:val="16"/>
          <w:szCs w:val="16"/>
        </w:rPr>
        <w:t xml:space="preserve"> protección,</w:t>
      </w:r>
      <w:r w:rsidR="0040281C" w:rsidRPr="00930856">
        <w:rPr>
          <w:rFonts w:ascii="Arial" w:hAnsi="Arial" w:cs="Arial"/>
          <w:b/>
          <w:bCs/>
          <w:sz w:val="16"/>
          <w:szCs w:val="16"/>
        </w:rPr>
        <w:t xml:space="preserve"> respeto</w:t>
      </w:r>
      <w:r w:rsidR="0040281C" w:rsidRPr="00930856">
        <w:rPr>
          <w:rFonts w:ascii="Arial" w:hAnsi="Arial" w:cs="Arial"/>
          <w:b/>
          <w:sz w:val="16"/>
          <w:szCs w:val="16"/>
        </w:rPr>
        <w:t xml:space="preserve"> y servicio</w:t>
      </w:r>
      <w:r w:rsidR="0040281C" w:rsidRPr="00930856">
        <w:rPr>
          <w:rFonts w:ascii="Arial" w:hAnsi="Arial" w:cs="Arial"/>
          <w:sz w:val="16"/>
          <w:szCs w:val="16"/>
        </w:rPr>
        <w:t xml:space="preserve"> </w:t>
      </w:r>
      <w:r w:rsidRPr="00930856">
        <w:rPr>
          <w:rFonts w:ascii="Arial" w:hAnsi="Arial" w:cs="Arial"/>
          <w:bCs/>
          <w:sz w:val="16"/>
          <w:szCs w:val="16"/>
          <w:lang w:val="es-CO"/>
        </w:rPr>
        <w:t>de personas en situación de discapacidad</w:t>
      </w:r>
      <w:r w:rsidRPr="00930856">
        <w:rPr>
          <w:rFonts w:ascii="Arial" w:hAnsi="Arial" w:cs="Arial"/>
          <w:b/>
          <w:sz w:val="16"/>
          <w:szCs w:val="16"/>
          <w:lang w:val="es-CO"/>
        </w:rPr>
        <w:t xml:space="preserve">. </w:t>
      </w:r>
    </w:p>
    <w:p w14:paraId="63DBFA81" w14:textId="77777777" w:rsidR="00FE7C8B" w:rsidRPr="00930856" w:rsidRDefault="00FE7C8B" w:rsidP="00930856">
      <w:pPr>
        <w:jc w:val="both"/>
        <w:rPr>
          <w:rFonts w:ascii="Arial" w:hAnsi="Arial" w:cs="Arial"/>
          <w:sz w:val="16"/>
          <w:szCs w:val="16"/>
        </w:rPr>
      </w:pPr>
    </w:p>
    <w:p w14:paraId="09261B15" w14:textId="77777777" w:rsidR="00FE7C8B" w:rsidRPr="00930856" w:rsidRDefault="00FE7C8B" w:rsidP="00930856">
      <w:pPr>
        <w:jc w:val="both"/>
        <w:rPr>
          <w:rFonts w:ascii="Arial" w:hAnsi="Arial" w:cs="Arial"/>
          <w:sz w:val="16"/>
          <w:szCs w:val="16"/>
        </w:rPr>
      </w:pPr>
      <w:r w:rsidRPr="00930856">
        <w:rPr>
          <w:rFonts w:ascii="Arial" w:hAnsi="Arial" w:cs="Arial"/>
          <w:sz w:val="16"/>
          <w:szCs w:val="16"/>
          <w:lang w:val="es-CO"/>
        </w:rPr>
        <w:t xml:space="preserve">Así mismo, las entidades deben instruir a todos los funcionarios </w:t>
      </w:r>
      <w:r w:rsidRPr="00930856">
        <w:rPr>
          <w:rFonts w:ascii="Arial" w:hAnsi="Arial" w:cs="Arial"/>
          <w:sz w:val="16"/>
          <w:szCs w:val="16"/>
        </w:rPr>
        <w:t>de las áreas involucradas en la atención y servicio de los consumidores financieros</w:t>
      </w:r>
      <w:r w:rsidRPr="00930856">
        <w:rPr>
          <w:rFonts w:ascii="Arial" w:hAnsi="Arial" w:cs="Arial"/>
          <w:sz w:val="16"/>
          <w:szCs w:val="16"/>
          <w:lang w:val="es-CO"/>
        </w:rPr>
        <w:t xml:space="preserve"> respecto de las funciones, procedimientos y demás aspectos relevantes, relacionados con el defensor del consumidor financiero de la respectiva entidad.</w:t>
      </w:r>
    </w:p>
    <w:p w14:paraId="15E99D8B" w14:textId="77777777" w:rsidR="00FE7C8B" w:rsidRPr="00930856" w:rsidRDefault="00FE7C8B" w:rsidP="00930856">
      <w:pPr>
        <w:tabs>
          <w:tab w:val="left" w:pos="540"/>
        </w:tabs>
        <w:jc w:val="both"/>
        <w:rPr>
          <w:rFonts w:ascii="Arial" w:hAnsi="Arial" w:cs="Arial"/>
          <w:sz w:val="16"/>
          <w:szCs w:val="16"/>
          <w:lang w:val="es-ES_tradnl"/>
        </w:rPr>
      </w:pPr>
      <w:r w:rsidRPr="00930856">
        <w:rPr>
          <w:rFonts w:ascii="Arial" w:hAnsi="Arial" w:cs="Arial"/>
          <w:sz w:val="16"/>
          <w:szCs w:val="16"/>
          <w:lang w:val="es-ES_tradnl"/>
        </w:rPr>
        <w:t xml:space="preserve"> </w:t>
      </w:r>
    </w:p>
    <w:p w14:paraId="3E4D97B7"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Adicionalmente, las entidades administradoras de los dos regímenes del SGP deben establecer programas de capacitación de asesores y promotores, cuyo contenido mínimo será el establecido en el art. 2.6.10.3.1 del Decreto 2555 de 2010.</w:t>
      </w:r>
    </w:p>
    <w:p w14:paraId="41C2267D" w14:textId="5BFAF131" w:rsidR="00FE7C8B" w:rsidRDefault="00FE7C8B" w:rsidP="00930856">
      <w:pPr>
        <w:tabs>
          <w:tab w:val="left" w:pos="540"/>
        </w:tabs>
        <w:jc w:val="both"/>
        <w:rPr>
          <w:rFonts w:ascii="Arial" w:hAnsi="Arial" w:cs="Arial"/>
          <w:b/>
          <w:sz w:val="16"/>
          <w:szCs w:val="16"/>
        </w:rPr>
      </w:pPr>
    </w:p>
    <w:p w14:paraId="60E309C5" w14:textId="77777777" w:rsidR="004A2C34" w:rsidRDefault="004A2C34" w:rsidP="00930856">
      <w:pPr>
        <w:tabs>
          <w:tab w:val="left" w:pos="540"/>
        </w:tabs>
        <w:jc w:val="both"/>
        <w:rPr>
          <w:rFonts w:ascii="Arial" w:hAnsi="Arial" w:cs="Arial"/>
          <w:b/>
          <w:sz w:val="16"/>
          <w:szCs w:val="16"/>
        </w:rPr>
        <w:sectPr w:rsidR="004A2C34" w:rsidSect="004A2C34">
          <w:footerReference w:type="default" r:id="rId17"/>
          <w:type w:val="continuous"/>
          <w:pgSz w:w="12240" w:h="18720" w:code="14"/>
          <w:pgMar w:top="1418" w:right="1701" w:bottom="1418" w:left="1701" w:header="1134" w:footer="1134" w:gutter="0"/>
          <w:pgNumType w:start="5"/>
          <w:cols w:space="708"/>
          <w:docGrid w:linePitch="360"/>
        </w:sectPr>
      </w:pPr>
    </w:p>
    <w:p w14:paraId="4503CDA0" w14:textId="35F1F8B6" w:rsidR="004A2C34" w:rsidRDefault="004A2C34" w:rsidP="00930856">
      <w:pPr>
        <w:tabs>
          <w:tab w:val="left" w:pos="540"/>
        </w:tabs>
        <w:jc w:val="both"/>
        <w:rPr>
          <w:rFonts w:ascii="Arial" w:hAnsi="Arial" w:cs="Arial"/>
          <w:b/>
          <w:sz w:val="16"/>
          <w:szCs w:val="16"/>
        </w:rPr>
      </w:pPr>
    </w:p>
    <w:p w14:paraId="1EDF3988" w14:textId="77777777" w:rsidR="00AA4C50" w:rsidRPr="00930856" w:rsidRDefault="00AA4C50" w:rsidP="00930856">
      <w:pPr>
        <w:tabs>
          <w:tab w:val="left" w:pos="540"/>
        </w:tabs>
        <w:jc w:val="both"/>
        <w:rPr>
          <w:rFonts w:ascii="Arial" w:hAnsi="Arial" w:cs="Arial"/>
          <w:b/>
          <w:sz w:val="16"/>
          <w:szCs w:val="16"/>
        </w:rPr>
      </w:pPr>
    </w:p>
    <w:p w14:paraId="504B6F89"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lastRenderedPageBreak/>
        <w:t>1.5.7. Educación Financiera</w:t>
      </w:r>
    </w:p>
    <w:p w14:paraId="7902CAB6" w14:textId="77777777" w:rsidR="00FE7C8B" w:rsidRPr="00930856" w:rsidRDefault="00FE7C8B" w:rsidP="00930856">
      <w:pPr>
        <w:pStyle w:val="nfasissutil1"/>
        <w:tabs>
          <w:tab w:val="left" w:pos="540"/>
        </w:tabs>
        <w:ind w:left="0"/>
        <w:jc w:val="both"/>
        <w:rPr>
          <w:rFonts w:ascii="Arial" w:hAnsi="Arial" w:cs="Arial"/>
          <w:sz w:val="16"/>
          <w:szCs w:val="16"/>
        </w:rPr>
      </w:pPr>
    </w:p>
    <w:p w14:paraId="6880786D" w14:textId="77777777" w:rsidR="0007366D" w:rsidRPr="00930856" w:rsidRDefault="00FE7C8B" w:rsidP="00930856">
      <w:pPr>
        <w:tabs>
          <w:tab w:val="left" w:pos="540"/>
        </w:tabs>
        <w:rPr>
          <w:rFonts w:ascii="Arial" w:hAnsi="Arial" w:cs="Arial"/>
          <w:sz w:val="16"/>
          <w:szCs w:val="16"/>
        </w:rPr>
      </w:pPr>
      <w:r w:rsidRPr="00930856">
        <w:rPr>
          <w:rFonts w:ascii="Arial" w:hAnsi="Arial" w:cs="Arial"/>
          <w:sz w:val="16"/>
          <w:szCs w:val="16"/>
        </w:rPr>
        <w:t>1.5.7.1. Régimen general de educación financiera</w:t>
      </w:r>
    </w:p>
    <w:p w14:paraId="38F99069" w14:textId="77777777" w:rsidR="0007366D" w:rsidRPr="00930856" w:rsidRDefault="0007366D" w:rsidP="00930856">
      <w:pPr>
        <w:tabs>
          <w:tab w:val="left" w:pos="540"/>
        </w:tabs>
        <w:rPr>
          <w:rFonts w:ascii="Arial" w:hAnsi="Arial" w:cs="Arial"/>
          <w:sz w:val="16"/>
          <w:szCs w:val="16"/>
        </w:rPr>
      </w:pPr>
    </w:p>
    <w:p w14:paraId="37D38D2E" w14:textId="2398D394" w:rsidR="00FE7C8B" w:rsidRPr="00930856" w:rsidRDefault="00FE7C8B" w:rsidP="00AD6214">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En concordancia con lo establecido en el subnumeral 1.4.1. del presente Capítulo, las entidades vigiladas deben diseñar</w:t>
      </w:r>
      <w:r w:rsidR="000A6671" w:rsidRPr="00930856">
        <w:rPr>
          <w:rFonts w:ascii="Arial" w:hAnsi="Arial" w:cs="Arial"/>
          <w:sz w:val="16"/>
          <w:szCs w:val="16"/>
        </w:rPr>
        <w:t xml:space="preserve"> </w:t>
      </w:r>
      <w:r w:rsidRPr="00930856">
        <w:rPr>
          <w:rFonts w:ascii="Arial" w:hAnsi="Arial" w:cs="Arial"/>
          <w:sz w:val="16"/>
          <w:szCs w:val="16"/>
        </w:rPr>
        <w:t>programas</w:t>
      </w:r>
      <w:r w:rsidR="000A6671" w:rsidRPr="00930856">
        <w:rPr>
          <w:rFonts w:ascii="Arial" w:hAnsi="Arial" w:cs="Arial"/>
          <w:sz w:val="16"/>
          <w:szCs w:val="16"/>
        </w:rPr>
        <w:t xml:space="preserve"> </w:t>
      </w:r>
      <w:r w:rsidR="000A6671" w:rsidRPr="00930856">
        <w:rPr>
          <w:rFonts w:ascii="Arial" w:hAnsi="Arial" w:cs="Arial"/>
          <w:b/>
          <w:bCs/>
          <w:sz w:val="16"/>
          <w:szCs w:val="16"/>
        </w:rPr>
        <w:t xml:space="preserve">y campañas </w:t>
      </w:r>
      <w:r w:rsidRPr="00930856">
        <w:rPr>
          <w:rFonts w:ascii="Arial" w:hAnsi="Arial" w:cs="Arial"/>
          <w:sz w:val="16"/>
          <w:szCs w:val="16"/>
        </w:rPr>
        <w:t>de educación financiera, dirigidos a sus consumidores financieros, respecto de las diferentes operaciones, servicios, mercados y tipos de actividad que desarrollan, de manera que éstos puedan tomar decisiones informadas y conocer los diferentes mecanismos para la protección de sus derechos, así como las distintas prácticas de protección propia.</w:t>
      </w:r>
    </w:p>
    <w:p w14:paraId="49DBEE69" w14:textId="77777777" w:rsidR="00FE7C8B" w:rsidRPr="00930856" w:rsidRDefault="00FE7C8B" w:rsidP="00930856">
      <w:pPr>
        <w:tabs>
          <w:tab w:val="left" w:pos="540"/>
        </w:tabs>
        <w:jc w:val="both"/>
        <w:rPr>
          <w:rFonts w:ascii="Arial" w:hAnsi="Arial" w:cs="Arial"/>
          <w:sz w:val="16"/>
          <w:szCs w:val="16"/>
        </w:rPr>
      </w:pPr>
    </w:p>
    <w:p w14:paraId="1555FDAD" w14:textId="3EBC56C1" w:rsidR="00FE7C8B" w:rsidRPr="00930856" w:rsidRDefault="00FE7C8B" w:rsidP="00930856">
      <w:pPr>
        <w:pBdr>
          <w:left w:val="single" w:sz="4" w:space="4" w:color="auto"/>
        </w:pBdr>
        <w:tabs>
          <w:tab w:val="left" w:pos="540"/>
        </w:tabs>
        <w:jc w:val="both"/>
        <w:rPr>
          <w:rFonts w:ascii="Arial" w:hAnsi="Arial" w:cs="Arial"/>
          <w:bCs/>
          <w:sz w:val="16"/>
          <w:szCs w:val="16"/>
          <w:lang w:val="es-CO"/>
        </w:rPr>
      </w:pPr>
      <w:r w:rsidRPr="00930856">
        <w:rPr>
          <w:rFonts w:ascii="Arial" w:hAnsi="Arial" w:cs="Arial"/>
          <w:sz w:val="16"/>
          <w:szCs w:val="16"/>
        </w:rPr>
        <w:t xml:space="preserve">Tales programas </w:t>
      </w:r>
      <w:r w:rsidR="000A6671" w:rsidRPr="00930856">
        <w:rPr>
          <w:rFonts w:ascii="Arial" w:hAnsi="Arial" w:cs="Arial"/>
          <w:b/>
          <w:bCs/>
          <w:sz w:val="16"/>
          <w:szCs w:val="16"/>
        </w:rPr>
        <w:t xml:space="preserve">y campañas </w:t>
      </w:r>
      <w:r w:rsidRPr="00930856">
        <w:rPr>
          <w:rFonts w:ascii="Arial" w:hAnsi="Arial" w:cs="Arial"/>
          <w:sz w:val="16"/>
          <w:szCs w:val="16"/>
        </w:rPr>
        <w:t xml:space="preserve">deben, entre otros, ser de fácil entendimiento para los consumidores financieros, independientes y adicionales a la publicidad propia de la entidad, contribuir al conocimiento y prevención de los riesgos que se deriven de la utilización de productos y servicios, familiarizar al consumidor financiero con el uso de la tecnología en forma segura </w:t>
      </w:r>
      <w:r w:rsidRPr="00930856">
        <w:rPr>
          <w:rFonts w:ascii="Arial" w:hAnsi="Arial" w:cs="Arial"/>
          <w:bCs/>
          <w:sz w:val="16"/>
          <w:szCs w:val="16"/>
        </w:rPr>
        <w:t>y ser accesibles para los consumidores financieros en situación de discapacidad</w:t>
      </w:r>
      <w:r w:rsidR="00631F21" w:rsidRPr="00930856">
        <w:rPr>
          <w:rFonts w:ascii="Arial" w:hAnsi="Arial" w:cs="Arial"/>
          <w:bCs/>
          <w:sz w:val="16"/>
          <w:szCs w:val="16"/>
        </w:rPr>
        <w:t>.</w:t>
      </w:r>
      <w:r w:rsidRPr="00930856">
        <w:rPr>
          <w:rFonts w:ascii="Arial" w:hAnsi="Arial" w:cs="Arial"/>
          <w:bCs/>
          <w:sz w:val="16"/>
          <w:szCs w:val="16"/>
        </w:rPr>
        <w:t xml:space="preserve"> </w:t>
      </w:r>
    </w:p>
    <w:p w14:paraId="1EF18CEC" w14:textId="77777777" w:rsidR="00FE7C8B" w:rsidRPr="00930856" w:rsidRDefault="00FE7C8B" w:rsidP="00930856">
      <w:pPr>
        <w:tabs>
          <w:tab w:val="left" w:pos="540"/>
        </w:tabs>
        <w:jc w:val="both"/>
        <w:rPr>
          <w:rFonts w:ascii="Arial" w:hAnsi="Arial" w:cs="Arial"/>
          <w:bCs/>
          <w:sz w:val="16"/>
          <w:szCs w:val="16"/>
        </w:rPr>
      </w:pPr>
    </w:p>
    <w:p w14:paraId="33B8009E" w14:textId="77777777" w:rsidR="00FE7C8B" w:rsidRPr="00930856" w:rsidRDefault="00FE7C8B" w:rsidP="00930856">
      <w:pPr>
        <w:tabs>
          <w:tab w:val="left" w:pos="540"/>
        </w:tabs>
        <w:jc w:val="both"/>
        <w:rPr>
          <w:rFonts w:ascii="Arial" w:hAnsi="Arial" w:cs="Arial"/>
          <w:b/>
          <w:sz w:val="16"/>
          <w:szCs w:val="16"/>
        </w:rPr>
      </w:pPr>
      <w:r w:rsidRPr="00930856">
        <w:rPr>
          <w:rFonts w:ascii="Arial" w:hAnsi="Arial" w:cs="Arial"/>
          <w:bCs/>
          <w:sz w:val="16"/>
          <w:szCs w:val="16"/>
        </w:rPr>
        <w:t xml:space="preserve">En desarrollo de esta instrucción las entidades vigiladas pueden adelantar las campañas y programas </w:t>
      </w:r>
      <w:r w:rsidRPr="00930856">
        <w:rPr>
          <w:rFonts w:ascii="Arial" w:hAnsi="Arial" w:cs="Arial"/>
          <w:sz w:val="16"/>
          <w:szCs w:val="16"/>
        </w:rPr>
        <w:t>de educación directamente o a través de las asociaciones gremiales, las asociaciones de consumidores, los organismos de autorregulación y demás entidades de que trata el literal f. del art. 3 de la Ley 1328 de 2009.</w:t>
      </w:r>
    </w:p>
    <w:p w14:paraId="34FC80CB" w14:textId="77777777" w:rsidR="00FE7C8B" w:rsidRPr="00930856" w:rsidRDefault="00FE7C8B" w:rsidP="00930856">
      <w:pPr>
        <w:tabs>
          <w:tab w:val="left" w:pos="540"/>
        </w:tabs>
        <w:jc w:val="both"/>
        <w:rPr>
          <w:rFonts w:ascii="Arial" w:hAnsi="Arial" w:cs="Arial"/>
          <w:sz w:val="16"/>
          <w:szCs w:val="16"/>
        </w:rPr>
      </w:pPr>
    </w:p>
    <w:p w14:paraId="55E5CBF4"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 xml:space="preserve">1.5.8. Información al consumidor financiero </w:t>
      </w:r>
    </w:p>
    <w:p w14:paraId="6BCE322B" w14:textId="77777777" w:rsidR="00FE7C8B" w:rsidRPr="00930856" w:rsidRDefault="00FE7C8B" w:rsidP="00930856">
      <w:pPr>
        <w:tabs>
          <w:tab w:val="left" w:pos="540"/>
        </w:tabs>
        <w:jc w:val="both"/>
        <w:rPr>
          <w:rFonts w:ascii="Arial" w:hAnsi="Arial" w:cs="Arial"/>
          <w:sz w:val="16"/>
          <w:szCs w:val="16"/>
        </w:rPr>
      </w:pPr>
    </w:p>
    <w:p w14:paraId="6067965A"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El SAC que desarrollen las entidades vigiladas debe contener mecanismos eficientes para suministrar información adecuada a los consumidores financieros en los términos previstos en la ley, en otras disposiciones y en las instrucciones que imparta esta Superintendencia.</w:t>
      </w:r>
    </w:p>
    <w:p w14:paraId="00FFE8EB" w14:textId="77777777" w:rsidR="00FE7C8B" w:rsidRPr="00930856" w:rsidRDefault="00FE7C8B" w:rsidP="00930856">
      <w:pPr>
        <w:tabs>
          <w:tab w:val="left" w:pos="540"/>
        </w:tabs>
        <w:jc w:val="both"/>
        <w:rPr>
          <w:rFonts w:ascii="Arial" w:hAnsi="Arial" w:cs="Arial"/>
          <w:sz w:val="16"/>
          <w:szCs w:val="16"/>
        </w:rPr>
      </w:pPr>
    </w:p>
    <w:p w14:paraId="74973A43"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En cumplimiento de este deber, las entidades deben brindar especialmente, información respecto de:</w:t>
      </w:r>
    </w:p>
    <w:p w14:paraId="68A313B3" w14:textId="77777777" w:rsidR="00FE7C8B" w:rsidRPr="00930856" w:rsidRDefault="00FE7C8B" w:rsidP="00930856">
      <w:pPr>
        <w:pStyle w:val="nfasissutil1"/>
        <w:tabs>
          <w:tab w:val="left" w:pos="540"/>
        </w:tabs>
        <w:ind w:left="900"/>
        <w:jc w:val="both"/>
        <w:rPr>
          <w:rFonts w:ascii="Arial" w:hAnsi="Arial" w:cs="Arial"/>
          <w:sz w:val="16"/>
          <w:szCs w:val="16"/>
        </w:rPr>
      </w:pPr>
    </w:p>
    <w:p w14:paraId="5337AD0B"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1.5.8.1. Los diferentes productos y servicios que prestan, así como las tarifas asociadas a los mismos.</w:t>
      </w:r>
    </w:p>
    <w:p w14:paraId="19F651DF" w14:textId="77777777" w:rsidR="00FE7C8B" w:rsidRPr="00930856" w:rsidRDefault="00FE7C8B" w:rsidP="00930856">
      <w:pPr>
        <w:ind w:left="360"/>
        <w:jc w:val="both"/>
        <w:rPr>
          <w:rFonts w:ascii="Arial" w:hAnsi="Arial" w:cs="Arial"/>
          <w:sz w:val="16"/>
          <w:szCs w:val="16"/>
        </w:rPr>
      </w:pPr>
    </w:p>
    <w:p w14:paraId="19AF8772"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1.5.8.2. Los procedimientos para la atención de peticiones, quejas o reclamos que se presenten directamente ante la entidad; y</w:t>
      </w:r>
    </w:p>
    <w:p w14:paraId="7DEBD310" w14:textId="77777777" w:rsidR="00FE7C8B" w:rsidRPr="00930856" w:rsidRDefault="00FE7C8B" w:rsidP="00930856">
      <w:pPr>
        <w:ind w:left="360"/>
        <w:jc w:val="both"/>
        <w:rPr>
          <w:rFonts w:ascii="Arial" w:hAnsi="Arial" w:cs="Arial"/>
          <w:sz w:val="16"/>
          <w:szCs w:val="16"/>
        </w:rPr>
      </w:pPr>
    </w:p>
    <w:p w14:paraId="5B0D04EC"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1.5.8.3. La existencia del defensor del consumidor financiero, las funciones que éste desempeña, los procedimientos previstos en las normas vigentes para la atención de peticiones, quejas o reclamos por parte de ellos y los demás aspectos relevantes relacionados con dicha figura en la respectiva entidad.</w:t>
      </w:r>
    </w:p>
    <w:p w14:paraId="1D82B22B" w14:textId="77777777" w:rsidR="00FE7C8B" w:rsidRPr="00930856" w:rsidRDefault="00FE7C8B" w:rsidP="00930856">
      <w:pPr>
        <w:tabs>
          <w:tab w:val="left" w:pos="540"/>
        </w:tabs>
        <w:jc w:val="both"/>
        <w:rPr>
          <w:rFonts w:ascii="Arial" w:hAnsi="Arial" w:cs="Arial"/>
          <w:b/>
          <w:sz w:val="16"/>
          <w:szCs w:val="16"/>
        </w:rPr>
      </w:pPr>
    </w:p>
    <w:p w14:paraId="39F9ECB2"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Adicionalmente, atendiendo lo previsto en el parágrafo 2 del art. 9 de la Ley 1328 de 2009, las entidades vigiladas deben publicar en sus páginas de internet el texto de los contratos estandarizados -entendiéndose como aquellos contratos que se encuentren utilizando las entidades respecto de sus productos y servicios masivos- que estén empleando con sus clientes. Esta información deberá actualizarse cada vez que se realicen modificaciones respecto de dichos textos.</w:t>
      </w:r>
    </w:p>
    <w:p w14:paraId="43FA30AC" w14:textId="77777777" w:rsidR="00FE7C8B" w:rsidRPr="00930856" w:rsidRDefault="00FE7C8B" w:rsidP="00930856">
      <w:pPr>
        <w:pStyle w:val="Ttulo2"/>
        <w:jc w:val="both"/>
        <w:rPr>
          <w:rFonts w:cs="Arial"/>
          <w:szCs w:val="16"/>
        </w:rPr>
      </w:pPr>
      <w:r w:rsidRPr="00930856">
        <w:rPr>
          <w:rFonts w:cs="Arial"/>
          <w:szCs w:val="16"/>
        </w:rPr>
        <w:tab/>
      </w:r>
    </w:p>
    <w:p w14:paraId="7029FF50" w14:textId="77777777" w:rsidR="00FE7C8B" w:rsidRPr="00930856" w:rsidRDefault="00FE7C8B" w:rsidP="00930856">
      <w:pPr>
        <w:pStyle w:val="Ttulo2"/>
        <w:jc w:val="both"/>
        <w:rPr>
          <w:rFonts w:cs="Arial"/>
          <w:szCs w:val="16"/>
        </w:rPr>
      </w:pPr>
      <w:bookmarkStart w:id="6" w:name="_Toc267074289"/>
      <w:r w:rsidRPr="00930856">
        <w:rPr>
          <w:rFonts w:cs="Arial"/>
          <w:szCs w:val="16"/>
        </w:rPr>
        <w:t>1.6. Etapas del SAC</w:t>
      </w:r>
      <w:bookmarkEnd w:id="6"/>
      <w:r w:rsidRPr="00930856">
        <w:rPr>
          <w:rFonts w:cs="Arial"/>
          <w:szCs w:val="16"/>
        </w:rPr>
        <w:t xml:space="preserve"> </w:t>
      </w:r>
    </w:p>
    <w:p w14:paraId="16348F2F" w14:textId="77777777" w:rsidR="00FE7C8B" w:rsidRPr="00930856" w:rsidRDefault="00FE7C8B" w:rsidP="00930856">
      <w:pPr>
        <w:pStyle w:val="Ttulo2"/>
        <w:jc w:val="both"/>
        <w:rPr>
          <w:rFonts w:cs="Arial"/>
          <w:szCs w:val="16"/>
        </w:rPr>
      </w:pPr>
    </w:p>
    <w:p w14:paraId="7965BFEF" w14:textId="77777777" w:rsidR="00D6002E"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El SAC que implementen las entidades debe incluir las siguientes etapas: identificar, medir, controlar y monitorear todos aquellos hechos o situaciones que puedan incidir en la debida atención y protección a los consumidores financieros</w:t>
      </w:r>
      <w:r w:rsidR="00E75B58" w:rsidRPr="00930856">
        <w:rPr>
          <w:rFonts w:ascii="Arial" w:hAnsi="Arial" w:cs="Arial"/>
          <w:sz w:val="16"/>
          <w:szCs w:val="16"/>
        </w:rPr>
        <w:t xml:space="preserve">, </w:t>
      </w:r>
      <w:r w:rsidR="00E75B58" w:rsidRPr="00930856">
        <w:rPr>
          <w:rFonts w:ascii="Arial" w:hAnsi="Arial" w:cs="Arial"/>
          <w:b/>
          <w:sz w:val="16"/>
          <w:szCs w:val="16"/>
        </w:rPr>
        <w:t>incluyendo aquellos servicios</w:t>
      </w:r>
      <w:r w:rsidR="00A03730" w:rsidRPr="00930856">
        <w:rPr>
          <w:rFonts w:ascii="Arial" w:hAnsi="Arial" w:cs="Arial"/>
          <w:b/>
          <w:sz w:val="16"/>
          <w:szCs w:val="16"/>
        </w:rPr>
        <w:t xml:space="preserve"> tercerizados por la entidad vigilada</w:t>
      </w:r>
      <w:r w:rsidR="00D6002E" w:rsidRPr="00930856">
        <w:rPr>
          <w:rFonts w:ascii="Arial" w:hAnsi="Arial" w:cs="Arial"/>
          <w:b/>
          <w:sz w:val="16"/>
          <w:szCs w:val="16"/>
        </w:rPr>
        <w:t xml:space="preserve"> que </w:t>
      </w:r>
      <w:r w:rsidR="00DC5CC8" w:rsidRPr="00930856">
        <w:rPr>
          <w:rFonts w:ascii="Arial" w:hAnsi="Arial" w:cs="Arial"/>
          <w:b/>
          <w:sz w:val="16"/>
          <w:szCs w:val="16"/>
        </w:rPr>
        <w:t>impliquen contacto d</w:t>
      </w:r>
      <w:r w:rsidR="00D6002E" w:rsidRPr="00930856">
        <w:rPr>
          <w:rFonts w:ascii="Arial" w:hAnsi="Arial" w:cs="Arial"/>
          <w:b/>
          <w:sz w:val="16"/>
          <w:szCs w:val="16"/>
        </w:rPr>
        <w:t>irect</w:t>
      </w:r>
      <w:r w:rsidR="00DC5CC8" w:rsidRPr="00930856">
        <w:rPr>
          <w:rFonts w:ascii="Arial" w:hAnsi="Arial" w:cs="Arial"/>
          <w:b/>
          <w:sz w:val="16"/>
          <w:szCs w:val="16"/>
        </w:rPr>
        <w:t>o</w:t>
      </w:r>
      <w:r w:rsidR="00D6002E" w:rsidRPr="00930856">
        <w:rPr>
          <w:rFonts w:ascii="Arial" w:hAnsi="Arial" w:cs="Arial"/>
          <w:b/>
          <w:sz w:val="16"/>
          <w:szCs w:val="16"/>
        </w:rPr>
        <w:t xml:space="preserve"> con el consumidor financiero.</w:t>
      </w:r>
    </w:p>
    <w:p w14:paraId="4F812710" w14:textId="77777777" w:rsidR="00D6002E" w:rsidRPr="00930856" w:rsidRDefault="00D6002E" w:rsidP="00930856">
      <w:pPr>
        <w:pStyle w:val="nfasissutil1"/>
        <w:tabs>
          <w:tab w:val="left" w:pos="540"/>
        </w:tabs>
        <w:ind w:left="720"/>
        <w:jc w:val="both"/>
        <w:rPr>
          <w:rFonts w:ascii="Arial" w:hAnsi="Arial" w:cs="Arial"/>
          <w:b/>
          <w:sz w:val="16"/>
          <w:szCs w:val="16"/>
        </w:rPr>
      </w:pPr>
    </w:p>
    <w:p w14:paraId="1458C208"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1.6.1. Identificación</w:t>
      </w:r>
    </w:p>
    <w:p w14:paraId="2C185871" w14:textId="77777777" w:rsidR="00FE7C8B" w:rsidRPr="00930856" w:rsidRDefault="00FE7C8B" w:rsidP="00930856">
      <w:pPr>
        <w:tabs>
          <w:tab w:val="left" w:pos="540"/>
        </w:tabs>
        <w:jc w:val="both"/>
        <w:rPr>
          <w:rFonts w:ascii="Arial" w:hAnsi="Arial" w:cs="Arial"/>
          <w:sz w:val="16"/>
          <w:szCs w:val="16"/>
        </w:rPr>
      </w:pPr>
    </w:p>
    <w:p w14:paraId="3D05AEFC" w14:textId="27A7B0C4" w:rsidR="00FE7C8B" w:rsidRPr="00930856" w:rsidRDefault="00FE7C8B" w:rsidP="00930856">
      <w:pPr>
        <w:pBdr>
          <w:left w:val="single" w:sz="4" w:space="4" w:color="auto"/>
        </w:pBdr>
        <w:jc w:val="both"/>
        <w:rPr>
          <w:rFonts w:ascii="Arial" w:hAnsi="Arial" w:cs="Arial"/>
          <w:sz w:val="16"/>
          <w:szCs w:val="16"/>
        </w:rPr>
      </w:pPr>
      <w:r w:rsidRPr="00930856">
        <w:rPr>
          <w:rFonts w:ascii="Arial" w:hAnsi="Arial" w:cs="Arial"/>
          <w:sz w:val="16"/>
          <w:szCs w:val="16"/>
        </w:rPr>
        <w:t>En desarrollo del SAC las entidades deben establecer todos aquellos hechos o situaciones que puedan afectar la</w:t>
      </w:r>
      <w:r w:rsidR="00AF0D5A" w:rsidRPr="00930856">
        <w:rPr>
          <w:rFonts w:ascii="Arial" w:hAnsi="Arial" w:cs="Arial"/>
          <w:sz w:val="16"/>
          <w:szCs w:val="16"/>
        </w:rPr>
        <w:t xml:space="preserve"> </w:t>
      </w:r>
      <w:r w:rsidR="00A309DF" w:rsidRPr="00930856">
        <w:rPr>
          <w:rFonts w:ascii="Arial" w:hAnsi="Arial" w:cs="Arial"/>
          <w:bCs/>
          <w:sz w:val="16"/>
          <w:szCs w:val="16"/>
        </w:rPr>
        <w:t>debida</w:t>
      </w:r>
      <w:r w:rsidR="00A309DF" w:rsidRPr="00930856">
        <w:rPr>
          <w:rFonts w:ascii="Arial" w:hAnsi="Arial" w:cs="Arial"/>
          <w:sz w:val="16"/>
          <w:szCs w:val="16"/>
        </w:rPr>
        <w:t xml:space="preserve"> atención</w:t>
      </w:r>
      <w:r w:rsidR="00A309DF" w:rsidRPr="00930856">
        <w:rPr>
          <w:rFonts w:ascii="Arial" w:hAnsi="Arial" w:cs="Arial"/>
          <w:b/>
          <w:bCs/>
          <w:sz w:val="16"/>
          <w:szCs w:val="16"/>
        </w:rPr>
        <w:t>, trato justo,</w:t>
      </w:r>
      <w:r w:rsidR="003F7AC0" w:rsidRPr="00930856">
        <w:rPr>
          <w:rFonts w:ascii="Arial" w:hAnsi="Arial" w:cs="Arial"/>
          <w:b/>
          <w:bCs/>
          <w:sz w:val="16"/>
          <w:szCs w:val="16"/>
        </w:rPr>
        <w:t xml:space="preserve"> </w:t>
      </w:r>
      <w:r w:rsidR="003F7AC0" w:rsidRPr="00930856">
        <w:rPr>
          <w:rFonts w:ascii="Arial" w:hAnsi="Arial" w:cs="Arial"/>
          <w:sz w:val="16"/>
          <w:szCs w:val="16"/>
        </w:rPr>
        <w:t>protección</w:t>
      </w:r>
      <w:r w:rsidR="003F7AC0" w:rsidRPr="00930856">
        <w:rPr>
          <w:rFonts w:ascii="Arial" w:hAnsi="Arial" w:cs="Arial"/>
          <w:b/>
          <w:sz w:val="16"/>
          <w:szCs w:val="16"/>
        </w:rPr>
        <w:t>,</w:t>
      </w:r>
      <w:r w:rsidR="00A309DF" w:rsidRPr="00930856">
        <w:rPr>
          <w:rFonts w:ascii="Arial" w:hAnsi="Arial" w:cs="Arial"/>
          <w:b/>
          <w:bCs/>
          <w:sz w:val="16"/>
          <w:szCs w:val="16"/>
        </w:rPr>
        <w:t xml:space="preserve"> respeto</w:t>
      </w:r>
      <w:r w:rsidR="00A309DF" w:rsidRPr="00930856">
        <w:rPr>
          <w:rFonts w:ascii="Arial" w:hAnsi="Arial" w:cs="Arial"/>
          <w:b/>
          <w:sz w:val="16"/>
          <w:szCs w:val="16"/>
        </w:rPr>
        <w:t xml:space="preserve"> y servicio</w:t>
      </w:r>
      <w:r w:rsidR="00A309DF" w:rsidRPr="00930856">
        <w:rPr>
          <w:rFonts w:ascii="Arial" w:hAnsi="Arial" w:cs="Arial"/>
          <w:sz w:val="16"/>
          <w:szCs w:val="16"/>
        </w:rPr>
        <w:t xml:space="preserve"> </w:t>
      </w:r>
      <w:r w:rsidRPr="00930856">
        <w:rPr>
          <w:rFonts w:ascii="Arial" w:hAnsi="Arial" w:cs="Arial"/>
          <w:sz w:val="16"/>
          <w:szCs w:val="16"/>
        </w:rPr>
        <w:t>a los consumidores financieros. Los motivos de</w:t>
      </w:r>
      <w:r w:rsidR="00DA468B">
        <w:rPr>
          <w:rFonts w:ascii="Arial" w:hAnsi="Arial" w:cs="Arial"/>
          <w:sz w:val="16"/>
          <w:szCs w:val="16"/>
        </w:rPr>
        <w:t xml:space="preserve"> peticiones</w:t>
      </w:r>
      <w:r w:rsidR="00894B40">
        <w:rPr>
          <w:rFonts w:ascii="Arial" w:hAnsi="Arial" w:cs="Arial"/>
          <w:sz w:val="16"/>
          <w:szCs w:val="16"/>
        </w:rPr>
        <w:t>,</w:t>
      </w:r>
      <w:r w:rsidRPr="00930856">
        <w:rPr>
          <w:rFonts w:ascii="Arial" w:hAnsi="Arial" w:cs="Arial"/>
          <w:sz w:val="16"/>
          <w:szCs w:val="16"/>
        </w:rPr>
        <w:t xml:space="preserve"> </w:t>
      </w:r>
      <w:r w:rsidR="00963684" w:rsidRPr="00930856">
        <w:rPr>
          <w:rFonts w:ascii="Arial" w:hAnsi="Arial" w:cs="Arial"/>
          <w:sz w:val="16"/>
          <w:szCs w:val="16"/>
        </w:rPr>
        <w:t xml:space="preserve">quejas </w:t>
      </w:r>
      <w:r w:rsidR="00894B40">
        <w:rPr>
          <w:rFonts w:ascii="Arial" w:hAnsi="Arial" w:cs="Arial"/>
          <w:sz w:val="16"/>
          <w:szCs w:val="16"/>
        </w:rPr>
        <w:t>o</w:t>
      </w:r>
      <w:r w:rsidR="00963684" w:rsidRPr="00930856">
        <w:rPr>
          <w:rFonts w:ascii="Arial" w:hAnsi="Arial" w:cs="Arial"/>
          <w:sz w:val="16"/>
          <w:szCs w:val="16"/>
        </w:rPr>
        <w:t xml:space="preserve"> reclamos</w:t>
      </w:r>
      <w:r w:rsidRPr="00930856">
        <w:rPr>
          <w:rFonts w:ascii="Arial" w:hAnsi="Arial" w:cs="Arial"/>
          <w:sz w:val="16"/>
          <w:szCs w:val="16"/>
        </w:rPr>
        <w:t xml:space="preserve"> deben ser tenidos en cuenta para establecer acciones de mejora eficientes respecto de los mismos.</w:t>
      </w:r>
    </w:p>
    <w:p w14:paraId="1E16BB69" w14:textId="77777777" w:rsidR="00A56E07" w:rsidRPr="00930856" w:rsidRDefault="00A56E07" w:rsidP="00930856">
      <w:pPr>
        <w:jc w:val="both"/>
        <w:rPr>
          <w:rFonts w:ascii="Arial" w:hAnsi="Arial" w:cs="Arial"/>
          <w:sz w:val="16"/>
          <w:szCs w:val="16"/>
        </w:rPr>
      </w:pPr>
    </w:p>
    <w:p w14:paraId="69207805"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1.6.2. Medición</w:t>
      </w:r>
    </w:p>
    <w:p w14:paraId="1DA93F98" w14:textId="77777777" w:rsidR="00FE7C8B" w:rsidRPr="00930856" w:rsidRDefault="00FE7C8B" w:rsidP="00930856">
      <w:pPr>
        <w:tabs>
          <w:tab w:val="left" w:pos="946"/>
        </w:tabs>
        <w:jc w:val="both"/>
        <w:rPr>
          <w:rFonts w:ascii="Arial" w:hAnsi="Arial" w:cs="Arial"/>
          <w:sz w:val="16"/>
          <w:szCs w:val="16"/>
        </w:rPr>
      </w:pPr>
      <w:r w:rsidRPr="00930856">
        <w:rPr>
          <w:rFonts w:ascii="Arial" w:hAnsi="Arial" w:cs="Arial"/>
          <w:sz w:val="16"/>
          <w:szCs w:val="16"/>
        </w:rPr>
        <w:tab/>
      </w:r>
    </w:p>
    <w:p w14:paraId="00F973A7" w14:textId="77777777" w:rsidR="00FE7C8B"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Una vez concluida la etapa de identificación, las entidades deben medir la posibilidad y probabilidad de ocurrencia de los eventos que afecten </w:t>
      </w:r>
      <w:r w:rsidR="00A309DF" w:rsidRPr="00930856">
        <w:rPr>
          <w:rFonts w:ascii="Arial" w:hAnsi="Arial" w:cs="Arial"/>
          <w:bCs/>
          <w:sz w:val="16"/>
          <w:szCs w:val="16"/>
        </w:rPr>
        <w:t>debida</w:t>
      </w:r>
      <w:r w:rsidR="00A309DF" w:rsidRPr="00930856">
        <w:rPr>
          <w:rFonts w:ascii="Arial" w:hAnsi="Arial" w:cs="Arial"/>
          <w:sz w:val="16"/>
          <w:szCs w:val="16"/>
        </w:rPr>
        <w:t xml:space="preserve"> atención</w:t>
      </w:r>
      <w:r w:rsidR="00A309DF" w:rsidRPr="00930856">
        <w:rPr>
          <w:rFonts w:ascii="Arial" w:hAnsi="Arial" w:cs="Arial"/>
          <w:b/>
          <w:bCs/>
          <w:sz w:val="16"/>
          <w:szCs w:val="16"/>
        </w:rPr>
        <w:t>, trato justo,</w:t>
      </w:r>
      <w:r w:rsidR="003F7AC0" w:rsidRPr="00930856">
        <w:rPr>
          <w:rFonts w:ascii="Arial" w:hAnsi="Arial" w:cs="Arial"/>
          <w:b/>
          <w:bCs/>
          <w:sz w:val="16"/>
          <w:szCs w:val="16"/>
        </w:rPr>
        <w:t xml:space="preserve"> </w:t>
      </w:r>
      <w:r w:rsidR="003F7AC0" w:rsidRPr="00930856">
        <w:rPr>
          <w:rFonts w:ascii="Arial" w:hAnsi="Arial" w:cs="Arial"/>
          <w:sz w:val="16"/>
          <w:szCs w:val="16"/>
        </w:rPr>
        <w:t>protección</w:t>
      </w:r>
      <w:r w:rsidR="003F7AC0" w:rsidRPr="00930856">
        <w:rPr>
          <w:rFonts w:ascii="Arial" w:hAnsi="Arial" w:cs="Arial"/>
          <w:b/>
          <w:sz w:val="16"/>
          <w:szCs w:val="16"/>
        </w:rPr>
        <w:t>,</w:t>
      </w:r>
      <w:r w:rsidR="00A309DF" w:rsidRPr="00930856">
        <w:rPr>
          <w:rFonts w:ascii="Arial" w:hAnsi="Arial" w:cs="Arial"/>
          <w:b/>
          <w:bCs/>
          <w:sz w:val="16"/>
          <w:szCs w:val="16"/>
        </w:rPr>
        <w:t xml:space="preserve"> respeto</w:t>
      </w:r>
      <w:r w:rsidR="00A309DF" w:rsidRPr="00930856">
        <w:rPr>
          <w:rFonts w:ascii="Arial" w:hAnsi="Arial" w:cs="Arial"/>
          <w:b/>
          <w:sz w:val="16"/>
          <w:szCs w:val="16"/>
        </w:rPr>
        <w:t xml:space="preserve"> y servicio</w:t>
      </w:r>
      <w:r w:rsidR="00A309DF" w:rsidRPr="00930856">
        <w:rPr>
          <w:rFonts w:ascii="Arial" w:hAnsi="Arial" w:cs="Arial"/>
          <w:sz w:val="16"/>
          <w:szCs w:val="16"/>
        </w:rPr>
        <w:t xml:space="preserve"> </w:t>
      </w:r>
      <w:r w:rsidRPr="00930856">
        <w:rPr>
          <w:rFonts w:ascii="Arial" w:hAnsi="Arial" w:cs="Arial"/>
          <w:sz w:val="16"/>
          <w:szCs w:val="16"/>
        </w:rPr>
        <w:t xml:space="preserve">a los consumidores financieros y su impacto en caso de materializarse. </w:t>
      </w:r>
    </w:p>
    <w:p w14:paraId="7CD68171" w14:textId="77777777" w:rsidR="00FE7C8B" w:rsidRPr="00930856" w:rsidRDefault="00FE7C8B" w:rsidP="00930856">
      <w:pPr>
        <w:tabs>
          <w:tab w:val="left" w:pos="540"/>
        </w:tabs>
        <w:jc w:val="both"/>
        <w:rPr>
          <w:rFonts w:ascii="Arial" w:hAnsi="Arial" w:cs="Arial"/>
          <w:sz w:val="16"/>
          <w:szCs w:val="16"/>
        </w:rPr>
      </w:pPr>
    </w:p>
    <w:p w14:paraId="4C30B999"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1.6.3. Control</w:t>
      </w:r>
    </w:p>
    <w:p w14:paraId="044CF708" w14:textId="77777777" w:rsidR="00FE7C8B" w:rsidRPr="00930856" w:rsidRDefault="00FE7C8B" w:rsidP="00930856">
      <w:pPr>
        <w:tabs>
          <w:tab w:val="left" w:pos="540"/>
        </w:tabs>
        <w:jc w:val="both"/>
        <w:rPr>
          <w:rFonts w:ascii="Arial" w:hAnsi="Arial" w:cs="Arial"/>
          <w:sz w:val="16"/>
          <w:szCs w:val="16"/>
        </w:rPr>
      </w:pPr>
    </w:p>
    <w:p w14:paraId="17AD9638" w14:textId="4B6C52AC" w:rsidR="00FE7C8B" w:rsidRPr="00930856" w:rsidRDefault="00FE7C8B" w:rsidP="00930856">
      <w:pPr>
        <w:pBdr>
          <w:left w:val="single" w:sz="4" w:space="4" w:color="auto"/>
        </w:pBdr>
        <w:tabs>
          <w:tab w:val="left" w:pos="540"/>
        </w:tabs>
        <w:jc w:val="both"/>
        <w:rPr>
          <w:rFonts w:ascii="Arial" w:hAnsi="Arial" w:cs="Arial"/>
          <w:sz w:val="16"/>
          <w:szCs w:val="16"/>
        </w:rPr>
      </w:pPr>
      <w:r w:rsidRPr="00930856">
        <w:rPr>
          <w:rFonts w:ascii="Arial" w:hAnsi="Arial" w:cs="Arial"/>
          <w:sz w:val="16"/>
          <w:szCs w:val="16"/>
        </w:rPr>
        <w:t xml:space="preserve">Las entidades deben tomar medidas para controlar los eventos o situaciones que puedan afectar la </w:t>
      </w:r>
      <w:r w:rsidR="00A309DF" w:rsidRPr="00930856">
        <w:rPr>
          <w:rFonts w:ascii="Arial" w:hAnsi="Arial" w:cs="Arial"/>
          <w:bCs/>
          <w:sz w:val="16"/>
          <w:szCs w:val="16"/>
        </w:rPr>
        <w:t>debida</w:t>
      </w:r>
      <w:r w:rsidR="00A309DF" w:rsidRPr="00930856">
        <w:rPr>
          <w:rFonts w:ascii="Arial" w:hAnsi="Arial" w:cs="Arial"/>
          <w:sz w:val="16"/>
          <w:szCs w:val="16"/>
        </w:rPr>
        <w:t xml:space="preserve"> atención</w:t>
      </w:r>
      <w:r w:rsidR="00A309DF" w:rsidRPr="00930856">
        <w:rPr>
          <w:rFonts w:ascii="Arial" w:hAnsi="Arial" w:cs="Arial"/>
          <w:b/>
          <w:bCs/>
          <w:sz w:val="16"/>
          <w:szCs w:val="16"/>
        </w:rPr>
        <w:t>, trato justo,</w:t>
      </w:r>
      <w:r w:rsidR="003F7AC0" w:rsidRPr="00930856">
        <w:rPr>
          <w:rFonts w:ascii="Arial" w:hAnsi="Arial" w:cs="Arial"/>
          <w:b/>
          <w:bCs/>
          <w:sz w:val="16"/>
          <w:szCs w:val="16"/>
        </w:rPr>
        <w:t xml:space="preserve"> </w:t>
      </w:r>
      <w:r w:rsidR="003F7AC0" w:rsidRPr="00930856">
        <w:rPr>
          <w:rFonts w:ascii="Arial" w:hAnsi="Arial" w:cs="Arial"/>
          <w:sz w:val="16"/>
          <w:szCs w:val="16"/>
        </w:rPr>
        <w:t>protección</w:t>
      </w:r>
      <w:r w:rsidR="003F7AC0" w:rsidRPr="00930856">
        <w:rPr>
          <w:rFonts w:ascii="Arial" w:hAnsi="Arial" w:cs="Arial"/>
          <w:b/>
          <w:sz w:val="16"/>
          <w:szCs w:val="16"/>
        </w:rPr>
        <w:t>,</w:t>
      </w:r>
      <w:r w:rsidR="00A309DF" w:rsidRPr="00930856">
        <w:rPr>
          <w:rFonts w:ascii="Arial" w:hAnsi="Arial" w:cs="Arial"/>
          <w:b/>
          <w:bCs/>
          <w:sz w:val="16"/>
          <w:szCs w:val="16"/>
        </w:rPr>
        <w:t xml:space="preserve"> respeto</w:t>
      </w:r>
      <w:r w:rsidR="00A309DF" w:rsidRPr="00930856">
        <w:rPr>
          <w:rFonts w:ascii="Arial" w:hAnsi="Arial" w:cs="Arial"/>
          <w:b/>
          <w:sz w:val="16"/>
          <w:szCs w:val="16"/>
        </w:rPr>
        <w:t xml:space="preserve"> y servicio</w:t>
      </w:r>
      <w:r w:rsidR="00A309DF" w:rsidRPr="00930856">
        <w:rPr>
          <w:rFonts w:ascii="Arial" w:hAnsi="Arial" w:cs="Arial"/>
          <w:sz w:val="16"/>
          <w:szCs w:val="16"/>
        </w:rPr>
        <w:t xml:space="preserve"> </w:t>
      </w:r>
      <w:r w:rsidRPr="00930856">
        <w:rPr>
          <w:rFonts w:ascii="Arial" w:hAnsi="Arial" w:cs="Arial"/>
          <w:sz w:val="16"/>
          <w:szCs w:val="16"/>
        </w:rPr>
        <w:t>a los consumidores financieros con el fin de disminuir la probabilidad de ocurrencia, así como la implementación de acciones de mejora oportunas y continuas respecto de las</w:t>
      </w:r>
      <w:r w:rsidR="00C9498B">
        <w:rPr>
          <w:rFonts w:ascii="Arial" w:hAnsi="Arial" w:cs="Arial"/>
          <w:sz w:val="16"/>
          <w:szCs w:val="16"/>
        </w:rPr>
        <w:t xml:space="preserve"> </w:t>
      </w:r>
      <w:r w:rsidRPr="00930856">
        <w:rPr>
          <w:rFonts w:ascii="Arial" w:hAnsi="Arial" w:cs="Arial"/>
          <w:sz w:val="16"/>
          <w:szCs w:val="16"/>
        </w:rPr>
        <w:t>quejas o reclamos que se presenten.</w:t>
      </w:r>
    </w:p>
    <w:p w14:paraId="7968B18A" w14:textId="77777777" w:rsidR="00FE7C8B" w:rsidRPr="00930856" w:rsidRDefault="00FE7C8B" w:rsidP="00930856">
      <w:pPr>
        <w:tabs>
          <w:tab w:val="left" w:pos="540"/>
        </w:tabs>
        <w:jc w:val="both"/>
        <w:rPr>
          <w:rFonts w:ascii="Arial" w:hAnsi="Arial" w:cs="Arial"/>
          <w:b/>
          <w:sz w:val="16"/>
          <w:szCs w:val="16"/>
        </w:rPr>
      </w:pPr>
    </w:p>
    <w:p w14:paraId="406FFB1C" w14:textId="77777777" w:rsidR="00FE7C8B" w:rsidRPr="00930856" w:rsidRDefault="00FE7C8B" w:rsidP="00930856">
      <w:pPr>
        <w:pStyle w:val="nfasissutil1"/>
        <w:tabs>
          <w:tab w:val="left" w:pos="540"/>
        </w:tabs>
        <w:ind w:left="0"/>
        <w:jc w:val="both"/>
        <w:rPr>
          <w:rFonts w:ascii="Arial" w:hAnsi="Arial" w:cs="Arial"/>
          <w:sz w:val="16"/>
          <w:szCs w:val="16"/>
        </w:rPr>
      </w:pPr>
      <w:r w:rsidRPr="00930856">
        <w:rPr>
          <w:rFonts w:ascii="Arial" w:hAnsi="Arial" w:cs="Arial"/>
          <w:sz w:val="16"/>
          <w:szCs w:val="16"/>
        </w:rPr>
        <w:t>1.6.4. Monitoreo</w:t>
      </w:r>
    </w:p>
    <w:p w14:paraId="2301444E" w14:textId="77777777" w:rsidR="00FE7C8B" w:rsidRPr="00930856" w:rsidRDefault="00FE7C8B" w:rsidP="00930856">
      <w:pPr>
        <w:tabs>
          <w:tab w:val="left" w:pos="540"/>
        </w:tabs>
        <w:jc w:val="both"/>
        <w:rPr>
          <w:rFonts w:ascii="Arial" w:hAnsi="Arial" w:cs="Arial"/>
          <w:sz w:val="16"/>
          <w:szCs w:val="16"/>
        </w:rPr>
      </w:pPr>
    </w:p>
    <w:p w14:paraId="02A623BB"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 xml:space="preserve">Las entidades deben hacer un monitoreo constante para velar porque las medidas que hayan establecido sean efectivas. </w:t>
      </w:r>
    </w:p>
    <w:p w14:paraId="3AB563AC" w14:textId="77777777" w:rsidR="00FE7C8B" w:rsidRPr="00930856" w:rsidRDefault="00FE7C8B" w:rsidP="00930856">
      <w:pPr>
        <w:tabs>
          <w:tab w:val="left" w:pos="540"/>
        </w:tabs>
        <w:jc w:val="both"/>
        <w:rPr>
          <w:rFonts w:ascii="Arial" w:hAnsi="Arial" w:cs="Arial"/>
          <w:sz w:val="16"/>
          <w:szCs w:val="16"/>
        </w:rPr>
      </w:pPr>
    </w:p>
    <w:p w14:paraId="5BBD93CE" w14:textId="77777777" w:rsidR="00FE7C8B" w:rsidRPr="00930856" w:rsidRDefault="00FE7C8B" w:rsidP="00930856">
      <w:pPr>
        <w:tabs>
          <w:tab w:val="left" w:pos="540"/>
        </w:tabs>
        <w:jc w:val="both"/>
        <w:rPr>
          <w:rFonts w:ascii="Arial" w:hAnsi="Arial" w:cs="Arial"/>
          <w:sz w:val="16"/>
          <w:szCs w:val="16"/>
        </w:rPr>
      </w:pPr>
      <w:r w:rsidRPr="00930856">
        <w:rPr>
          <w:rFonts w:ascii="Arial" w:hAnsi="Arial" w:cs="Arial"/>
          <w:sz w:val="16"/>
          <w:szCs w:val="16"/>
        </w:rPr>
        <w:t>Para el efecto, éstas deben cumplir, como mínimo, con los siguientes requisitos:</w:t>
      </w:r>
    </w:p>
    <w:p w14:paraId="12DC19E9" w14:textId="77777777" w:rsidR="00FE7C8B" w:rsidRPr="00930856" w:rsidRDefault="00FE7C8B" w:rsidP="00930856">
      <w:pPr>
        <w:tabs>
          <w:tab w:val="left" w:pos="540"/>
        </w:tabs>
        <w:jc w:val="both"/>
        <w:rPr>
          <w:rFonts w:ascii="Arial" w:hAnsi="Arial" w:cs="Arial"/>
          <w:sz w:val="16"/>
          <w:szCs w:val="16"/>
        </w:rPr>
      </w:pPr>
    </w:p>
    <w:p w14:paraId="20DAAB7B"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1.6.4.1. Contemplar un proceso de seguimiento efectivo, que facilite la rápida detección y corrección de las deficiencias en el SAC. En cualquier caso, el seguimiento debe realizarse con una periodicidad mínima semestral.</w:t>
      </w:r>
    </w:p>
    <w:p w14:paraId="7FF14B1F" w14:textId="77777777" w:rsidR="00FE7C8B" w:rsidRPr="00930856" w:rsidRDefault="00FE7C8B" w:rsidP="00930856">
      <w:pPr>
        <w:jc w:val="both"/>
        <w:rPr>
          <w:rFonts w:ascii="Arial" w:hAnsi="Arial" w:cs="Arial"/>
          <w:sz w:val="16"/>
          <w:szCs w:val="16"/>
        </w:rPr>
      </w:pPr>
    </w:p>
    <w:p w14:paraId="66DBE25D"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 xml:space="preserve">1.6.4.2. Contener indicadores descriptivos y/o prospectivos que evidencien los potenciales hechos o situaciones que puedan afectar </w:t>
      </w:r>
      <w:r w:rsidR="00A309DF" w:rsidRPr="00930856">
        <w:rPr>
          <w:rFonts w:ascii="Arial" w:hAnsi="Arial" w:cs="Arial"/>
          <w:sz w:val="16"/>
          <w:szCs w:val="16"/>
        </w:rPr>
        <w:t xml:space="preserve">la </w:t>
      </w:r>
      <w:r w:rsidR="00A309DF" w:rsidRPr="00930856">
        <w:rPr>
          <w:rFonts w:ascii="Arial" w:hAnsi="Arial" w:cs="Arial"/>
          <w:bCs/>
          <w:sz w:val="16"/>
          <w:szCs w:val="16"/>
        </w:rPr>
        <w:t>debida</w:t>
      </w:r>
      <w:r w:rsidR="00A309DF" w:rsidRPr="00930856">
        <w:rPr>
          <w:rFonts w:ascii="Arial" w:hAnsi="Arial" w:cs="Arial"/>
          <w:sz w:val="16"/>
          <w:szCs w:val="16"/>
        </w:rPr>
        <w:t xml:space="preserve"> atención</w:t>
      </w:r>
      <w:r w:rsidR="00A309DF" w:rsidRPr="00930856">
        <w:rPr>
          <w:rFonts w:ascii="Arial" w:hAnsi="Arial" w:cs="Arial"/>
          <w:b/>
          <w:bCs/>
          <w:sz w:val="16"/>
          <w:szCs w:val="16"/>
        </w:rPr>
        <w:t>, trato justo,</w:t>
      </w:r>
      <w:r w:rsidR="003F7AC0" w:rsidRPr="00930856">
        <w:rPr>
          <w:rFonts w:ascii="Arial" w:hAnsi="Arial" w:cs="Arial"/>
          <w:b/>
          <w:bCs/>
          <w:sz w:val="16"/>
          <w:szCs w:val="16"/>
        </w:rPr>
        <w:t xml:space="preserve"> </w:t>
      </w:r>
      <w:r w:rsidR="003F7AC0" w:rsidRPr="00930856">
        <w:rPr>
          <w:rFonts w:ascii="Arial" w:hAnsi="Arial" w:cs="Arial"/>
          <w:sz w:val="16"/>
          <w:szCs w:val="16"/>
        </w:rPr>
        <w:t>protección</w:t>
      </w:r>
      <w:r w:rsidR="003F7AC0" w:rsidRPr="00930856">
        <w:rPr>
          <w:rFonts w:ascii="Arial" w:hAnsi="Arial" w:cs="Arial"/>
          <w:b/>
          <w:sz w:val="16"/>
          <w:szCs w:val="16"/>
        </w:rPr>
        <w:t>,</w:t>
      </w:r>
      <w:r w:rsidR="00A309DF" w:rsidRPr="00930856">
        <w:rPr>
          <w:rFonts w:ascii="Arial" w:hAnsi="Arial" w:cs="Arial"/>
          <w:b/>
          <w:bCs/>
          <w:sz w:val="16"/>
          <w:szCs w:val="16"/>
        </w:rPr>
        <w:t xml:space="preserve"> respeto</w:t>
      </w:r>
      <w:r w:rsidR="00A309DF" w:rsidRPr="00930856">
        <w:rPr>
          <w:rFonts w:ascii="Arial" w:hAnsi="Arial" w:cs="Arial"/>
          <w:b/>
          <w:sz w:val="16"/>
          <w:szCs w:val="16"/>
        </w:rPr>
        <w:t xml:space="preserve"> y servicio</w:t>
      </w:r>
      <w:r w:rsidR="00A309DF" w:rsidRPr="00930856">
        <w:rPr>
          <w:rFonts w:ascii="Arial" w:hAnsi="Arial" w:cs="Arial"/>
          <w:sz w:val="16"/>
          <w:szCs w:val="16"/>
        </w:rPr>
        <w:t xml:space="preserve"> </w:t>
      </w:r>
      <w:r w:rsidRPr="00930856">
        <w:rPr>
          <w:rFonts w:ascii="Arial" w:hAnsi="Arial" w:cs="Arial"/>
          <w:sz w:val="16"/>
          <w:szCs w:val="16"/>
        </w:rPr>
        <w:t>al consumidor financiero.</w:t>
      </w:r>
    </w:p>
    <w:p w14:paraId="1C87FE9A" w14:textId="77777777" w:rsidR="00FE7C8B" w:rsidRPr="00930856" w:rsidRDefault="00FE7C8B" w:rsidP="00930856">
      <w:pPr>
        <w:jc w:val="both"/>
        <w:rPr>
          <w:rFonts w:ascii="Arial" w:hAnsi="Arial" w:cs="Arial"/>
          <w:sz w:val="16"/>
          <w:szCs w:val="16"/>
        </w:rPr>
      </w:pPr>
    </w:p>
    <w:p w14:paraId="383B0773" w14:textId="2B590F82" w:rsidR="00C66239" w:rsidRDefault="00FE7C8B" w:rsidP="00930856">
      <w:pPr>
        <w:jc w:val="both"/>
        <w:rPr>
          <w:rFonts w:ascii="Arial" w:hAnsi="Arial" w:cs="Arial"/>
          <w:sz w:val="16"/>
          <w:szCs w:val="16"/>
        </w:rPr>
      </w:pPr>
      <w:r w:rsidRPr="00930856">
        <w:rPr>
          <w:rFonts w:ascii="Arial" w:hAnsi="Arial" w:cs="Arial"/>
          <w:sz w:val="16"/>
          <w:szCs w:val="16"/>
        </w:rPr>
        <w:t>1.6.4.3. Asegurar que los controles estén funcionando en forma oportuna, efectiva y eficiente.</w:t>
      </w:r>
    </w:p>
    <w:p w14:paraId="4EDA76B8" w14:textId="5F9D7FC1" w:rsidR="00FE7C8B" w:rsidRPr="00930856" w:rsidRDefault="00FE7C8B" w:rsidP="00930856">
      <w:pPr>
        <w:jc w:val="both"/>
        <w:rPr>
          <w:rFonts w:ascii="Arial" w:hAnsi="Arial" w:cs="Arial"/>
          <w:sz w:val="16"/>
          <w:szCs w:val="16"/>
        </w:rPr>
      </w:pPr>
      <w:r w:rsidRPr="00930856">
        <w:rPr>
          <w:rFonts w:ascii="Arial" w:hAnsi="Arial" w:cs="Arial"/>
          <w:sz w:val="16"/>
          <w:szCs w:val="16"/>
        </w:rPr>
        <w:t>1.6.4.4. Establecer mecanismos que les permitan a las entidades la producción de estadísticas sobre:</w:t>
      </w:r>
    </w:p>
    <w:p w14:paraId="2E09612A"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1.6.4.4.1. Tipologías de quejas, y</w:t>
      </w:r>
    </w:p>
    <w:p w14:paraId="38E14673"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1.6.4.4.2. Cualquier otro tipo de reclamos de origen judicial o administrativo.</w:t>
      </w:r>
    </w:p>
    <w:p w14:paraId="18BDE26C" w14:textId="77777777" w:rsidR="004A2C34" w:rsidRDefault="004A2C34" w:rsidP="00930856">
      <w:pPr>
        <w:jc w:val="both"/>
        <w:rPr>
          <w:rFonts w:ascii="Arial" w:hAnsi="Arial" w:cs="Arial"/>
          <w:sz w:val="16"/>
          <w:szCs w:val="16"/>
        </w:rPr>
        <w:sectPr w:rsidR="004A2C34" w:rsidSect="004A2C34">
          <w:footerReference w:type="default" r:id="rId18"/>
          <w:type w:val="continuous"/>
          <w:pgSz w:w="12240" w:h="18720" w:code="14"/>
          <w:pgMar w:top="1418" w:right="1701" w:bottom="1418" w:left="1701" w:header="1134" w:footer="1134" w:gutter="0"/>
          <w:pgNumType w:start="5"/>
          <w:cols w:space="708"/>
          <w:docGrid w:linePitch="360"/>
        </w:sectPr>
      </w:pPr>
    </w:p>
    <w:p w14:paraId="35587A7A" w14:textId="4EC28D91" w:rsidR="00C67433" w:rsidRPr="00930856" w:rsidRDefault="00C67433" w:rsidP="00930856">
      <w:pPr>
        <w:jc w:val="both"/>
        <w:rPr>
          <w:rFonts w:ascii="Arial" w:hAnsi="Arial" w:cs="Arial"/>
          <w:sz w:val="16"/>
          <w:szCs w:val="16"/>
        </w:rPr>
      </w:pPr>
    </w:p>
    <w:p w14:paraId="1E5F65DA" w14:textId="77777777" w:rsidR="00FE7C8B" w:rsidRPr="00930856" w:rsidRDefault="00FE7C8B" w:rsidP="00930856">
      <w:pPr>
        <w:pStyle w:val="Ttulo1"/>
        <w:jc w:val="both"/>
        <w:rPr>
          <w:rFonts w:cs="Arial"/>
          <w:szCs w:val="16"/>
        </w:rPr>
      </w:pPr>
      <w:bookmarkStart w:id="7" w:name="_Toc267074290"/>
      <w:r w:rsidRPr="00930856">
        <w:rPr>
          <w:rFonts w:cs="Arial"/>
          <w:szCs w:val="16"/>
        </w:rPr>
        <w:lastRenderedPageBreak/>
        <w:t>2. DEFENSORÍA DEL CONSUMIDOR FINANCIERO</w:t>
      </w:r>
      <w:bookmarkEnd w:id="7"/>
    </w:p>
    <w:p w14:paraId="4CD31344" w14:textId="77777777" w:rsidR="00FE7C8B" w:rsidRPr="00930856" w:rsidRDefault="00FE7C8B" w:rsidP="00930856">
      <w:pPr>
        <w:jc w:val="both"/>
        <w:rPr>
          <w:rFonts w:ascii="Arial" w:hAnsi="Arial" w:cs="Arial"/>
          <w:bCs/>
          <w:spacing w:val="20"/>
          <w:sz w:val="16"/>
          <w:szCs w:val="16"/>
        </w:rPr>
      </w:pPr>
    </w:p>
    <w:p w14:paraId="589704F3" w14:textId="77777777" w:rsidR="00FE7C8B" w:rsidRPr="00930856" w:rsidRDefault="00FE7C8B" w:rsidP="00930856">
      <w:pPr>
        <w:pStyle w:val="Ttulo2"/>
        <w:jc w:val="both"/>
        <w:rPr>
          <w:rFonts w:cs="Arial"/>
          <w:szCs w:val="16"/>
        </w:rPr>
      </w:pPr>
      <w:bookmarkStart w:id="8" w:name="_Toc267074291"/>
      <w:r w:rsidRPr="00930856">
        <w:rPr>
          <w:rFonts w:cs="Arial"/>
          <w:szCs w:val="16"/>
        </w:rPr>
        <w:t>2.1. Consideraciones generales y ámbito de aplicación</w:t>
      </w:r>
      <w:bookmarkEnd w:id="8"/>
    </w:p>
    <w:p w14:paraId="539DF3B1" w14:textId="77777777" w:rsidR="00FE7C8B" w:rsidRPr="00930856" w:rsidRDefault="00FE7C8B" w:rsidP="00930856">
      <w:pPr>
        <w:jc w:val="both"/>
        <w:rPr>
          <w:rFonts w:ascii="Arial" w:hAnsi="Arial" w:cs="Arial"/>
          <w:bCs/>
          <w:spacing w:val="20"/>
          <w:sz w:val="16"/>
          <w:szCs w:val="16"/>
        </w:rPr>
      </w:pPr>
    </w:p>
    <w:p w14:paraId="6D9AAFD4" w14:textId="77777777" w:rsidR="00FE7C8B" w:rsidRPr="00930856" w:rsidRDefault="00FE7C8B" w:rsidP="00930856">
      <w:pPr>
        <w:jc w:val="both"/>
        <w:rPr>
          <w:rFonts w:ascii="Arial" w:hAnsi="Arial" w:cs="Arial"/>
          <w:sz w:val="16"/>
          <w:szCs w:val="16"/>
        </w:rPr>
      </w:pPr>
      <w:r w:rsidRPr="00930856">
        <w:rPr>
          <w:rFonts w:ascii="Arial" w:hAnsi="Arial" w:cs="Arial"/>
          <w:sz w:val="16"/>
          <w:szCs w:val="16"/>
        </w:rPr>
        <w:t xml:space="preserve">Como complemento al SAC que deben mantener las entidades vigiladas por la SFC de conformidad con el art. 8 y siguientes de la Ley 1328 de 2009, se tiene la figura del Defensor del Consumidor Financiero –DCF-, aplicable a las mismas instituciones destinatarias del SAC. </w:t>
      </w:r>
    </w:p>
    <w:p w14:paraId="625852BF" w14:textId="77777777" w:rsidR="008F2CA6" w:rsidRPr="00930856" w:rsidRDefault="008F2CA6" w:rsidP="00930856">
      <w:pPr>
        <w:jc w:val="both"/>
        <w:rPr>
          <w:rFonts w:ascii="Arial" w:hAnsi="Arial" w:cs="Arial"/>
          <w:sz w:val="16"/>
          <w:szCs w:val="16"/>
        </w:rPr>
        <w:sectPr w:rsidR="008F2CA6" w:rsidRPr="00930856" w:rsidSect="004A2C34">
          <w:footerReference w:type="default" r:id="rId19"/>
          <w:type w:val="continuous"/>
          <w:pgSz w:w="12240" w:h="18720" w:code="14"/>
          <w:pgMar w:top="1418" w:right="1701" w:bottom="1418" w:left="1701" w:header="1134" w:footer="1134" w:gutter="0"/>
          <w:pgNumType w:start="5"/>
          <w:cols w:space="708"/>
          <w:docGrid w:linePitch="360"/>
        </w:sectPr>
      </w:pPr>
    </w:p>
    <w:p w14:paraId="716B579B" w14:textId="77777777" w:rsidR="00EF69B8" w:rsidRPr="00B75AD2" w:rsidRDefault="00CF4DF0" w:rsidP="00FC57E1">
      <w:pPr>
        <w:jc w:val="both"/>
        <w:rPr>
          <w:rFonts w:ascii="Arial" w:hAnsi="Arial" w:cs="Arial"/>
          <w:sz w:val="16"/>
          <w:szCs w:val="16"/>
        </w:rPr>
      </w:pPr>
      <w:r w:rsidRPr="00B75AD2">
        <w:rPr>
          <w:rFonts w:ascii="Arial" w:hAnsi="Arial" w:cs="Arial"/>
          <w:sz w:val="16"/>
          <w:szCs w:val="16"/>
        </w:rPr>
        <w:lastRenderedPageBreak/>
        <w:t xml:space="preserve">2.3.11. </w:t>
      </w:r>
      <w:r w:rsidR="00EF69B8" w:rsidRPr="00B75AD2">
        <w:rPr>
          <w:rFonts w:ascii="Arial" w:hAnsi="Arial" w:cs="Arial"/>
          <w:sz w:val="16"/>
          <w:szCs w:val="16"/>
        </w:rPr>
        <w:t xml:space="preserve">La indicación de que el incumplimiento de las normas en materia de protección al consumidor financiero, incluidas las obligaciones a cargo del </w:t>
      </w:r>
      <w:r w:rsidR="00E30DD5" w:rsidRPr="00B75AD2">
        <w:rPr>
          <w:rFonts w:ascii="Arial" w:hAnsi="Arial" w:cs="Arial"/>
          <w:sz w:val="16"/>
          <w:szCs w:val="16"/>
        </w:rPr>
        <w:t>DCF</w:t>
      </w:r>
      <w:r w:rsidR="00EF69B8" w:rsidRPr="00B75AD2">
        <w:rPr>
          <w:rFonts w:ascii="Arial" w:hAnsi="Arial" w:cs="Arial"/>
          <w:sz w:val="16"/>
          <w:szCs w:val="16"/>
        </w:rPr>
        <w:t xml:space="preserve"> y de las entidades vigiladas para con él, puede ser sancionado por la</w:t>
      </w:r>
      <w:r w:rsidR="00325E46" w:rsidRPr="00B75AD2">
        <w:rPr>
          <w:rFonts w:ascii="Arial" w:hAnsi="Arial" w:cs="Arial"/>
          <w:sz w:val="16"/>
          <w:szCs w:val="16"/>
        </w:rPr>
        <w:t xml:space="preserve"> SFC</w:t>
      </w:r>
      <w:r w:rsidR="00EF69B8" w:rsidRPr="00B75AD2">
        <w:rPr>
          <w:rFonts w:ascii="Arial" w:hAnsi="Arial" w:cs="Arial"/>
          <w:sz w:val="16"/>
          <w:szCs w:val="16"/>
        </w:rPr>
        <w:t xml:space="preserve"> en la forma prevista en la </w:t>
      </w:r>
      <w:r w:rsidR="00E30DD5" w:rsidRPr="00B75AD2">
        <w:rPr>
          <w:rFonts w:ascii="Arial" w:hAnsi="Arial" w:cs="Arial"/>
          <w:sz w:val="16"/>
          <w:szCs w:val="16"/>
        </w:rPr>
        <w:t>parte s</w:t>
      </w:r>
      <w:r w:rsidR="00EF69B8" w:rsidRPr="00B75AD2">
        <w:rPr>
          <w:rFonts w:ascii="Arial" w:hAnsi="Arial" w:cs="Arial"/>
          <w:sz w:val="16"/>
          <w:szCs w:val="16"/>
        </w:rPr>
        <w:t xml:space="preserve">éptima del </w:t>
      </w:r>
      <w:r w:rsidR="00E30DD5" w:rsidRPr="00B75AD2">
        <w:rPr>
          <w:rFonts w:ascii="Arial" w:hAnsi="Arial" w:cs="Arial"/>
          <w:sz w:val="16"/>
          <w:szCs w:val="16"/>
        </w:rPr>
        <w:t>EOSF</w:t>
      </w:r>
      <w:r w:rsidR="00EF69B8" w:rsidRPr="00B75AD2">
        <w:rPr>
          <w:rFonts w:ascii="Arial" w:hAnsi="Arial" w:cs="Arial"/>
          <w:sz w:val="16"/>
          <w:szCs w:val="16"/>
        </w:rPr>
        <w:t xml:space="preserve"> y el </w:t>
      </w:r>
      <w:r w:rsidR="00226F57" w:rsidRPr="00B75AD2">
        <w:rPr>
          <w:rFonts w:ascii="Arial" w:hAnsi="Arial" w:cs="Arial"/>
          <w:sz w:val="16"/>
          <w:szCs w:val="16"/>
        </w:rPr>
        <w:t>art.</w:t>
      </w:r>
      <w:r w:rsidR="00EF69B8" w:rsidRPr="00B75AD2">
        <w:rPr>
          <w:rFonts w:ascii="Arial" w:hAnsi="Arial" w:cs="Arial"/>
          <w:sz w:val="16"/>
          <w:szCs w:val="16"/>
        </w:rPr>
        <w:t xml:space="preserve"> </w:t>
      </w:r>
      <w:hyperlink r:id="rId20" w:anchor="53" w:history="1">
        <w:r w:rsidR="00EF69B8" w:rsidRPr="00B75AD2">
          <w:rPr>
            <w:rFonts w:ascii="Arial" w:hAnsi="Arial" w:cs="Arial"/>
            <w:sz w:val="16"/>
            <w:szCs w:val="16"/>
          </w:rPr>
          <w:t>53</w:t>
        </w:r>
      </w:hyperlink>
      <w:r w:rsidR="00EF69B8" w:rsidRPr="00B75AD2">
        <w:rPr>
          <w:rFonts w:ascii="Arial" w:hAnsi="Arial" w:cs="Arial"/>
          <w:sz w:val="16"/>
          <w:szCs w:val="16"/>
        </w:rPr>
        <w:t xml:space="preserve"> de la Ley 964 de 2005 y demás normas que los modifiquen o sustituyan.</w:t>
      </w:r>
    </w:p>
    <w:p w14:paraId="3E0CB691" w14:textId="77777777" w:rsidR="00EF69B8" w:rsidRPr="00B75AD2" w:rsidRDefault="00EF69B8" w:rsidP="00FC57E1">
      <w:pPr>
        <w:jc w:val="both"/>
        <w:rPr>
          <w:rFonts w:ascii="Arial" w:hAnsi="Arial" w:cs="Arial"/>
          <w:bCs/>
          <w:sz w:val="8"/>
          <w:szCs w:val="16"/>
        </w:rPr>
      </w:pPr>
    </w:p>
    <w:p w14:paraId="08C4A9D4" w14:textId="77777777" w:rsidR="00EF69B8" w:rsidRPr="00B75AD2" w:rsidRDefault="00EF69B8" w:rsidP="00FC57E1">
      <w:pPr>
        <w:jc w:val="both"/>
        <w:rPr>
          <w:rFonts w:ascii="Arial" w:hAnsi="Arial" w:cs="Arial"/>
          <w:bCs/>
          <w:sz w:val="16"/>
          <w:szCs w:val="16"/>
        </w:rPr>
      </w:pPr>
      <w:r w:rsidRPr="00B75AD2">
        <w:rPr>
          <w:rFonts w:ascii="Arial" w:hAnsi="Arial" w:cs="Arial"/>
          <w:bCs/>
          <w:sz w:val="16"/>
          <w:szCs w:val="16"/>
        </w:rPr>
        <w:t xml:space="preserve">Para tales efectos y en desarrollo del deber de debida diligencia en la prestación del servicio antedicho, las entidades supervisadas deben utilizar los siguientes mecanismos para divulgar la existencia del </w:t>
      </w:r>
      <w:r w:rsidR="0083623D" w:rsidRPr="00B75AD2">
        <w:rPr>
          <w:rFonts w:ascii="Arial" w:hAnsi="Arial" w:cs="Arial"/>
          <w:bCs/>
          <w:sz w:val="16"/>
          <w:szCs w:val="16"/>
        </w:rPr>
        <w:t>DCF</w:t>
      </w:r>
      <w:r w:rsidRPr="00B75AD2">
        <w:rPr>
          <w:rFonts w:ascii="Arial" w:hAnsi="Arial" w:cs="Arial"/>
          <w:bCs/>
          <w:sz w:val="16"/>
          <w:szCs w:val="16"/>
        </w:rPr>
        <w:t>, con la información que en cada numeral se indica para cada medio, advirtiendo que éstos deben ser suficientes para dar cumplimiento al objetivo de la norma y reemplazarse tantas veces como actualizaciones requieran en atención a las modificac</w:t>
      </w:r>
      <w:r w:rsidR="00325E46" w:rsidRPr="00B75AD2">
        <w:rPr>
          <w:rFonts w:ascii="Arial" w:hAnsi="Arial" w:cs="Arial"/>
          <w:bCs/>
          <w:sz w:val="16"/>
          <w:szCs w:val="16"/>
        </w:rPr>
        <w:t xml:space="preserve">iones que ocurran respecto del </w:t>
      </w:r>
      <w:r w:rsidR="0083623D" w:rsidRPr="00B75AD2">
        <w:rPr>
          <w:rFonts w:ascii="Arial" w:hAnsi="Arial" w:cs="Arial"/>
          <w:bCs/>
          <w:sz w:val="16"/>
          <w:szCs w:val="16"/>
        </w:rPr>
        <w:t xml:space="preserve">DCF </w:t>
      </w:r>
      <w:r w:rsidRPr="00B75AD2">
        <w:rPr>
          <w:rFonts w:ascii="Arial" w:hAnsi="Arial" w:cs="Arial"/>
          <w:bCs/>
          <w:sz w:val="16"/>
          <w:szCs w:val="16"/>
        </w:rPr>
        <w:t>y de su suplente:</w:t>
      </w:r>
    </w:p>
    <w:p w14:paraId="7BB3D2A0" w14:textId="77777777" w:rsidR="00EF69B8" w:rsidRPr="00B75AD2" w:rsidRDefault="00EF69B8" w:rsidP="00FC57E1">
      <w:pPr>
        <w:jc w:val="both"/>
        <w:rPr>
          <w:rFonts w:ascii="Arial" w:hAnsi="Arial" w:cs="Arial"/>
          <w:b/>
          <w:bCs/>
          <w:sz w:val="16"/>
          <w:szCs w:val="16"/>
        </w:rPr>
      </w:pPr>
    </w:p>
    <w:p w14:paraId="3CA42F33" w14:textId="77777777" w:rsidR="00EF69B8" w:rsidRPr="00B75AD2" w:rsidRDefault="00F002A9" w:rsidP="00FC57E1">
      <w:pPr>
        <w:jc w:val="both"/>
        <w:rPr>
          <w:rFonts w:ascii="Arial" w:hAnsi="Arial" w:cs="Arial"/>
          <w:sz w:val="16"/>
          <w:szCs w:val="16"/>
        </w:rPr>
      </w:pPr>
      <w:r w:rsidRPr="00B75AD2">
        <w:rPr>
          <w:rFonts w:ascii="Arial" w:hAnsi="Arial" w:cs="Arial"/>
          <w:sz w:val="16"/>
          <w:szCs w:val="16"/>
        </w:rPr>
        <w:t xml:space="preserve">2.3.11.1. </w:t>
      </w:r>
      <w:r w:rsidR="00EF69B8" w:rsidRPr="00B75AD2">
        <w:rPr>
          <w:rFonts w:ascii="Arial" w:hAnsi="Arial" w:cs="Arial"/>
          <w:sz w:val="16"/>
          <w:szCs w:val="16"/>
        </w:rPr>
        <w:t xml:space="preserve">Avisos en lugares y con características visibles para el público, los cuales deben colocarse en todas las oficinas, sucursales y agencias de la entidad u oficinas de corresponsalía con la información contenida en los </w:t>
      </w:r>
      <w:r w:rsidR="007F3D5E" w:rsidRPr="00B75AD2">
        <w:rPr>
          <w:rFonts w:ascii="Arial" w:hAnsi="Arial" w:cs="Arial"/>
          <w:sz w:val="16"/>
          <w:szCs w:val="16"/>
        </w:rPr>
        <w:t xml:space="preserve">subnumerales 2.3.1., 2.3.2., 2.3.3. y 2.3.5. </w:t>
      </w:r>
    </w:p>
    <w:p w14:paraId="01B380BD" w14:textId="77777777" w:rsidR="00EF69B8" w:rsidRPr="00B75AD2" w:rsidRDefault="00EF69B8" w:rsidP="00FC57E1">
      <w:pPr>
        <w:ind w:left="426"/>
        <w:jc w:val="both"/>
        <w:rPr>
          <w:rFonts w:ascii="Arial" w:hAnsi="Arial" w:cs="Arial"/>
          <w:bCs/>
          <w:sz w:val="16"/>
          <w:szCs w:val="16"/>
        </w:rPr>
      </w:pPr>
    </w:p>
    <w:p w14:paraId="5E5E7187" w14:textId="77777777" w:rsidR="00EF69B8" w:rsidRPr="00B75AD2" w:rsidRDefault="00F002A9" w:rsidP="00FC57E1">
      <w:pPr>
        <w:jc w:val="both"/>
        <w:rPr>
          <w:rFonts w:ascii="Arial" w:hAnsi="Arial" w:cs="Arial"/>
          <w:sz w:val="16"/>
          <w:szCs w:val="16"/>
        </w:rPr>
      </w:pPr>
      <w:r w:rsidRPr="00B75AD2">
        <w:rPr>
          <w:rFonts w:ascii="Arial" w:hAnsi="Arial" w:cs="Arial"/>
          <w:sz w:val="16"/>
          <w:szCs w:val="16"/>
        </w:rPr>
        <w:t xml:space="preserve">2.3.11.2. </w:t>
      </w:r>
      <w:r w:rsidR="00EF69B8" w:rsidRPr="00B75AD2">
        <w:rPr>
          <w:rFonts w:ascii="Arial" w:hAnsi="Arial" w:cs="Arial"/>
          <w:sz w:val="16"/>
          <w:szCs w:val="16"/>
        </w:rPr>
        <w:t>En las comunicaciones o en los extractos que les envíen a sus clientes incluir una nota que haga referencia a inform</w:t>
      </w:r>
      <w:r w:rsidR="00325E46" w:rsidRPr="00B75AD2">
        <w:rPr>
          <w:rFonts w:ascii="Arial" w:hAnsi="Arial" w:cs="Arial"/>
          <w:sz w:val="16"/>
          <w:szCs w:val="16"/>
        </w:rPr>
        <w:t xml:space="preserve">ación precisa de ubicación del </w:t>
      </w:r>
      <w:r w:rsidR="0083623D" w:rsidRPr="00B75AD2">
        <w:rPr>
          <w:rFonts w:ascii="Arial" w:hAnsi="Arial" w:cs="Arial"/>
          <w:sz w:val="16"/>
          <w:szCs w:val="16"/>
        </w:rPr>
        <w:t>DCF</w:t>
      </w:r>
      <w:r w:rsidR="00EF69B8" w:rsidRPr="00B75AD2">
        <w:rPr>
          <w:rFonts w:ascii="Arial" w:hAnsi="Arial" w:cs="Arial"/>
          <w:sz w:val="16"/>
          <w:szCs w:val="16"/>
        </w:rPr>
        <w:t xml:space="preserve"> (dirección física, teléfonos, correo electrónico y fax).</w:t>
      </w:r>
    </w:p>
    <w:p w14:paraId="683641F4" w14:textId="77777777" w:rsidR="00EF69B8" w:rsidRPr="00B75AD2" w:rsidRDefault="00EF69B8" w:rsidP="00FC57E1">
      <w:pPr>
        <w:ind w:left="426"/>
        <w:jc w:val="both"/>
        <w:rPr>
          <w:rFonts w:ascii="Arial" w:hAnsi="Arial" w:cs="Arial"/>
          <w:sz w:val="16"/>
          <w:szCs w:val="16"/>
        </w:rPr>
      </w:pPr>
    </w:p>
    <w:p w14:paraId="048D0C6E" w14:textId="77777777" w:rsidR="00EF69B8" w:rsidRPr="00B75AD2" w:rsidRDefault="00F002A9" w:rsidP="00FC57E1">
      <w:pPr>
        <w:jc w:val="both"/>
        <w:rPr>
          <w:rFonts w:ascii="Arial" w:hAnsi="Arial" w:cs="Arial"/>
          <w:sz w:val="16"/>
          <w:szCs w:val="16"/>
        </w:rPr>
      </w:pPr>
      <w:r w:rsidRPr="00B75AD2">
        <w:rPr>
          <w:rFonts w:ascii="Arial" w:hAnsi="Arial" w:cs="Arial"/>
          <w:sz w:val="16"/>
          <w:szCs w:val="16"/>
        </w:rPr>
        <w:t xml:space="preserve">2.3.11.3. </w:t>
      </w:r>
      <w:r w:rsidR="00EF69B8" w:rsidRPr="00B75AD2">
        <w:rPr>
          <w:rFonts w:ascii="Arial" w:hAnsi="Arial" w:cs="Arial"/>
          <w:sz w:val="16"/>
          <w:szCs w:val="16"/>
        </w:rPr>
        <w:t>Folletos informativos mediante los cuales se d</w:t>
      </w:r>
      <w:r w:rsidR="00CE76B8" w:rsidRPr="00B75AD2">
        <w:rPr>
          <w:rFonts w:ascii="Arial" w:hAnsi="Arial" w:cs="Arial"/>
          <w:sz w:val="16"/>
          <w:szCs w:val="16"/>
        </w:rPr>
        <w:t xml:space="preserve">é a conocer la institución del </w:t>
      </w:r>
      <w:r w:rsidR="0083623D" w:rsidRPr="00B75AD2">
        <w:rPr>
          <w:rFonts w:ascii="Arial" w:hAnsi="Arial" w:cs="Arial"/>
          <w:sz w:val="16"/>
          <w:szCs w:val="16"/>
        </w:rPr>
        <w:t>DCF</w:t>
      </w:r>
      <w:r w:rsidR="00514343" w:rsidRPr="00B75AD2">
        <w:rPr>
          <w:rFonts w:ascii="Arial" w:hAnsi="Arial" w:cs="Arial"/>
          <w:sz w:val="16"/>
          <w:szCs w:val="16"/>
        </w:rPr>
        <w:t xml:space="preserve"> </w:t>
      </w:r>
      <w:r w:rsidR="00EF69B8" w:rsidRPr="00B75AD2">
        <w:rPr>
          <w:rFonts w:ascii="Arial" w:hAnsi="Arial" w:cs="Arial"/>
          <w:sz w:val="16"/>
          <w:szCs w:val="16"/>
        </w:rPr>
        <w:t>entregados al nuevo cliente y a disposición de los actuales clientes y usuarios con toda la información indicada en</w:t>
      </w:r>
      <w:r w:rsidR="007F3D5E" w:rsidRPr="00B75AD2">
        <w:rPr>
          <w:rFonts w:ascii="Arial" w:hAnsi="Arial" w:cs="Arial"/>
          <w:sz w:val="16"/>
          <w:szCs w:val="16"/>
        </w:rPr>
        <w:t xml:space="preserve"> los sub</w:t>
      </w:r>
      <w:r w:rsidR="00EF69B8" w:rsidRPr="00B75AD2">
        <w:rPr>
          <w:rFonts w:ascii="Arial" w:hAnsi="Arial" w:cs="Arial"/>
          <w:sz w:val="16"/>
          <w:szCs w:val="16"/>
        </w:rPr>
        <w:t>numeral</w:t>
      </w:r>
      <w:r w:rsidR="007F3D5E" w:rsidRPr="00B75AD2">
        <w:rPr>
          <w:rFonts w:ascii="Arial" w:hAnsi="Arial" w:cs="Arial"/>
          <w:sz w:val="16"/>
          <w:szCs w:val="16"/>
        </w:rPr>
        <w:t>es</w:t>
      </w:r>
      <w:r w:rsidR="00EF69B8" w:rsidRPr="00B75AD2">
        <w:rPr>
          <w:rFonts w:ascii="Arial" w:hAnsi="Arial" w:cs="Arial"/>
          <w:sz w:val="16"/>
          <w:szCs w:val="16"/>
        </w:rPr>
        <w:t xml:space="preserve"> </w:t>
      </w:r>
      <w:r w:rsidR="007F3D5E" w:rsidRPr="00B75AD2">
        <w:rPr>
          <w:rFonts w:ascii="Arial" w:hAnsi="Arial" w:cs="Arial"/>
          <w:sz w:val="16"/>
          <w:szCs w:val="16"/>
        </w:rPr>
        <w:t>2.3.1. a 2.3.11.</w:t>
      </w:r>
    </w:p>
    <w:p w14:paraId="322282D2" w14:textId="77777777" w:rsidR="00EF69B8" w:rsidRPr="00B75AD2" w:rsidRDefault="00EF69B8" w:rsidP="00FC57E1">
      <w:pPr>
        <w:ind w:left="426"/>
        <w:jc w:val="both"/>
        <w:rPr>
          <w:rFonts w:ascii="Arial" w:hAnsi="Arial" w:cs="Arial"/>
          <w:sz w:val="16"/>
          <w:szCs w:val="16"/>
        </w:rPr>
      </w:pPr>
    </w:p>
    <w:p w14:paraId="7101883B" w14:textId="77777777" w:rsidR="00EF69B8" w:rsidRPr="00B75AD2" w:rsidRDefault="00F002A9" w:rsidP="00FC57E1">
      <w:pPr>
        <w:jc w:val="both"/>
        <w:rPr>
          <w:rFonts w:ascii="Arial" w:hAnsi="Arial" w:cs="Arial"/>
          <w:sz w:val="16"/>
          <w:szCs w:val="16"/>
        </w:rPr>
      </w:pPr>
      <w:r w:rsidRPr="00B75AD2">
        <w:rPr>
          <w:rFonts w:ascii="Arial" w:hAnsi="Arial" w:cs="Arial"/>
          <w:sz w:val="16"/>
          <w:szCs w:val="16"/>
        </w:rPr>
        <w:t xml:space="preserve">2.3.11.4. </w:t>
      </w:r>
      <w:r w:rsidR="00EF69B8" w:rsidRPr="00B75AD2">
        <w:rPr>
          <w:rFonts w:ascii="Arial" w:hAnsi="Arial" w:cs="Arial"/>
          <w:sz w:val="16"/>
          <w:szCs w:val="16"/>
        </w:rPr>
        <w:t xml:space="preserve">En las páginas web incluir la información correspondiente con un </w:t>
      </w:r>
      <w:r w:rsidR="00CE76B8" w:rsidRPr="00B75AD2">
        <w:rPr>
          <w:rFonts w:ascii="Arial" w:hAnsi="Arial" w:cs="Arial"/>
          <w:sz w:val="16"/>
          <w:szCs w:val="16"/>
        </w:rPr>
        <w:t xml:space="preserve">vínculo de acceso directo </w:t>
      </w:r>
      <w:r w:rsidR="0083623D" w:rsidRPr="00B75AD2">
        <w:rPr>
          <w:rFonts w:ascii="Arial" w:hAnsi="Arial" w:cs="Arial"/>
          <w:sz w:val="16"/>
          <w:szCs w:val="16"/>
        </w:rPr>
        <w:t>al</w:t>
      </w:r>
      <w:r w:rsidR="00CE76B8" w:rsidRPr="00B75AD2">
        <w:rPr>
          <w:rFonts w:ascii="Arial" w:hAnsi="Arial" w:cs="Arial"/>
          <w:sz w:val="16"/>
          <w:szCs w:val="16"/>
        </w:rPr>
        <w:t xml:space="preserve"> </w:t>
      </w:r>
      <w:r w:rsidR="0083623D" w:rsidRPr="00B75AD2">
        <w:rPr>
          <w:rFonts w:ascii="Arial" w:hAnsi="Arial" w:cs="Arial"/>
          <w:sz w:val="16"/>
          <w:szCs w:val="16"/>
        </w:rPr>
        <w:t>DCF</w:t>
      </w:r>
      <w:r w:rsidR="00EF69B8" w:rsidRPr="00B75AD2">
        <w:rPr>
          <w:rFonts w:ascii="Arial" w:hAnsi="Arial" w:cs="Arial"/>
          <w:sz w:val="16"/>
          <w:szCs w:val="16"/>
        </w:rPr>
        <w:t xml:space="preserve"> desde la página principal de la entidad con toda la información indicada en este numeral</w:t>
      </w:r>
      <w:r w:rsidR="0083623D" w:rsidRPr="00B75AD2">
        <w:rPr>
          <w:rFonts w:ascii="Arial" w:hAnsi="Arial" w:cs="Arial"/>
          <w:sz w:val="16"/>
          <w:szCs w:val="16"/>
        </w:rPr>
        <w:t xml:space="preserve"> en </w:t>
      </w:r>
      <w:r w:rsidR="007F3D5E" w:rsidRPr="00B75AD2">
        <w:rPr>
          <w:rFonts w:ascii="Arial" w:hAnsi="Arial" w:cs="Arial"/>
          <w:sz w:val="16"/>
          <w:szCs w:val="16"/>
        </w:rPr>
        <w:t>los subnumerales 2.3.1. a 2.3.</w:t>
      </w:r>
      <w:r w:rsidR="00AA3968" w:rsidRPr="00B75AD2">
        <w:rPr>
          <w:rFonts w:ascii="Arial" w:hAnsi="Arial" w:cs="Arial"/>
          <w:sz w:val="16"/>
          <w:szCs w:val="16"/>
        </w:rPr>
        <w:t>11.</w:t>
      </w:r>
    </w:p>
    <w:p w14:paraId="62D42662" w14:textId="77777777" w:rsidR="00EF69B8" w:rsidRPr="00B75AD2" w:rsidRDefault="00EF69B8" w:rsidP="00FC57E1">
      <w:pPr>
        <w:ind w:left="426"/>
        <w:jc w:val="both"/>
        <w:rPr>
          <w:rFonts w:ascii="Arial" w:hAnsi="Arial" w:cs="Arial"/>
          <w:sz w:val="16"/>
          <w:szCs w:val="16"/>
        </w:rPr>
      </w:pPr>
    </w:p>
    <w:p w14:paraId="7FD16D9E" w14:textId="77777777" w:rsidR="00AA3968" w:rsidRPr="00B75AD2" w:rsidRDefault="00F002A9" w:rsidP="00FC57E1">
      <w:pPr>
        <w:jc w:val="both"/>
        <w:rPr>
          <w:rFonts w:ascii="Arial" w:hAnsi="Arial" w:cs="Arial"/>
          <w:sz w:val="16"/>
          <w:szCs w:val="16"/>
        </w:rPr>
      </w:pPr>
      <w:r w:rsidRPr="00B75AD2">
        <w:rPr>
          <w:rFonts w:ascii="Arial" w:hAnsi="Arial" w:cs="Arial"/>
          <w:sz w:val="16"/>
          <w:szCs w:val="16"/>
        </w:rPr>
        <w:t xml:space="preserve">2.3.11.5. </w:t>
      </w:r>
      <w:r w:rsidR="00EF69B8" w:rsidRPr="00B75AD2">
        <w:rPr>
          <w:rFonts w:ascii="Arial" w:hAnsi="Arial" w:cs="Arial"/>
          <w:sz w:val="16"/>
          <w:szCs w:val="16"/>
        </w:rPr>
        <w:t xml:space="preserve">En las respuestas a las reclamaciones de los usuarios informar sobre la </w:t>
      </w:r>
      <w:r w:rsidR="00CE76B8" w:rsidRPr="00B75AD2">
        <w:rPr>
          <w:rFonts w:ascii="Arial" w:hAnsi="Arial" w:cs="Arial"/>
          <w:sz w:val="16"/>
          <w:szCs w:val="16"/>
        </w:rPr>
        <w:t xml:space="preserve">posibilidad de que se acuda al </w:t>
      </w:r>
      <w:r w:rsidR="0083623D" w:rsidRPr="00B75AD2">
        <w:rPr>
          <w:rFonts w:ascii="Arial" w:hAnsi="Arial" w:cs="Arial"/>
          <w:sz w:val="16"/>
          <w:szCs w:val="16"/>
        </w:rPr>
        <w:t>DCF</w:t>
      </w:r>
      <w:r w:rsidR="00EF69B8" w:rsidRPr="00B75AD2">
        <w:rPr>
          <w:rFonts w:ascii="Arial" w:hAnsi="Arial" w:cs="Arial"/>
          <w:sz w:val="16"/>
          <w:szCs w:val="16"/>
        </w:rPr>
        <w:t>, quien resolverá dentro del marco de sus funciones, con la información contenida en los</w:t>
      </w:r>
      <w:r w:rsidR="00AA3968" w:rsidRPr="00B75AD2">
        <w:rPr>
          <w:rFonts w:ascii="Arial" w:hAnsi="Arial" w:cs="Arial"/>
          <w:sz w:val="16"/>
          <w:szCs w:val="16"/>
        </w:rPr>
        <w:t xml:space="preserve"> subnumerales 2.3.1., 2.3.2., 2.3.3. y 2.3.5. </w:t>
      </w:r>
    </w:p>
    <w:p w14:paraId="20673572" w14:textId="77777777" w:rsidR="00514343" w:rsidRPr="00B75AD2" w:rsidRDefault="00514343" w:rsidP="00FC57E1">
      <w:pPr>
        <w:ind w:left="426"/>
        <w:jc w:val="both"/>
        <w:rPr>
          <w:rFonts w:ascii="Arial" w:hAnsi="Arial" w:cs="Arial"/>
          <w:sz w:val="16"/>
          <w:szCs w:val="16"/>
        </w:rPr>
      </w:pPr>
    </w:p>
    <w:p w14:paraId="327A1162" w14:textId="77777777" w:rsidR="00EF69B8" w:rsidRPr="00B75AD2" w:rsidRDefault="00F002A9" w:rsidP="00FC57E1">
      <w:pPr>
        <w:jc w:val="both"/>
        <w:rPr>
          <w:rFonts w:ascii="Arial" w:hAnsi="Arial" w:cs="Arial"/>
          <w:sz w:val="16"/>
          <w:szCs w:val="16"/>
        </w:rPr>
      </w:pPr>
      <w:r w:rsidRPr="00B75AD2">
        <w:rPr>
          <w:rFonts w:ascii="Arial" w:hAnsi="Arial" w:cs="Arial"/>
          <w:sz w:val="16"/>
          <w:szCs w:val="16"/>
        </w:rPr>
        <w:t xml:space="preserve">2.3.11.6. </w:t>
      </w:r>
      <w:r w:rsidR="00EF69B8" w:rsidRPr="00B75AD2">
        <w:rPr>
          <w:rFonts w:ascii="Arial" w:hAnsi="Arial" w:cs="Arial"/>
          <w:sz w:val="16"/>
          <w:szCs w:val="16"/>
        </w:rPr>
        <w:t xml:space="preserve">Los demás mecanismos que consideren pertinentes a través de medios con plena cobertura, siempre y cuando mediante éstos se garantice que se pueda hacer público entre sus </w:t>
      </w:r>
      <w:r w:rsidR="0083623D" w:rsidRPr="00B75AD2">
        <w:rPr>
          <w:rFonts w:ascii="Arial" w:hAnsi="Arial" w:cs="Arial"/>
          <w:sz w:val="16"/>
          <w:szCs w:val="16"/>
        </w:rPr>
        <w:t>consumidores financieros</w:t>
      </w:r>
      <w:r w:rsidR="00EF69B8" w:rsidRPr="00B75AD2">
        <w:rPr>
          <w:rFonts w:ascii="Arial" w:hAnsi="Arial" w:cs="Arial"/>
          <w:sz w:val="16"/>
          <w:szCs w:val="16"/>
        </w:rPr>
        <w:t xml:space="preserve"> la existencia del </w:t>
      </w:r>
      <w:r w:rsidR="0083623D" w:rsidRPr="00B75AD2">
        <w:rPr>
          <w:rFonts w:ascii="Arial" w:hAnsi="Arial" w:cs="Arial"/>
          <w:sz w:val="16"/>
          <w:szCs w:val="16"/>
        </w:rPr>
        <w:t>DCF</w:t>
      </w:r>
      <w:r w:rsidR="00EF69B8" w:rsidRPr="00B75AD2">
        <w:rPr>
          <w:rFonts w:ascii="Arial" w:hAnsi="Arial" w:cs="Arial"/>
          <w:sz w:val="16"/>
          <w:szCs w:val="16"/>
        </w:rPr>
        <w:t xml:space="preserve"> de la respectiva entidad.</w:t>
      </w:r>
    </w:p>
    <w:p w14:paraId="0FF9B492" w14:textId="77777777" w:rsidR="00EF69B8" w:rsidRPr="00B75AD2" w:rsidRDefault="00EF69B8" w:rsidP="00FC57E1">
      <w:pPr>
        <w:ind w:left="852"/>
        <w:jc w:val="both"/>
        <w:rPr>
          <w:rFonts w:ascii="Arial" w:hAnsi="Arial" w:cs="Arial"/>
          <w:sz w:val="10"/>
          <w:szCs w:val="16"/>
        </w:rPr>
      </w:pPr>
    </w:p>
    <w:p w14:paraId="799101F4" w14:textId="77777777" w:rsidR="00EF69B8" w:rsidRPr="00B75AD2" w:rsidRDefault="00EF69B8" w:rsidP="00FC57E1">
      <w:pPr>
        <w:jc w:val="both"/>
        <w:rPr>
          <w:rFonts w:ascii="Arial" w:hAnsi="Arial" w:cs="Arial"/>
          <w:bCs/>
          <w:sz w:val="16"/>
          <w:szCs w:val="16"/>
        </w:rPr>
      </w:pPr>
      <w:r w:rsidRPr="00B75AD2">
        <w:rPr>
          <w:rFonts w:ascii="Arial" w:hAnsi="Arial" w:cs="Arial"/>
          <w:bCs/>
          <w:sz w:val="16"/>
          <w:szCs w:val="16"/>
        </w:rPr>
        <w:t xml:space="preserve">Los administradores de las entidades vigiladas deben asegurarse de que los mecanismos de información sean adecuada y permanentemente divulgados entre los consumidores financieros, lo que implica además un programa de capacitación a los funcionarios de las oficinas de atención al público y áreas de atención al </w:t>
      </w:r>
      <w:r w:rsidR="007E3466" w:rsidRPr="00B75AD2">
        <w:rPr>
          <w:rFonts w:ascii="Arial" w:hAnsi="Arial" w:cs="Arial"/>
          <w:bCs/>
          <w:sz w:val="16"/>
          <w:szCs w:val="16"/>
        </w:rPr>
        <w:t xml:space="preserve">consumidor financiero </w:t>
      </w:r>
      <w:r w:rsidRPr="00B75AD2">
        <w:rPr>
          <w:rFonts w:ascii="Arial" w:hAnsi="Arial" w:cs="Arial"/>
          <w:bCs/>
          <w:sz w:val="16"/>
          <w:szCs w:val="16"/>
        </w:rPr>
        <w:t>sobre</w:t>
      </w:r>
      <w:r w:rsidR="00325E46" w:rsidRPr="00B75AD2">
        <w:rPr>
          <w:rFonts w:ascii="Arial" w:hAnsi="Arial" w:cs="Arial"/>
          <w:bCs/>
          <w:sz w:val="16"/>
          <w:szCs w:val="16"/>
        </w:rPr>
        <w:t xml:space="preserve"> la existencia y funciones del </w:t>
      </w:r>
      <w:r w:rsidR="0083623D" w:rsidRPr="00B75AD2">
        <w:rPr>
          <w:rFonts w:ascii="Arial" w:hAnsi="Arial" w:cs="Arial"/>
          <w:bCs/>
          <w:sz w:val="16"/>
          <w:szCs w:val="16"/>
        </w:rPr>
        <w:t>DCF</w:t>
      </w:r>
      <w:r w:rsidRPr="00B75AD2">
        <w:rPr>
          <w:rFonts w:ascii="Arial" w:hAnsi="Arial" w:cs="Arial"/>
          <w:bCs/>
          <w:sz w:val="16"/>
          <w:szCs w:val="16"/>
        </w:rPr>
        <w:t>.</w:t>
      </w:r>
    </w:p>
    <w:p w14:paraId="4B04E154" w14:textId="77777777" w:rsidR="00EF69B8" w:rsidRPr="00B75AD2" w:rsidRDefault="00EF69B8" w:rsidP="00FC57E1">
      <w:pPr>
        <w:jc w:val="both"/>
        <w:rPr>
          <w:rFonts w:ascii="Arial" w:hAnsi="Arial" w:cs="Arial"/>
          <w:bCs/>
          <w:sz w:val="16"/>
          <w:szCs w:val="16"/>
        </w:rPr>
      </w:pPr>
    </w:p>
    <w:p w14:paraId="15453EBE" w14:textId="77777777" w:rsidR="00EF69B8" w:rsidRPr="00B75AD2" w:rsidRDefault="008A5761" w:rsidP="00FC57E1">
      <w:pPr>
        <w:pStyle w:val="Ttulo2"/>
        <w:jc w:val="both"/>
      </w:pPr>
      <w:bookmarkStart w:id="9" w:name="_Toc267074294"/>
      <w:r w:rsidRPr="00B75AD2">
        <w:t>2.4</w:t>
      </w:r>
      <w:r w:rsidR="00F002A9" w:rsidRPr="00B75AD2">
        <w:t>.</w:t>
      </w:r>
      <w:r w:rsidR="00EF69B8" w:rsidRPr="00B75AD2">
        <w:t xml:space="preserve"> Reglas sobre el informe de gestión del </w:t>
      </w:r>
      <w:r w:rsidR="007E3466" w:rsidRPr="00B75AD2">
        <w:t>DCF</w:t>
      </w:r>
      <w:bookmarkEnd w:id="9"/>
    </w:p>
    <w:p w14:paraId="1C84AFBB" w14:textId="77777777" w:rsidR="00F002A9" w:rsidRPr="00B75AD2" w:rsidRDefault="00F002A9" w:rsidP="00FC57E1">
      <w:pPr>
        <w:jc w:val="both"/>
        <w:rPr>
          <w:rFonts w:ascii="Arial" w:hAnsi="Arial" w:cs="Arial"/>
          <w:bCs/>
          <w:sz w:val="16"/>
          <w:szCs w:val="16"/>
        </w:rPr>
      </w:pPr>
    </w:p>
    <w:p w14:paraId="29564EF5" w14:textId="77777777" w:rsidR="00EF69B8" w:rsidRPr="00B75AD2" w:rsidRDefault="00EF69B8" w:rsidP="00FC57E1">
      <w:pPr>
        <w:jc w:val="both"/>
        <w:rPr>
          <w:rFonts w:ascii="Arial" w:hAnsi="Arial" w:cs="Arial"/>
          <w:bCs/>
          <w:sz w:val="16"/>
          <w:szCs w:val="16"/>
        </w:rPr>
      </w:pPr>
      <w:r w:rsidRPr="00B75AD2">
        <w:rPr>
          <w:rFonts w:ascii="Arial" w:hAnsi="Arial" w:cs="Arial"/>
          <w:bCs/>
          <w:sz w:val="16"/>
          <w:szCs w:val="16"/>
        </w:rPr>
        <w:t xml:space="preserve">El </w:t>
      </w:r>
      <w:r w:rsidR="00510CD5" w:rsidRPr="00B75AD2">
        <w:rPr>
          <w:rFonts w:ascii="Arial" w:hAnsi="Arial" w:cs="Arial"/>
          <w:bCs/>
          <w:sz w:val="16"/>
          <w:szCs w:val="16"/>
        </w:rPr>
        <w:t>literal e</w:t>
      </w:r>
      <w:r w:rsidR="007329A8" w:rsidRPr="00B75AD2">
        <w:rPr>
          <w:rFonts w:ascii="Arial" w:hAnsi="Arial" w:cs="Arial"/>
          <w:bCs/>
          <w:sz w:val="16"/>
          <w:szCs w:val="16"/>
        </w:rPr>
        <w:t>.</w:t>
      </w:r>
      <w:r w:rsidR="00510CD5" w:rsidRPr="00B75AD2">
        <w:rPr>
          <w:rFonts w:ascii="Arial" w:hAnsi="Arial" w:cs="Arial"/>
          <w:bCs/>
          <w:sz w:val="16"/>
          <w:szCs w:val="16"/>
        </w:rPr>
        <w:t xml:space="preserve"> del </w:t>
      </w:r>
      <w:r w:rsidR="00226F57" w:rsidRPr="00B75AD2">
        <w:rPr>
          <w:rFonts w:ascii="Arial" w:hAnsi="Arial" w:cs="Arial"/>
          <w:bCs/>
          <w:sz w:val="16"/>
          <w:szCs w:val="16"/>
        </w:rPr>
        <w:t>art.</w:t>
      </w:r>
      <w:r w:rsidRPr="00B75AD2">
        <w:rPr>
          <w:rFonts w:ascii="Arial" w:hAnsi="Arial" w:cs="Arial"/>
          <w:bCs/>
          <w:sz w:val="16"/>
          <w:szCs w:val="16"/>
        </w:rPr>
        <w:t xml:space="preserve"> 13 de la Ley 1328 de 2009, es</w:t>
      </w:r>
      <w:r w:rsidR="008A5761" w:rsidRPr="00B75AD2">
        <w:rPr>
          <w:rFonts w:ascii="Arial" w:hAnsi="Arial" w:cs="Arial"/>
          <w:bCs/>
          <w:sz w:val="16"/>
          <w:szCs w:val="16"/>
        </w:rPr>
        <w:t xml:space="preserve">tablece como obligación de los </w:t>
      </w:r>
      <w:r w:rsidR="00510CD5" w:rsidRPr="00B75AD2">
        <w:rPr>
          <w:rFonts w:ascii="Arial" w:hAnsi="Arial" w:cs="Arial"/>
          <w:bCs/>
          <w:sz w:val="16"/>
          <w:szCs w:val="16"/>
        </w:rPr>
        <w:t>DCF,</w:t>
      </w:r>
      <w:r w:rsidRPr="00B75AD2">
        <w:rPr>
          <w:rFonts w:ascii="Arial" w:hAnsi="Arial" w:cs="Arial"/>
          <w:bCs/>
          <w:sz w:val="16"/>
          <w:szCs w:val="16"/>
        </w:rPr>
        <w:t xml:space="preserve"> el efectuar recomendaciones a la entidad</w:t>
      </w:r>
      <w:r w:rsidR="00510CD5" w:rsidRPr="00B75AD2">
        <w:rPr>
          <w:rFonts w:ascii="Arial" w:hAnsi="Arial" w:cs="Arial"/>
          <w:bCs/>
          <w:sz w:val="16"/>
          <w:szCs w:val="16"/>
        </w:rPr>
        <w:t xml:space="preserve"> vigilada</w:t>
      </w:r>
      <w:r w:rsidRPr="00B75AD2">
        <w:rPr>
          <w:rFonts w:ascii="Arial" w:hAnsi="Arial" w:cs="Arial"/>
          <w:bCs/>
          <w:sz w:val="16"/>
          <w:szCs w:val="16"/>
        </w:rPr>
        <w:t xml:space="preserve"> respecto de los servicios y la atención de los consumidores financieros y cualquier tema relacionado con su actividad.</w:t>
      </w:r>
    </w:p>
    <w:p w14:paraId="6F1FE56B" w14:textId="77777777" w:rsidR="00EF69B8" w:rsidRPr="00B75AD2" w:rsidRDefault="00EF69B8" w:rsidP="00FC57E1">
      <w:pPr>
        <w:jc w:val="both"/>
        <w:rPr>
          <w:rFonts w:ascii="Arial" w:hAnsi="Arial" w:cs="Arial"/>
          <w:bCs/>
          <w:sz w:val="6"/>
          <w:szCs w:val="16"/>
        </w:rPr>
      </w:pPr>
    </w:p>
    <w:p w14:paraId="35B12099" w14:textId="77777777" w:rsidR="00EF69B8" w:rsidRPr="00B75AD2" w:rsidRDefault="00325E46" w:rsidP="00FC57E1">
      <w:pPr>
        <w:jc w:val="both"/>
        <w:rPr>
          <w:rFonts w:ascii="Arial" w:hAnsi="Arial" w:cs="Arial"/>
          <w:bCs/>
          <w:sz w:val="16"/>
          <w:szCs w:val="16"/>
        </w:rPr>
      </w:pPr>
      <w:r w:rsidRPr="00B75AD2">
        <w:rPr>
          <w:rFonts w:ascii="Arial" w:hAnsi="Arial" w:cs="Arial"/>
          <w:bCs/>
          <w:sz w:val="16"/>
          <w:szCs w:val="16"/>
        </w:rPr>
        <w:t xml:space="preserve">En tal sentido, los </w:t>
      </w:r>
      <w:r w:rsidR="00510CD5" w:rsidRPr="00B75AD2">
        <w:rPr>
          <w:rFonts w:ascii="Arial" w:hAnsi="Arial" w:cs="Arial"/>
          <w:bCs/>
          <w:sz w:val="16"/>
          <w:szCs w:val="16"/>
        </w:rPr>
        <w:t>DCF</w:t>
      </w:r>
      <w:r w:rsidR="00EF69B8" w:rsidRPr="00B75AD2">
        <w:rPr>
          <w:rFonts w:ascii="Arial" w:hAnsi="Arial" w:cs="Arial"/>
          <w:bCs/>
          <w:sz w:val="16"/>
          <w:szCs w:val="16"/>
        </w:rPr>
        <w:t xml:space="preserve"> deben presentar a la </w:t>
      </w:r>
      <w:r w:rsidR="00AA3968" w:rsidRPr="00B75AD2">
        <w:rPr>
          <w:rFonts w:ascii="Arial" w:hAnsi="Arial" w:cs="Arial"/>
          <w:bCs/>
          <w:sz w:val="16"/>
          <w:szCs w:val="16"/>
        </w:rPr>
        <w:t>a</w:t>
      </w:r>
      <w:r w:rsidR="00EF69B8" w:rsidRPr="00B75AD2">
        <w:rPr>
          <w:rFonts w:ascii="Arial" w:hAnsi="Arial" w:cs="Arial"/>
          <w:bCs/>
          <w:sz w:val="16"/>
          <w:szCs w:val="16"/>
        </w:rPr>
        <w:t xml:space="preserve">samblea </w:t>
      </w:r>
      <w:r w:rsidR="00AA3968" w:rsidRPr="00B75AD2">
        <w:rPr>
          <w:rFonts w:ascii="Arial" w:hAnsi="Arial" w:cs="Arial"/>
          <w:bCs/>
          <w:sz w:val="16"/>
          <w:szCs w:val="16"/>
        </w:rPr>
        <w:t>g</w:t>
      </w:r>
      <w:r w:rsidR="00EF69B8" w:rsidRPr="00B75AD2">
        <w:rPr>
          <w:rFonts w:ascii="Arial" w:hAnsi="Arial" w:cs="Arial"/>
          <w:bCs/>
          <w:sz w:val="16"/>
          <w:szCs w:val="16"/>
        </w:rPr>
        <w:t>eneral de accionistas o asociados, según corresponda, un informe anual, en el que refiera el desarrollo de sus funciones durante el año precedente.</w:t>
      </w:r>
    </w:p>
    <w:p w14:paraId="673C689E" w14:textId="77777777" w:rsidR="00EF69B8" w:rsidRPr="00B75AD2" w:rsidRDefault="00EF69B8" w:rsidP="00FC57E1">
      <w:pPr>
        <w:jc w:val="both"/>
        <w:rPr>
          <w:rFonts w:ascii="Arial" w:hAnsi="Arial" w:cs="Arial"/>
          <w:bCs/>
          <w:sz w:val="12"/>
          <w:szCs w:val="16"/>
        </w:rPr>
      </w:pPr>
    </w:p>
    <w:p w14:paraId="138669D7" w14:textId="77777777" w:rsidR="00EF69B8" w:rsidRPr="00B75AD2" w:rsidRDefault="00EF69B8" w:rsidP="00985837">
      <w:pPr>
        <w:pBdr>
          <w:left w:val="single" w:sz="4" w:space="4" w:color="auto"/>
        </w:pBdr>
        <w:jc w:val="both"/>
        <w:rPr>
          <w:rFonts w:ascii="Arial" w:hAnsi="Arial" w:cs="Arial"/>
          <w:bCs/>
          <w:sz w:val="16"/>
          <w:szCs w:val="16"/>
        </w:rPr>
      </w:pPr>
      <w:r w:rsidRPr="00B75AD2">
        <w:rPr>
          <w:rFonts w:ascii="Arial" w:hAnsi="Arial" w:cs="Arial"/>
          <w:bCs/>
          <w:sz w:val="16"/>
          <w:szCs w:val="16"/>
        </w:rPr>
        <w:t>De igual forma y de manera previa a su remisi</w:t>
      </w:r>
      <w:r w:rsidR="008A5761" w:rsidRPr="00B75AD2">
        <w:rPr>
          <w:rFonts w:ascii="Arial" w:hAnsi="Arial" w:cs="Arial"/>
          <w:bCs/>
          <w:sz w:val="16"/>
          <w:szCs w:val="16"/>
        </w:rPr>
        <w:t xml:space="preserve">ón a la </w:t>
      </w:r>
      <w:r w:rsidR="00AA3968" w:rsidRPr="00B75AD2">
        <w:rPr>
          <w:rFonts w:ascii="Arial" w:hAnsi="Arial" w:cs="Arial"/>
          <w:bCs/>
          <w:sz w:val="16"/>
          <w:szCs w:val="16"/>
        </w:rPr>
        <w:t>a</w:t>
      </w:r>
      <w:r w:rsidR="008A5761" w:rsidRPr="00B75AD2">
        <w:rPr>
          <w:rFonts w:ascii="Arial" w:hAnsi="Arial" w:cs="Arial"/>
          <w:bCs/>
          <w:sz w:val="16"/>
          <w:szCs w:val="16"/>
        </w:rPr>
        <w:t xml:space="preserve">samblea de </w:t>
      </w:r>
      <w:r w:rsidR="00AA3968" w:rsidRPr="00B75AD2">
        <w:rPr>
          <w:rFonts w:ascii="Arial" w:hAnsi="Arial" w:cs="Arial"/>
          <w:bCs/>
          <w:sz w:val="16"/>
          <w:szCs w:val="16"/>
        </w:rPr>
        <w:t>a</w:t>
      </w:r>
      <w:r w:rsidR="008A5761" w:rsidRPr="00B75AD2">
        <w:rPr>
          <w:rFonts w:ascii="Arial" w:hAnsi="Arial" w:cs="Arial"/>
          <w:bCs/>
          <w:sz w:val="16"/>
          <w:szCs w:val="16"/>
        </w:rPr>
        <w:t xml:space="preserve">ccionistas, el </w:t>
      </w:r>
      <w:r w:rsidR="00510CD5" w:rsidRPr="00B75AD2">
        <w:rPr>
          <w:rFonts w:ascii="Arial" w:hAnsi="Arial" w:cs="Arial"/>
          <w:bCs/>
          <w:sz w:val="16"/>
          <w:szCs w:val="16"/>
        </w:rPr>
        <w:t>DCF</w:t>
      </w:r>
      <w:r w:rsidRPr="00B75AD2">
        <w:rPr>
          <w:rFonts w:ascii="Arial" w:hAnsi="Arial" w:cs="Arial"/>
          <w:bCs/>
          <w:sz w:val="16"/>
          <w:szCs w:val="16"/>
        </w:rPr>
        <w:t xml:space="preserve"> debe rendir tal informe directamente a la </w:t>
      </w:r>
      <w:r w:rsidR="00AA3968" w:rsidRPr="00B75AD2">
        <w:rPr>
          <w:rFonts w:ascii="Arial" w:hAnsi="Arial" w:cs="Arial"/>
          <w:bCs/>
          <w:sz w:val="16"/>
          <w:szCs w:val="16"/>
        </w:rPr>
        <w:t>j</w:t>
      </w:r>
      <w:r w:rsidRPr="00B75AD2">
        <w:rPr>
          <w:rFonts w:ascii="Arial" w:hAnsi="Arial" w:cs="Arial"/>
          <w:bCs/>
          <w:sz w:val="16"/>
          <w:szCs w:val="16"/>
        </w:rPr>
        <w:t xml:space="preserve">unta </w:t>
      </w:r>
      <w:r w:rsidR="00AA3968" w:rsidRPr="00B75AD2">
        <w:rPr>
          <w:rFonts w:ascii="Arial" w:hAnsi="Arial" w:cs="Arial"/>
          <w:bCs/>
          <w:sz w:val="16"/>
          <w:szCs w:val="16"/>
        </w:rPr>
        <w:t>d</w:t>
      </w:r>
      <w:r w:rsidRPr="00B75AD2">
        <w:rPr>
          <w:rFonts w:ascii="Arial" w:hAnsi="Arial" w:cs="Arial"/>
          <w:bCs/>
          <w:sz w:val="16"/>
          <w:szCs w:val="16"/>
        </w:rPr>
        <w:t xml:space="preserve">irectiva de la entidad y a la </w:t>
      </w:r>
      <w:r w:rsidR="00312F4E" w:rsidRPr="00B75AD2">
        <w:rPr>
          <w:rFonts w:ascii="Arial" w:hAnsi="Arial" w:cs="Arial"/>
          <w:b/>
          <w:sz w:val="16"/>
          <w:szCs w:val="16"/>
        </w:rPr>
        <w:t>SFC.</w:t>
      </w:r>
    </w:p>
    <w:p w14:paraId="26971AEC" w14:textId="77777777" w:rsidR="00EF69B8" w:rsidRPr="00B75AD2" w:rsidRDefault="00EF69B8" w:rsidP="00FC57E1">
      <w:pPr>
        <w:jc w:val="both"/>
        <w:rPr>
          <w:rFonts w:ascii="Arial" w:hAnsi="Arial" w:cs="Arial"/>
          <w:bCs/>
          <w:sz w:val="16"/>
          <w:szCs w:val="16"/>
        </w:rPr>
      </w:pPr>
    </w:p>
    <w:p w14:paraId="0DF0A3F5" w14:textId="77777777" w:rsidR="00EF69B8" w:rsidRPr="00B75AD2" w:rsidRDefault="00EF69B8" w:rsidP="00FC57E1">
      <w:pPr>
        <w:jc w:val="both"/>
        <w:rPr>
          <w:rFonts w:ascii="Arial" w:hAnsi="Arial" w:cs="Arial"/>
          <w:sz w:val="16"/>
          <w:szCs w:val="16"/>
        </w:rPr>
      </w:pPr>
      <w:r w:rsidRPr="00B75AD2">
        <w:rPr>
          <w:rFonts w:ascii="Arial" w:hAnsi="Arial" w:cs="Arial"/>
          <w:sz w:val="16"/>
          <w:szCs w:val="16"/>
        </w:rPr>
        <w:t>El informe debe contener como mínimo la siguiente información:</w:t>
      </w:r>
    </w:p>
    <w:p w14:paraId="63CEA7C6" w14:textId="77777777" w:rsidR="008A5761" w:rsidRPr="00B75AD2" w:rsidRDefault="008A5761" w:rsidP="00FC57E1">
      <w:pPr>
        <w:jc w:val="both"/>
        <w:outlineLvl w:val="0"/>
        <w:rPr>
          <w:rFonts w:ascii="Arial" w:hAnsi="Arial" w:cs="Arial"/>
          <w:bCs/>
          <w:sz w:val="16"/>
          <w:szCs w:val="16"/>
        </w:rPr>
      </w:pPr>
    </w:p>
    <w:p w14:paraId="0A07327F"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2.4.1. </w:t>
      </w:r>
      <w:r w:rsidR="00325E46" w:rsidRPr="00B75AD2">
        <w:rPr>
          <w:rFonts w:ascii="Arial" w:hAnsi="Arial" w:cs="Arial"/>
          <w:bCs/>
          <w:sz w:val="16"/>
          <w:szCs w:val="16"/>
        </w:rPr>
        <w:t xml:space="preserve">Criterios utilizados por el </w:t>
      </w:r>
      <w:r w:rsidR="002031A8" w:rsidRPr="00B75AD2">
        <w:rPr>
          <w:rFonts w:ascii="Arial" w:hAnsi="Arial" w:cs="Arial"/>
          <w:bCs/>
          <w:sz w:val="16"/>
          <w:szCs w:val="16"/>
        </w:rPr>
        <w:t>DCF</w:t>
      </w:r>
      <w:r w:rsidR="00EF69B8" w:rsidRPr="00B75AD2">
        <w:rPr>
          <w:rFonts w:ascii="Arial" w:hAnsi="Arial" w:cs="Arial"/>
          <w:bCs/>
          <w:sz w:val="16"/>
          <w:szCs w:val="16"/>
        </w:rPr>
        <w:t xml:space="preserve"> en sus decisiones. </w:t>
      </w:r>
    </w:p>
    <w:p w14:paraId="5128E443" w14:textId="77777777" w:rsidR="00F002A9" w:rsidRPr="00B75AD2" w:rsidRDefault="00F002A9" w:rsidP="00FC57E1">
      <w:pPr>
        <w:jc w:val="both"/>
        <w:rPr>
          <w:rFonts w:ascii="Arial" w:hAnsi="Arial" w:cs="Arial"/>
          <w:bCs/>
          <w:sz w:val="16"/>
          <w:szCs w:val="16"/>
        </w:rPr>
      </w:pPr>
    </w:p>
    <w:p w14:paraId="28C9CC09"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2.4.2. </w:t>
      </w:r>
      <w:r w:rsidR="00EF69B8" w:rsidRPr="00B75AD2">
        <w:rPr>
          <w:rFonts w:ascii="Arial" w:hAnsi="Arial" w:cs="Arial"/>
          <w:bCs/>
          <w:sz w:val="16"/>
          <w:szCs w:val="16"/>
        </w:rPr>
        <w:t xml:space="preserve">Reseña indicativa de las conclusiones de las reuniones que durante el periodo se realizaron con la revisoría fiscal, las áreas de control interno, servicio al </w:t>
      </w:r>
      <w:r w:rsidR="002031A8" w:rsidRPr="00B75AD2">
        <w:rPr>
          <w:rFonts w:ascii="Arial" w:hAnsi="Arial" w:cs="Arial"/>
          <w:bCs/>
          <w:sz w:val="16"/>
          <w:szCs w:val="16"/>
        </w:rPr>
        <w:t>consumidor financiero</w:t>
      </w:r>
      <w:r w:rsidR="00EF69B8" w:rsidRPr="00B75AD2">
        <w:rPr>
          <w:rFonts w:ascii="Arial" w:hAnsi="Arial" w:cs="Arial"/>
          <w:bCs/>
          <w:sz w:val="16"/>
          <w:szCs w:val="16"/>
        </w:rPr>
        <w:t>, otras oficinas, dependencias o funcionarios de la entidad para evaluar los servicios y los pronunc</w:t>
      </w:r>
      <w:r w:rsidR="00325E46" w:rsidRPr="00B75AD2">
        <w:rPr>
          <w:rFonts w:ascii="Arial" w:hAnsi="Arial" w:cs="Arial"/>
          <w:bCs/>
          <w:sz w:val="16"/>
          <w:szCs w:val="16"/>
        </w:rPr>
        <w:t xml:space="preserve">iamientos del </w:t>
      </w:r>
      <w:r w:rsidR="002031A8" w:rsidRPr="00B75AD2">
        <w:rPr>
          <w:rFonts w:ascii="Arial" w:hAnsi="Arial" w:cs="Arial"/>
          <w:bCs/>
          <w:sz w:val="16"/>
          <w:szCs w:val="16"/>
        </w:rPr>
        <w:t xml:space="preserve">DCF </w:t>
      </w:r>
      <w:r w:rsidR="00EF69B8" w:rsidRPr="00B75AD2">
        <w:rPr>
          <w:rFonts w:ascii="Arial" w:hAnsi="Arial" w:cs="Arial"/>
          <w:bCs/>
          <w:sz w:val="16"/>
          <w:szCs w:val="16"/>
        </w:rPr>
        <w:t xml:space="preserve">sobre casos determinados </w:t>
      </w:r>
      <w:r w:rsidR="00AA3968" w:rsidRPr="00B75AD2">
        <w:rPr>
          <w:rFonts w:ascii="Arial" w:hAnsi="Arial" w:cs="Arial"/>
          <w:bCs/>
          <w:sz w:val="16"/>
          <w:szCs w:val="16"/>
        </w:rPr>
        <w:t>-</w:t>
      </w:r>
      <w:r w:rsidR="00EF69B8" w:rsidRPr="00B75AD2">
        <w:rPr>
          <w:rFonts w:ascii="Arial" w:hAnsi="Arial" w:cs="Arial"/>
          <w:bCs/>
          <w:sz w:val="16"/>
          <w:szCs w:val="16"/>
        </w:rPr>
        <w:t>frecuentes, cuantio</w:t>
      </w:r>
      <w:r w:rsidR="00325E46" w:rsidRPr="00B75AD2">
        <w:rPr>
          <w:rFonts w:ascii="Arial" w:hAnsi="Arial" w:cs="Arial"/>
          <w:bCs/>
          <w:sz w:val="16"/>
          <w:szCs w:val="16"/>
        </w:rPr>
        <w:t xml:space="preserve">sos o importantes a juicio del </w:t>
      </w:r>
      <w:r w:rsidR="002031A8" w:rsidRPr="00B75AD2">
        <w:rPr>
          <w:rFonts w:ascii="Arial" w:hAnsi="Arial" w:cs="Arial"/>
          <w:bCs/>
          <w:sz w:val="16"/>
          <w:szCs w:val="16"/>
        </w:rPr>
        <w:t>DCF</w:t>
      </w:r>
      <w:r w:rsidR="00AA3968" w:rsidRPr="00B75AD2">
        <w:rPr>
          <w:rFonts w:ascii="Arial" w:hAnsi="Arial" w:cs="Arial"/>
          <w:bCs/>
          <w:sz w:val="16"/>
          <w:szCs w:val="16"/>
        </w:rPr>
        <w:t>-</w:t>
      </w:r>
      <w:r w:rsidR="00EF69B8" w:rsidRPr="00B75AD2">
        <w:rPr>
          <w:rFonts w:ascii="Arial" w:hAnsi="Arial" w:cs="Arial"/>
          <w:bCs/>
          <w:sz w:val="16"/>
          <w:szCs w:val="16"/>
        </w:rPr>
        <w:t>.</w:t>
      </w:r>
    </w:p>
    <w:p w14:paraId="60A54C1C" w14:textId="77777777" w:rsidR="00F002A9" w:rsidRPr="00B75AD2" w:rsidRDefault="00F002A9" w:rsidP="00FC57E1">
      <w:pPr>
        <w:jc w:val="both"/>
        <w:rPr>
          <w:rFonts w:ascii="Arial" w:hAnsi="Arial" w:cs="Arial"/>
          <w:bCs/>
          <w:sz w:val="16"/>
          <w:szCs w:val="16"/>
        </w:rPr>
      </w:pPr>
    </w:p>
    <w:p w14:paraId="4065BC04" w14:textId="77777777" w:rsidR="00AA396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2.4.3. </w:t>
      </w:r>
      <w:r w:rsidR="00EF69B8" w:rsidRPr="00B75AD2">
        <w:rPr>
          <w:rFonts w:ascii="Arial" w:hAnsi="Arial" w:cs="Arial"/>
          <w:bCs/>
          <w:sz w:val="16"/>
          <w:szCs w:val="16"/>
        </w:rPr>
        <w:t xml:space="preserve">Relación y breve descripción de los casos en los que </w:t>
      </w:r>
      <w:r w:rsidR="00325E46" w:rsidRPr="00B75AD2">
        <w:rPr>
          <w:rFonts w:ascii="Arial" w:hAnsi="Arial" w:cs="Arial"/>
          <w:bCs/>
          <w:sz w:val="16"/>
          <w:szCs w:val="16"/>
        </w:rPr>
        <w:t>la entidad</w:t>
      </w:r>
      <w:r w:rsidR="008A3BF7" w:rsidRPr="00B75AD2">
        <w:rPr>
          <w:rFonts w:ascii="Arial" w:hAnsi="Arial" w:cs="Arial"/>
          <w:bCs/>
          <w:sz w:val="16"/>
          <w:szCs w:val="16"/>
        </w:rPr>
        <w:t>:</w:t>
      </w:r>
    </w:p>
    <w:p w14:paraId="19EACA3C" w14:textId="77777777" w:rsidR="00A076BA" w:rsidRPr="00B75AD2" w:rsidRDefault="00A076BA" w:rsidP="00FC57E1">
      <w:pPr>
        <w:jc w:val="both"/>
        <w:rPr>
          <w:rFonts w:ascii="Arial" w:hAnsi="Arial" w:cs="Arial"/>
          <w:bCs/>
          <w:sz w:val="16"/>
          <w:szCs w:val="16"/>
        </w:rPr>
      </w:pPr>
    </w:p>
    <w:p w14:paraId="5F5D1F09" w14:textId="77777777" w:rsidR="00AA3968" w:rsidRPr="00B75AD2" w:rsidRDefault="00AA3968" w:rsidP="00FC57E1">
      <w:pPr>
        <w:jc w:val="both"/>
        <w:rPr>
          <w:rFonts w:ascii="Arial" w:hAnsi="Arial" w:cs="Arial"/>
          <w:bCs/>
          <w:sz w:val="16"/>
          <w:szCs w:val="16"/>
        </w:rPr>
      </w:pPr>
      <w:r w:rsidRPr="00B75AD2">
        <w:rPr>
          <w:rFonts w:ascii="Arial" w:hAnsi="Arial" w:cs="Arial"/>
          <w:bCs/>
          <w:sz w:val="16"/>
          <w:szCs w:val="16"/>
        </w:rPr>
        <w:t>2.4.3.1.</w:t>
      </w:r>
      <w:r w:rsidR="00325E46" w:rsidRPr="00B75AD2">
        <w:rPr>
          <w:rFonts w:ascii="Arial" w:hAnsi="Arial" w:cs="Arial"/>
          <w:bCs/>
          <w:sz w:val="16"/>
          <w:szCs w:val="16"/>
        </w:rPr>
        <w:t xml:space="preserve"> </w:t>
      </w:r>
      <w:r w:rsidRPr="00B75AD2">
        <w:rPr>
          <w:rFonts w:ascii="Arial" w:hAnsi="Arial" w:cs="Arial"/>
          <w:bCs/>
          <w:sz w:val="16"/>
          <w:szCs w:val="16"/>
        </w:rPr>
        <w:t>C</w:t>
      </w:r>
      <w:r w:rsidR="00325E46" w:rsidRPr="00B75AD2">
        <w:rPr>
          <w:rFonts w:ascii="Arial" w:hAnsi="Arial" w:cs="Arial"/>
          <w:bCs/>
          <w:sz w:val="16"/>
          <w:szCs w:val="16"/>
        </w:rPr>
        <w:t xml:space="preserve">onsideró que el </w:t>
      </w:r>
      <w:r w:rsidR="002031A8" w:rsidRPr="00B75AD2">
        <w:rPr>
          <w:rFonts w:ascii="Arial" w:hAnsi="Arial" w:cs="Arial"/>
          <w:bCs/>
          <w:sz w:val="16"/>
          <w:szCs w:val="16"/>
        </w:rPr>
        <w:t xml:space="preserve">DCF </w:t>
      </w:r>
      <w:r w:rsidR="00EF69B8" w:rsidRPr="00B75AD2">
        <w:rPr>
          <w:rFonts w:ascii="Arial" w:hAnsi="Arial" w:cs="Arial"/>
          <w:bCs/>
          <w:sz w:val="16"/>
          <w:szCs w:val="16"/>
        </w:rPr>
        <w:t>carece de comp</w:t>
      </w:r>
      <w:r w:rsidR="00325E46" w:rsidRPr="00B75AD2">
        <w:rPr>
          <w:rFonts w:ascii="Arial" w:hAnsi="Arial" w:cs="Arial"/>
          <w:bCs/>
          <w:sz w:val="16"/>
          <w:szCs w:val="16"/>
        </w:rPr>
        <w:t>etencia</w:t>
      </w:r>
      <w:r w:rsidR="008A3BF7" w:rsidRPr="00B75AD2">
        <w:rPr>
          <w:rFonts w:ascii="Arial" w:hAnsi="Arial" w:cs="Arial"/>
          <w:bCs/>
          <w:sz w:val="16"/>
          <w:szCs w:val="16"/>
        </w:rPr>
        <w:t>;</w:t>
      </w:r>
      <w:r w:rsidR="00325E46" w:rsidRPr="00B75AD2">
        <w:rPr>
          <w:rFonts w:ascii="Arial" w:hAnsi="Arial" w:cs="Arial"/>
          <w:bCs/>
          <w:sz w:val="16"/>
          <w:szCs w:val="16"/>
        </w:rPr>
        <w:t xml:space="preserve"> </w:t>
      </w:r>
    </w:p>
    <w:p w14:paraId="127C81CD" w14:textId="77777777" w:rsidR="00AA3968" w:rsidRPr="00B75AD2" w:rsidRDefault="00AA3968" w:rsidP="00FC57E1">
      <w:pPr>
        <w:jc w:val="both"/>
        <w:rPr>
          <w:rFonts w:ascii="Arial" w:hAnsi="Arial" w:cs="Arial"/>
          <w:bCs/>
          <w:sz w:val="16"/>
          <w:szCs w:val="16"/>
        </w:rPr>
      </w:pPr>
      <w:r w:rsidRPr="00B75AD2">
        <w:rPr>
          <w:rFonts w:ascii="Arial" w:hAnsi="Arial" w:cs="Arial"/>
          <w:bCs/>
          <w:sz w:val="16"/>
          <w:szCs w:val="16"/>
        </w:rPr>
        <w:t>2.4.3.2. N</w:t>
      </w:r>
      <w:r w:rsidR="00325E46" w:rsidRPr="00B75AD2">
        <w:rPr>
          <w:rFonts w:ascii="Arial" w:hAnsi="Arial" w:cs="Arial"/>
          <w:bCs/>
          <w:sz w:val="16"/>
          <w:szCs w:val="16"/>
        </w:rPr>
        <w:t xml:space="preserve">o colaboró con el </w:t>
      </w:r>
      <w:r w:rsidR="002031A8" w:rsidRPr="00B75AD2">
        <w:rPr>
          <w:rFonts w:ascii="Arial" w:hAnsi="Arial" w:cs="Arial"/>
          <w:bCs/>
          <w:sz w:val="16"/>
          <w:szCs w:val="16"/>
        </w:rPr>
        <w:t>DCF</w:t>
      </w:r>
      <w:r w:rsidR="008A3BF7" w:rsidRPr="00B75AD2">
        <w:rPr>
          <w:rFonts w:ascii="Arial" w:hAnsi="Arial" w:cs="Arial"/>
          <w:bCs/>
          <w:sz w:val="16"/>
          <w:szCs w:val="16"/>
        </w:rPr>
        <w:t>, v.gr. no suministró</w:t>
      </w:r>
      <w:r w:rsidR="00EF69B8" w:rsidRPr="00B75AD2">
        <w:rPr>
          <w:rFonts w:ascii="Arial" w:hAnsi="Arial" w:cs="Arial"/>
          <w:bCs/>
          <w:sz w:val="16"/>
          <w:szCs w:val="16"/>
        </w:rPr>
        <w:t xml:space="preserve"> la información requerida</w:t>
      </w:r>
      <w:r w:rsidRPr="00B75AD2">
        <w:rPr>
          <w:rFonts w:ascii="Arial" w:hAnsi="Arial" w:cs="Arial"/>
          <w:bCs/>
          <w:sz w:val="16"/>
          <w:szCs w:val="16"/>
        </w:rPr>
        <w:t>,</w:t>
      </w:r>
      <w:r w:rsidR="00EF69B8" w:rsidRPr="00B75AD2">
        <w:rPr>
          <w:rFonts w:ascii="Arial" w:hAnsi="Arial" w:cs="Arial"/>
          <w:bCs/>
          <w:sz w:val="16"/>
          <w:szCs w:val="16"/>
        </w:rPr>
        <w:t xml:space="preserve"> y </w:t>
      </w:r>
    </w:p>
    <w:p w14:paraId="4D8C4DAB" w14:textId="77777777" w:rsidR="00EF69B8" w:rsidRPr="00B75AD2" w:rsidRDefault="00AA3968" w:rsidP="00FC57E1">
      <w:pPr>
        <w:jc w:val="both"/>
        <w:rPr>
          <w:rFonts w:ascii="Arial" w:hAnsi="Arial" w:cs="Arial"/>
          <w:bCs/>
          <w:sz w:val="16"/>
          <w:szCs w:val="16"/>
        </w:rPr>
      </w:pPr>
      <w:r w:rsidRPr="00B75AD2">
        <w:rPr>
          <w:rFonts w:ascii="Arial" w:hAnsi="Arial" w:cs="Arial"/>
          <w:bCs/>
          <w:sz w:val="16"/>
          <w:szCs w:val="16"/>
        </w:rPr>
        <w:t>2.4.3.3.</w:t>
      </w:r>
      <w:r w:rsidR="00EF69B8" w:rsidRPr="00B75AD2">
        <w:rPr>
          <w:rFonts w:ascii="Arial" w:hAnsi="Arial" w:cs="Arial"/>
          <w:bCs/>
          <w:sz w:val="16"/>
          <w:szCs w:val="16"/>
        </w:rPr>
        <w:t xml:space="preserve"> </w:t>
      </w:r>
      <w:r w:rsidRPr="00B75AD2">
        <w:rPr>
          <w:rFonts w:ascii="Arial" w:hAnsi="Arial" w:cs="Arial"/>
          <w:bCs/>
          <w:sz w:val="16"/>
          <w:szCs w:val="16"/>
        </w:rPr>
        <w:t>N</w:t>
      </w:r>
      <w:r w:rsidR="00EF69B8" w:rsidRPr="00B75AD2">
        <w:rPr>
          <w:rFonts w:ascii="Arial" w:hAnsi="Arial" w:cs="Arial"/>
          <w:bCs/>
          <w:sz w:val="16"/>
          <w:szCs w:val="16"/>
        </w:rPr>
        <w:t>o</w:t>
      </w:r>
      <w:r w:rsidR="00325E46" w:rsidRPr="00B75AD2">
        <w:rPr>
          <w:rFonts w:ascii="Arial" w:hAnsi="Arial" w:cs="Arial"/>
          <w:bCs/>
          <w:sz w:val="16"/>
          <w:szCs w:val="16"/>
        </w:rPr>
        <w:t xml:space="preserve"> aceptó el pronunciamiento del </w:t>
      </w:r>
      <w:r w:rsidR="002031A8" w:rsidRPr="00B75AD2">
        <w:rPr>
          <w:rFonts w:ascii="Arial" w:hAnsi="Arial" w:cs="Arial"/>
          <w:bCs/>
          <w:sz w:val="16"/>
          <w:szCs w:val="16"/>
        </w:rPr>
        <w:t>DCF</w:t>
      </w:r>
      <w:r w:rsidR="00EF69B8" w:rsidRPr="00B75AD2">
        <w:rPr>
          <w:rFonts w:ascii="Arial" w:hAnsi="Arial" w:cs="Arial"/>
          <w:bCs/>
          <w:sz w:val="16"/>
          <w:szCs w:val="16"/>
        </w:rPr>
        <w:t xml:space="preserve"> a favor del consumidor financiero.</w:t>
      </w:r>
    </w:p>
    <w:p w14:paraId="1A8C7BCE" w14:textId="77777777" w:rsidR="00F002A9" w:rsidRPr="00B75AD2" w:rsidRDefault="00F002A9" w:rsidP="00FC57E1">
      <w:pPr>
        <w:jc w:val="both"/>
        <w:rPr>
          <w:rFonts w:ascii="Arial" w:hAnsi="Arial" w:cs="Arial"/>
          <w:bCs/>
          <w:sz w:val="16"/>
          <w:szCs w:val="16"/>
        </w:rPr>
      </w:pPr>
    </w:p>
    <w:p w14:paraId="1A7649C8" w14:textId="77777777" w:rsidR="00AA396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2.4.4. </w:t>
      </w:r>
      <w:r w:rsidR="00EF69B8" w:rsidRPr="00B75AD2">
        <w:rPr>
          <w:rFonts w:ascii="Arial" w:hAnsi="Arial" w:cs="Arial"/>
          <w:bCs/>
          <w:sz w:val="16"/>
          <w:szCs w:val="16"/>
        </w:rPr>
        <w:t>Referencia estadística de quejas:</w:t>
      </w:r>
    </w:p>
    <w:p w14:paraId="46F93D1F" w14:textId="77777777" w:rsidR="00AA3968" w:rsidRPr="00B75AD2" w:rsidRDefault="00AA3968" w:rsidP="00FC57E1">
      <w:pPr>
        <w:jc w:val="both"/>
        <w:rPr>
          <w:rFonts w:ascii="Arial" w:hAnsi="Arial" w:cs="Arial"/>
          <w:bCs/>
          <w:sz w:val="16"/>
          <w:szCs w:val="16"/>
        </w:rPr>
      </w:pPr>
    </w:p>
    <w:p w14:paraId="62AAA254" w14:textId="77777777" w:rsidR="00AA3968" w:rsidRPr="00B75AD2" w:rsidRDefault="00AA3968" w:rsidP="00FC57E1">
      <w:pPr>
        <w:jc w:val="both"/>
        <w:rPr>
          <w:rFonts w:ascii="Arial" w:hAnsi="Arial" w:cs="Arial"/>
          <w:bCs/>
          <w:sz w:val="16"/>
          <w:szCs w:val="16"/>
        </w:rPr>
      </w:pPr>
      <w:r w:rsidRPr="00B75AD2">
        <w:rPr>
          <w:rFonts w:ascii="Arial" w:hAnsi="Arial" w:cs="Arial"/>
          <w:bCs/>
          <w:sz w:val="16"/>
          <w:szCs w:val="16"/>
        </w:rPr>
        <w:t>2.4.4.1. N</w:t>
      </w:r>
      <w:r w:rsidR="00EF69B8" w:rsidRPr="00B75AD2">
        <w:rPr>
          <w:rFonts w:ascii="Arial" w:hAnsi="Arial" w:cs="Arial"/>
          <w:bCs/>
          <w:sz w:val="16"/>
          <w:szCs w:val="16"/>
        </w:rPr>
        <w:t>úmero de quejas recibidas en el año anterior</w:t>
      </w:r>
      <w:r w:rsidR="008A3BF7" w:rsidRPr="00B75AD2">
        <w:rPr>
          <w:rFonts w:ascii="Arial" w:hAnsi="Arial" w:cs="Arial"/>
          <w:bCs/>
          <w:sz w:val="16"/>
          <w:szCs w:val="16"/>
        </w:rPr>
        <w:t>;</w:t>
      </w:r>
      <w:r w:rsidR="00EF69B8" w:rsidRPr="00B75AD2">
        <w:rPr>
          <w:rFonts w:ascii="Arial" w:hAnsi="Arial" w:cs="Arial"/>
          <w:bCs/>
          <w:sz w:val="16"/>
          <w:szCs w:val="16"/>
        </w:rPr>
        <w:t xml:space="preserve"> </w:t>
      </w:r>
    </w:p>
    <w:p w14:paraId="47226913" w14:textId="77777777" w:rsidR="00AA3968" w:rsidRPr="00B75AD2" w:rsidRDefault="00AA3968" w:rsidP="00FC57E1">
      <w:pPr>
        <w:jc w:val="both"/>
        <w:rPr>
          <w:rFonts w:ascii="Arial" w:hAnsi="Arial" w:cs="Arial"/>
          <w:bCs/>
          <w:sz w:val="16"/>
          <w:szCs w:val="16"/>
        </w:rPr>
      </w:pPr>
      <w:r w:rsidRPr="00B75AD2">
        <w:rPr>
          <w:rFonts w:ascii="Arial" w:hAnsi="Arial" w:cs="Arial"/>
          <w:bCs/>
          <w:sz w:val="16"/>
          <w:szCs w:val="16"/>
        </w:rPr>
        <w:t>2.4.4.2. N</w:t>
      </w:r>
      <w:r w:rsidR="00EF69B8" w:rsidRPr="00B75AD2">
        <w:rPr>
          <w:rFonts w:ascii="Arial" w:hAnsi="Arial" w:cs="Arial"/>
          <w:bCs/>
          <w:sz w:val="16"/>
          <w:szCs w:val="16"/>
        </w:rPr>
        <w:t xml:space="preserve">úmero de quejas tramitadas. </w:t>
      </w:r>
    </w:p>
    <w:p w14:paraId="0E25E1B6" w14:textId="77777777" w:rsidR="00985837" w:rsidRPr="00B75AD2" w:rsidRDefault="00985837" w:rsidP="00FC57E1">
      <w:pPr>
        <w:jc w:val="both"/>
        <w:rPr>
          <w:rFonts w:ascii="Arial" w:hAnsi="Arial" w:cs="Arial"/>
          <w:bCs/>
          <w:sz w:val="16"/>
          <w:szCs w:val="16"/>
        </w:rPr>
      </w:pPr>
    </w:p>
    <w:p w14:paraId="5E50B47E" w14:textId="248B2908" w:rsidR="00985837" w:rsidRPr="00A309DF" w:rsidRDefault="00985837" w:rsidP="00985837">
      <w:pPr>
        <w:pBdr>
          <w:left w:val="single" w:sz="4" w:space="4" w:color="auto"/>
        </w:pBdr>
        <w:jc w:val="both"/>
        <w:rPr>
          <w:rFonts w:ascii="Arial" w:hAnsi="Arial" w:cs="Arial"/>
          <w:sz w:val="16"/>
          <w:szCs w:val="16"/>
        </w:rPr>
      </w:pPr>
      <w:r w:rsidRPr="00B75AD2">
        <w:rPr>
          <w:rFonts w:ascii="Arial" w:hAnsi="Arial" w:cs="Arial"/>
          <w:bCs/>
          <w:sz w:val="16"/>
          <w:szCs w:val="16"/>
        </w:rPr>
        <w:t xml:space="preserve">Dicho informe deberá </w:t>
      </w:r>
      <w:r w:rsidRPr="00A309DF">
        <w:rPr>
          <w:rFonts w:ascii="Arial" w:hAnsi="Arial" w:cs="Arial"/>
          <w:b/>
          <w:bCs/>
          <w:sz w:val="16"/>
          <w:szCs w:val="16"/>
        </w:rPr>
        <w:t>atender l</w:t>
      </w:r>
      <w:r w:rsidR="0030265D">
        <w:rPr>
          <w:rFonts w:ascii="Arial" w:hAnsi="Arial" w:cs="Arial"/>
          <w:b/>
          <w:bCs/>
          <w:sz w:val="16"/>
          <w:szCs w:val="16"/>
        </w:rPr>
        <w:t>os</w:t>
      </w:r>
      <w:r w:rsidRPr="00A309DF">
        <w:rPr>
          <w:rFonts w:ascii="Arial" w:hAnsi="Arial" w:cs="Arial"/>
          <w:b/>
          <w:bCs/>
          <w:sz w:val="16"/>
          <w:szCs w:val="16"/>
        </w:rPr>
        <w:t xml:space="preserve"> “Motivos generales de queja” </w:t>
      </w:r>
      <w:r w:rsidR="0030265D">
        <w:rPr>
          <w:rFonts w:ascii="Arial" w:hAnsi="Arial" w:cs="Arial"/>
          <w:b/>
          <w:bCs/>
          <w:sz w:val="16"/>
          <w:szCs w:val="16"/>
        </w:rPr>
        <w:t>o “Motivos de queja</w:t>
      </w:r>
      <w:r w:rsidR="00A61231">
        <w:rPr>
          <w:rFonts w:ascii="Arial" w:hAnsi="Arial" w:cs="Arial"/>
          <w:b/>
          <w:bCs/>
          <w:sz w:val="16"/>
          <w:szCs w:val="16"/>
        </w:rPr>
        <w:t>s</w:t>
      </w:r>
      <w:r w:rsidR="0030265D">
        <w:rPr>
          <w:rFonts w:ascii="Arial" w:hAnsi="Arial" w:cs="Arial"/>
          <w:b/>
          <w:bCs/>
          <w:sz w:val="16"/>
          <w:szCs w:val="16"/>
        </w:rPr>
        <w:t xml:space="preserve">” </w:t>
      </w:r>
      <w:r w:rsidRPr="00A309DF">
        <w:rPr>
          <w:rFonts w:ascii="Arial" w:hAnsi="Arial" w:cs="Arial"/>
          <w:b/>
          <w:bCs/>
          <w:sz w:val="16"/>
          <w:szCs w:val="16"/>
        </w:rPr>
        <w:t>que se encuentra publicad</w:t>
      </w:r>
      <w:r w:rsidR="0030265D">
        <w:rPr>
          <w:rFonts w:ascii="Arial" w:hAnsi="Arial" w:cs="Arial"/>
          <w:b/>
          <w:bCs/>
          <w:sz w:val="16"/>
          <w:szCs w:val="16"/>
        </w:rPr>
        <w:t>os</w:t>
      </w:r>
      <w:r w:rsidRPr="00A309DF">
        <w:rPr>
          <w:rFonts w:ascii="Arial" w:hAnsi="Arial" w:cs="Arial"/>
          <w:b/>
          <w:bCs/>
          <w:sz w:val="16"/>
          <w:szCs w:val="16"/>
        </w:rPr>
        <w:t xml:space="preserve"> en la página web </w:t>
      </w:r>
      <w:hyperlink r:id="rId21" w:history="1">
        <w:r w:rsidRPr="00A309DF">
          <w:rPr>
            <w:rStyle w:val="Hipervnculo"/>
            <w:rFonts w:ascii="Arial" w:hAnsi="Arial" w:cs="Arial"/>
            <w:b/>
            <w:bCs/>
            <w:color w:val="auto"/>
            <w:sz w:val="16"/>
            <w:szCs w:val="16"/>
          </w:rPr>
          <w:t>www.superfinanciera.gov.co</w:t>
        </w:r>
      </w:hyperlink>
      <w:r w:rsidRPr="00A309DF">
        <w:rPr>
          <w:rFonts w:ascii="Arial" w:hAnsi="Arial" w:cs="Arial"/>
          <w:b/>
          <w:bCs/>
          <w:sz w:val="16"/>
          <w:szCs w:val="16"/>
        </w:rPr>
        <w:t xml:space="preserve"> </w:t>
      </w:r>
    </w:p>
    <w:p w14:paraId="59293A83" w14:textId="77777777" w:rsidR="00F002A9" w:rsidRPr="00B75AD2" w:rsidRDefault="00F002A9" w:rsidP="00FC57E1">
      <w:pPr>
        <w:jc w:val="both"/>
        <w:rPr>
          <w:rFonts w:ascii="Arial" w:hAnsi="Arial" w:cs="Arial"/>
          <w:bCs/>
          <w:sz w:val="16"/>
          <w:szCs w:val="16"/>
        </w:rPr>
      </w:pPr>
    </w:p>
    <w:p w14:paraId="1DB68D48"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2.4.5. </w:t>
      </w:r>
      <w:r w:rsidR="00EF69B8" w:rsidRPr="00B75AD2">
        <w:rPr>
          <w:rFonts w:ascii="Arial" w:hAnsi="Arial" w:cs="Arial"/>
          <w:bCs/>
          <w:sz w:val="16"/>
          <w:szCs w:val="16"/>
        </w:rPr>
        <w:t xml:space="preserve">Indicación y breve descripción de las prácticas indebidas </w:t>
      </w:r>
      <w:r w:rsidR="00AA3968" w:rsidRPr="00B75AD2">
        <w:rPr>
          <w:rFonts w:ascii="Arial" w:hAnsi="Arial" w:cs="Arial"/>
          <w:bCs/>
          <w:sz w:val="16"/>
          <w:szCs w:val="16"/>
        </w:rPr>
        <w:t>-</w:t>
      </w:r>
      <w:r w:rsidR="00EF69B8" w:rsidRPr="00B75AD2">
        <w:rPr>
          <w:rFonts w:ascii="Arial" w:hAnsi="Arial" w:cs="Arial"/>
          <w:bCs/>
          <w:sz w:val="16"/>
          <w:szCs w:val="16"/>
        </w:rPr>
        <w:t>ilegales, no autorizadas o inseguras</w:t>
      </w:r>
      <w:r w:rsidR="00AA3968" w:rsidRPr="00B75AD2">
        <w:rPr>
          <w:rFonts w:ascii="Arial" w:hAnsi="Arial" w:cs="Arial"/>
          <w:bCs/>
          <w:sz w:val="16"/>
          <w:szCs w:val="16"/>
        </w:rPr>
        <w:t xml:space="preserve">- </w:t>
      </w:r>
      <w:r w:rsidR="00EF69B8" w:rsidRPr="00B75AD2">
        <w:rPr>
          <w:rFonts w:ascii="Arial" w:hAnsi="Arial" w:cs="Arial"/>
          <w:bCs/>
          <w:sz w:val="16"/>
          <w:szCs w:val="16"/>
        </w:rPr>
        <w:t>que haya detectado dentro del período respectivo.</w:t>
      </w:r>
    </w:p>
    <w:p w14:paraId="7F56C6E3" w14:textId="77777777" w:rsidR="00F002A9" w:rsidRPr="00B75AD2" w:rsidRDefault="00F002A9" w:rsidP="00FC57E1">
      <w:pPr>
        <w:jc w:val="both"/>
        <w:rPr>
          <w:rFonts w:ascii="Arial" w:hAnsi="Arial" w:cs="Arial"/>
          <w:bCs/>
          <w:sz w:val="16"/>
          <w:szCs w:val="16"/>
        </w:rPr>
      </w:pPr>
    </w:p>
    <w:p w14:paraId="3F18FA76"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2.4.6. </w:t>
      </w:r>
      <w:r w:rsidR="00EF69B8" w:rsidRPr="00B75AD2">
        <w:rPr>
          <w:rFonts w:ascii="Arial" w:hAnsi="Arial" w:cs="Arial"/>
          <w:bCs/>
          <w:sz w:val="16"/>
          <w:szCs w:val="16"/>
        </w:rPr>
        <w:t xml:space="preserve">Relación y breve descripción </w:t>
      </w:r>
      <w:r w:rsidR="00325E46" w:rsidRPr="00B75AD2">
        <w:rPr>
          <w:rFonts w:ascii="Arial" w:hAnsi="Arial" w:cs="Arial"/>
          <w:bCs/>
          <w:sz w:val="16"/>
          <w:szCs w:val="16"/>
        </w:rPr>
        <w:t xml:space="preserve">de los pronunciamientos que el </w:t>
      </w:r>
      <w:r w:rsidR="002031A8" w:rsidRPr="00B75AD2">
        <w:rPr>
          <w:rFonts w:ascii="Arial" w:hAnsi="Arial" w:cs="Arial"/>
          <w:bCs/>
          <w:sz w:val="16"/>
          <w:szCs w:val="16"/>
        </w:rPr>
        <w:t>DCF</w:t>
      </w:r>
      <w:r w:rsidR="00EF69B8" w:rsidRPr="00B75AD2">
        <w:rPr>
          <w:rFonts w:ascii="Arial" w:hAnsi="Arial" w:cs="Arial"/>
          <w:bCs/>
          <w:sz w:val="16"/>
          <w:szCs w:val="16"/>
        </w:rPr>
        <w:t xml:space="preserve"> considere de interés general y/o de conveniente publicidad por el tema tratado. Copia de las citadas decisiones, respetando la reserva de identidad de los peticionarios, deberán incluirse como anexo del informe.</w:t>
      </w:r>
    </w:p>
    <w:p w14:paraId="3C4D4E6B" w14:textId="77777777" w:rsidR="00F002A9" w:rsidRPr="00B75AD2" w:rsidRDefault="00F002A9" w:rsidP="00FC57E1">
      <w:pPr>
        <w:jc w:val="both"/>
        <w:rPr>
          <w:rFonts w:ascii="Arial" w:hAnsi="Arial" w:cs="Arial"/>
          <w:bCs/>
          <w:sz w:val="16"/>
          <w:szCs w:val="16"/>
        </w:rPr>
      </w:pPr>
    </w:p>
    <w:p w14:paraId="7CC638A2"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2.4.7. </w:t>
      </w:r>
      <w:r w:rsidR="00EF69B8" w:rsidRPr="00B75AD2">
        <w:rPr>
          <w:rFonts w:ascii="Arial" w:hAnsi="Arial" w:cs="Arial"/>
          <w:bCs/>
          <w:sz w:val="16"/>
          <w:szCs w:val="16"/>
        </w:rPr>
        <w:t>Indicación y descripción completa de las recomendaciones o sugerencias formuladas a la entidad durante el año precedente, encaminadas a facilitar las relaciones entre ésta y sus consumidores financieros, en caso de haberlas presentado o considerarlas convenientes.</w:t>
      </w:r>
    </w:p>
    <w:p w14:paraId="5B778FEB" w14:textId="77777777" w:rsidR="00F002A9" w:rsidRPr="00B75AD2" w:rsidRDefault="00F002A9" w:rsidP="00FC57E1">
      <w:pPr>
        <w:jc w:val="both"/>
        <w:rPr>
          <w:rFonts w:ascii="Arial" w:hAnsi="Arial" w:cs="Arial"/>
          <w:bCs/>
          <w:sz w:val="16"/>
          <w:szCs w:val="16"/>
        </w:rPr>
      </w:pPr>
    </w:p>
    <w:p w14:paraId="14D907F6" w14:textId="77777777" w:rsidR="00526234" w:rsidRDefault="00F002A9" w:rsidP="00FC57E1">
      <w:pPr>
        <w:jc w:val="both"/>
        <w:rPr>
          <w:rFonts w:ascii="Arial" w:hAnsi="Arial" w:cs="Arial"/>
          <w:bCs/>
          <w:sz w:val="16"/>
          <w:szCs w:val="16"/>
        </w:rPr>
        <w:sectPr w:rsidR="00526234" w:rsidSect="008F2CA6">
          <w:footerReference w:type="default" r:id="rId22"/>
          <w:pgSz w:w="12240" w:h="18720" w:code="14"/>
          <w:pgMar w:top="1418" w:right="1701" w:bottom="1418" w:left="1701" w:header="1134" w:footer="1134" w:gutter="0"/>
          <w:pgNumType w:start="6"/>
          <w:cols w:space="708"/>
          <w:docGrid w:linePitch="360"/>
        </w:sectPr>
      </w:pPr>
      <w:r w:rsidRPr="00B75AD2">
        <w:rPr>
          <w:rFonts w:ascii="Arial" w:hAnsi="Arial" w:cs="Arial"/>
          <w:bCs/>
          <w:sz w:val="16"/>
          <w:szCs w:val="16"/>
        </w:rPr>
        <w:t xml:space="preserve">2.4.8. </w:t>
      </w:r>
      <w:r w:rsidR="00EF69B8" w:rsidRPr="00B75AD2">
        <w:rPr>
          <w:rFonts w:ascii="Arial" w:hAnsi="Arial" w:cs="Arial"/>
          <w:bCs/>
          <w:sz w:val="16"/>
          <w:szCs w:val="16"/>
        </w:rPr>
        <w:t>Referencia a las solicitudes efectuadas a la entidad sobre los requerimientos humanos y técnicos para el desempeño de sus funciones, en caso de haberlas presentado o requerirlas.</w:t>
      </w:r>
    </w:p>
    <w:p w14:paraId="651316D2" w14:textId="77777777" w:rsidR="00F002A9" w:rsidRPr="00B75AD2" w:rsidRDefault="00F002A9" w:rsidP="00FC57E1">
      <w:pPr>
        <w:jc w:val="both"/>
        <w:rPr>
          <w:rFonts w:ascii="Arial" w:hAnsi="Arial" w:cs="Arial"/>
          <w:bCs/>
          <w:sz w:val="16"/>
          <w:szCs w:val="16"/>
        </w:rPr>
      </w:pPr>
    </w:p>
    <w:p w14:paraId="285F67CF"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2.4.9. </w:t>
      </w:r>
      <w:r w:rsidR="00EF69B8" w:rsidRPr="00B75AD2">
        <w:rPr>
          <w:rFonts w:ascii="Arial" w:hAnsi="Arial" w:cs="Arial"/>
          <w:bCs/>
          <w:sz w:val="16"/>
          <w:szCs w:val="16"/>
        </w:rPr>
        <w:t>Cualquier otro dato o información qu</w:t>
      </w:r>
      <w:r w:rsidR="00325E46" w:rsidRPr="00B75AD2">
        <w:rPr>
          <w:rFonts w:ascii="Arial" w:hAnsi="Arial" w:cs="Arial"/>
          <w:bCs/>
          <w:sz w:val="16"/>
          <w:szCs w:val="16"/>
        </w:rPr>
        <w:t xml:space="preserve">e el </w:t>
      </w:r>
      <w:r w:rsidR="002031A8" w:rsidRPr="00B75AD2">
        <w:rPr>
          <w:rFonts w:ascii="Arial" w:hAnsi="Arial" w:cs="Arial"/>
          <w:bCs/>
          <w:sz w:val="16"/>
          <w:szCs w:val="16"/>
        </w:rPr>
        <w:t xml:space="preserve">DCF </w:t>
      </w:r>
      <w:r w:rsidR="00EF69B8" w:rsidRPr="00B75AD2">
        <w:rPr>
          <w:rFonts w:ascii="Arial" w:hAnsi="Arial" w:cs="Arial"/>
          <w:bCs/>
          <w:sz w:val="16"/>
          <w:szCs w:val="16"/>
        </w:rPr>
        <w:t>considere de público interés o que solicite esta Superintendencia.</w:t>
      </w:r>
    </w:p>
    <w:p w14:paraId="6F1E2ACA" w14:textId="77777777" w:rsidR="00EF69B8" w:rsidRPr="00B75AD2" w:rsidRDefault="00EF69B8" w:rsidP="00FC57E1">
      <w:pPr>
        <w:jc w:val="both"/>
        <w:rPr>
          <w:rFonts w:ascii="Arial" w:hAnsi="Arial" w:cs="Arial"/>
          <w:bCs/>
          <w:sz w:val="16"/>
          <w:szCs w:val="16"/>
        </w:rPr>
      </w:pPr>
    </w:p>
    <w:p w14:paraId="735C893B" w14:textId="77777777" w:rsidR="00EF69B8" w:rsidRPr="00B75AD2" w:rsidRDefault="00325E46" w:rsidP="00FC57E1">
      <w:pPr>
        <w:jc w:val="both"/>
        <w:rPr>
          <w:rFonts w:ascii="Arial" w:hAnsi="Arial" w:cs="Arial"/>
          <w:bCs/>
          <w:sz w:val="16"/>
          <w:szCs w:val="16"/>
        </w:rPr>
      </w:pPr>
      <w:r w:rsidRPr="00B75AD2">
        <w:rPr>
          <w:rFonts w:ascii="Arial" w:hAnsi="Arial" w:cs="Arial"/>
          <w:bCs/>
          <w:sz w:val="16"/>
          <w:szCs w:val="16"/>
        </w:rPr>
        <w:t xml:space="preserve">Dada la doble función de los </w:t>
      </w:r>
      <w:r w:rsidR="002031A8" w:rsidRPr="00B75AD2">
        <w:rPr>
          <w:rFonts w:ascii="Arial" w:hAnsi="Arial" w:cs="Arial"/>
          <w:bCs/>
          <w:sz w:val="16"/>
          <w:szCs w:val="16"/>
        </w:rPr>
        <w:t>DCF</w:t>
      </w:r>
      <w:r w:rsidR="00EF69B8" w:rsidRPr="00B75AD2">
        <w:rPr>
          <w:rFonts w:ascii="Arial" w:hAnsi="Arial" w:cs="Arial"/>
          <w:bCs/>
          <w:sz w:val="16"/>
          <w:szCs w:val="16"/>
        </w:rPr>
        <w:t>, relativas a ser vocero de los consumidores financieros ante la institución y dar trámite a las quejas, cabe advertir que la obligación de presentación del informe anual de actividades existe independientemente de la interposición o no de quejas durante el año precedente en contra de la entidad a l</w:t>
      </w:r>
      <w:r w:rsidRPr="00B75AD2">
        <w:rPr>
          <w:rFonts w:ascii="Arial" w:hAnsi="Arial" w:cs="Arial"/>
          <w:bCs/>
          <w:sz w:val="16"/>
          <w:szCs w:val="16"/>
        </w:rPr>
        <w:t xml:space="preserve">a cual presta sus servicios el </w:t>
      </w:r>
      <w:r w:rsidR="002031A8" w:rsidRPr="00B75AD2">
        <w:rPr>
          <w:rFonts w:ascii="Arial" w:hAnsi="Arial" w:cs="Arial"/>
          <w:bCs/>
          <w:sz w:val="16"/>
          <w:szCs w:val="16"/>
        </w:rPr>
        <w:t>DCF</w:t>
      </w:r>
      <w:r w:rsidR="00EF69B8" w:rsidRPr="00B75AD2">
        <w:rPr>
          <w:rFonts w:ascii="Arial" w:hAnsi="Arial" w:cs="Arial"/>
          <w:bCs/>
          <w:sz w:val="16"/>
          <w:szCs w:val="16"/>
        </w:rPr>
        <w:t xml:space="preserve">. Así, de no existir quejas para el período respectivo, es claro que por sustracción de materia el informe no contendrá lo relativo a las mismas </w:t>
      </w:r>
      <w:r w:rsidR="00835F65" w:rsidRPr="00B75AD2">
        <w:rPr>
          <w:rFonts w:ascii="Arial" w:hAnsi="Arial" w:cs="Arial"/>
          <w:bCs/>
          <w:sz w:val="16"/>
          <w:szCs w:val="16"/>
        </w:rPr>
        <w:t>–subnumerales 2.4.1, 2.4.3., 2.4.4.</w:t>
      </w:r>
      <w:r w:rsidR="00257B91" w:rsidRPr="00B75AD2">
        <w:rPr>
          <w:rFonts w:ascii="Arial" w:hAnsi="Arial" w:cs="Arial"/>
          <w:bCs/>
          <w:sz w:val="16"/>
          <w:szCs w:val="16"/>
        </w:rPr>
        <w:t xml:space="preserve"> y</w:t>
      </w:r>
      <w:r w:rsidR="00835F65" w:rsidRPr="00B75AD2">
        <w:rPr>
          <w:rFonts w:ascii="Arial" w:hAnsi="Arial" w:cs="Arial"/>
          <w:bCs/>
          <w:sz w:val="16"/>
          <w:szCs w:val="16"/>
        </w:rPr>
        <w:t xml:space="preserve"> </w:t>
      </w:r>
      <w:r w:rsidR="00257B91" w:rsidRPr="00B75AD2">
        <w:rPr>
          <w:rFonts w:ascii="Arial" w:hAnsi="Arial" w:cs="Arial"/>
          <w:bCs/>
          <w:sz w:val="16"/>
          <w:szCs w:val="16"/>
        </w:rPr>
        <w:t>2.4.6</w:t>
      </w:r>
      <w:r w:rsidR="00EF69B8" w:rsidRPr="00B75AD2">
        <w:rPr>
          <w:rFonts w:ascii="Arial" w:hAnsi="Arial" w:cs="Arial"/>
          <w:bCs/>
          <w:sz w:val="16"/>
          <w:szCs w:val="16"/>
        </w:rPr>
        <w:t xml:space="preserve"> de este Capítulo</w:t>
      </w:r>
      <w:r w:rsidR="002031A8" w:rsidRPr="00B75AD2">
        <w:rPr>
          <w:rFonts w:ascii="Arial" w:hAnsi="Arial" w:cs="Arial"/>
          <w:bCs/>
          <w:sz w:val="16"/>
          <w:szCs w:val="16"/>
        </w:rPr>
        <w:t>-</w:t>
      </w:r>
      <w:r w:rsidR="00EF69B8" w:rsidRPr="00B75AD2">
        <w:rPr>
          <w:rFonts w:ascii="Arial" w:hAnsi="Arial" w:cs="Arial"/>
          <w:bCs/>
          <w:sz w:val="16"/>
          <w:szCs w:val="16"/>
        </w:rPr>
        <w:t xml:space="preserve">, tornándose más relevante aún su función como voceros de los </w:t>
      </w:r>
      <w:r w:rsidR="00A0018F" w:rsidRPr="00B75AD2">
        <w:rPr>
          <w:rFonts w:ascii="Arial" w:hAnsi="Arial" w:cs="Arial"/>
          <w:bCs/>
          <w:sz w:val="16"/>
          <w:szCs w:val="16"/>
        </w:rPr>
        <w:t>consumidores financieros</w:t>
      </w:r>
      <w:r w:rsidR="00EF69B8" w:rsidRPr="00B75AD2">
        <w:rPr>
          <w:rFonts w:ascii="Arial" w:hAnsi="Arial" w:cs="Arial"/>
          <w:bCs/>
          <w:sz w:val="16"/>
          <w:szCs w:val="16"/>
        </w:rPr>
        <w:t xml:space="preserve"> según el</w:t>
      </w:r>
      <w:r w:rsidR="00257B91" w:rsidRPr="00B75AD2">
        <w:rPr>
          <w:rFonts w:ascii="Arial" w:hAnsi="Arial" w:cs="Arial"/>
          <w:bCs/>
          <w:sz w:val="16"/>
          <w:szCs w:val="16"/>
        </w:rPr>
        <w:t xml:space="preserve"> sub</w:t>
      </w:r>
      <w:r w:rsidR="00EF69B8" w:rsidRPr="00B75AD2">
        <w:rPr>
          <w:rFonts w:ascii="Arial" w:hAnsi="Arial" w:cs="Arial"/>
          <w:bCs/>
          <w:sz w:val="16"/>
          <w:szCs w:val="16"/>
        </w:rPr>
        <w:t>numeral que sigue, entendiendo que estará contenida en el desarrollo de los</w:t>
      </w:r>
      <w:r w:rsidR="00257B91" w:rsidRPr="00B75AD2">
        <w:rPr>
          <w:rFonts w:ascii="Arial" w:hAnsi="Arial" w:cs="Arial"/>
          <w:bCs/>
          <w:sz w:val="16"/>
          <w:szCs w:val="16"/>
        </w:rPr>
        <w:t xml:space="preserve"> subnumerales 2.4.2., 2.4.5, 2.4.7, 2.4.8. y 2.4.9.</w:t>
      </w:r>
    </w:p>
    <w:p w14:paraId="40099465" w14:textId="77777777" w:rsidR="00CE76B8" w:rsidRPr="00B75AD2" w:rsidRDefault="00CE76B8" w:rsidP="00FC57E1">
      <w:pPr>
        <w:jc w:val="both"/>
        <w:rPr>
          <w:rFonts w:ascii="Arial" w:hAnsi="Arial" w:cs="Arial"/>
          <w:b/>
          <w:bCs/>
          <w:sz w:val="16"/>
          <w:szCs w:val="16"/>
        </w:rPr>
      </w:pPr>
    </w:p>
    <w:p w14:paraId="4A8EB930" w14:textId="77777777" w:rsidR="00EF69B8" w:rsidRPr="00B75AD2" w:rsidRDefault="008A5761" w:rsidP="00FC57E1">
      <w:pPr>
        <w:pStyle w:val="Ttulo2"/>
        <w:jc w:val="both"/>
      </w:pPr>
      <w:bookmarkStart w:id="10" w:name="_Toc267074295"/>
      <w:r w:rsidRPr="00B75AD2">
        <w:t>2.5</w:t>
      </w:r>
      <w:r w:rsidR="00F002A9" w:rsidRPr="00B75AD2">
        <w:t>.</w:t>
      </w:r>
      <w:r w:rsidR="00EF69B8" w:rsidRPr="00B75AD2">
        <w:t xml:space="preserve"> Reglas sobre la función de vocería de</w:t>
      </w:r>
      <w:r w:rsidR="00C8491C" w:rsidRPr="00B75AD2">
        <w:t xml:space="preserve"> los consumidores financieros</w:t>
      </w:r>
      <w:bookmarkEnd w:id="10"/>
    </w:p>
    <w:p w14:paraId="60633FC0" w14:textId="77777777" w:rsidR="000158C9" w:rsidRPr="00B75AD2" w:rsidRDefault="000158C9" w:rsidP="00FC57E1">
      <w:pPr>
        <w:widowControl w:val="0"/>
        <w:autoSpaceDE w:val="0"/>
        <w:autoSpaceDN w:val="0"/>
        <w:adjustRightInd w:val="0"/>
        <w:jc w:val="both"/>
        <w:rPr>
          <w:rFonts w:ascii="Arial" w:hAnsi="Arial" w:cs="Arial"/>
          <w:bCs/>
          <w:sz w:val="16"/>
          <w:szCs w:val="16"/>
        </w:rPr>
      </w:pPr>
    </w:p>
    <w:p w14:paraId="5A91965E" w14:textId="77777777" w:rsidR="00EF69B8" w:rsidRPr="00B75AD2" w:rsidRDefault="00EF69B8" w:rsidP="00FC57E1">
      <w:pPr>
        <w:widowControl w:val="0"/>
        <w:autoSpaceDE w:val="0"/>
        <w:autoSpaceDN w:val="0"/>
        <w:adjustRightInd w:val="0"/>
        <w:jc w:val="both"/>
        <w:rPr>
          <w:rFonts w:ascii="Arial" w:hAnsi="Arial" w:cs="Arial"/>
          <w:bCs/>
          <w:sz w:val="16"/>
          <w:szCs w:val="16"/>
          <w:lang w:val="es-ES_tradnl" w:eastAsia="es-CO"/>
        </w:rPr>
      </w:pPr>
      <w:r w:rsidRPr="00B75AD2">
        <w:rPr>
          <w:rFonts w:ascii="Arial" w:hAnsi="Arial" w:cs="Arial"/>
          <w:bCs/>
          <w:sz w:val="16"/>
          <w:szCs w:val="16"/>
        </w:rPr>
        <w:t xml:space="preserve">En virtud de lo consagrado en </w:t>
      </w:r>
      <w:r w:rsidR="002031A8" w:rsidRPr="00B75AD2">
        <w:rPr>
          <w:rFonts w:ascii="Arial" w:hAnsi="Arial" w:cs="Arial"/>
          <w:bCs/>
          <w:sz w:val="16"/>
          <w:szCs w:val="16"/>
        </w:rPr>
        <w:t>el literal e</w:t>
      </w:r>
      <w:r w:rsidR="007329A8" w:rsidRPr="00B75AD2">
        <w:rPr>
          <w:rFonts w:ascii="Arial" w:hAnsi="Arial" w:cs="Arial"/>
          <w:bCs/>
          <w:sz w:val="16"/>
          <w:szCs w:val="16"/>
        </w:rPr>
        <w:t>.</w:t>
      </w:r>
      <w:r w:rsidR="002031A8" w:rsidRPr="00B75AD2">
        <w:rPr>
          <w:rFonts w:ascii="Arial" w:hAnsi="Arial" w:cs="Arial"/>
          <w:bCs/>
          <w:sz w:val="16"/>
          <w:szCs w:val="16"/>
        </w:rPr>
        <w:t xml:space="preserve"> del </w:t>
      </w:r>
      <w:r w:rsidR="00226F57" w:rsidRPr="00B75AD2">
        <w:rPr>
          <w:rFonts w:ascii="Arial" w:hAnsi="Arial" w:cs="Arial"/>
          <w:bCs/>
          <w:sz w:val="16"/>
          <w:szCs w:val="16"/>
        </w:rPr>
        <w:t>art.</w:t>
      </w:r>
      <w:r w:rsidRPr="00B75AD2">
        <w:rPr>
          <w:rFonts w:ascii="Arial" w:hAnsi="Arial" w:cs="Arial"/>
          <w:bCs/>
          <w:sz w:val="16"/>
          <w:szCs w:val="16"/>
        </w:rPr>
        <w:t xml:space="preserve"> 13 de la Ley 1328 </w:t>
      </w:r>
      <w:r w:rsidR="002031A8" w:rsidRPr="00B75AD2">
        <w:rPr>
          <w:rFonts w:ascii="Arial" w:hAnsi="Arial" w:cs="Arial"/>
          <w:bCs/>
          <w:sz w:val="16"/>
          <w:szCs w:val="16"/>
        </w:rPr>
        <w:t>y</w:t>
      </w:r>
      <w:r w:rsidRPr="00B75AD2">
        <w:rPr>
          <w:rFonts w:ascii="Arial" w:hAnsi="Arial" w:cs="Arial"/>
          <w:bCs/>
          <w:sz w:val="16"/>
          <w:szCs w:val="16"/>
        </w:rPr>
        <w:t xml:space="preserve"> en concordancia con el </w:t>
      </w:r>
      <w:r w:rsidR="00226F57" w:rsidRPr="00B75AD2">
        <w:rPr>
          <w:rFonts w:ascii="Arial" w:hAnsi="Arial" w:cs="Arial"/>
          <w:bCs/>
          <w:sz w:val="16"/>
          <w:szCs w:val="16"/>
        </w:rPr>
        <w:t>art.</w:t>
      </w:r>
      <w:r w:rsidRPr="00B75AD2">
        <w:rPr>
          <w:rFonts w:ascii="Arial" w:hAnsi="Arial" w:cs="Arial"/>
          <w:bCs/>
          <w:sz w:val="16"/>
          <w:szCs w:val="16"/>
        </w:rPr>
        <w:t xml:space="preserve"> 2.34.2.1.6.del Decreto </w:t>
      </w:r>
      <w:r w:rsidR="00325E46" w:rsidRPr="00B75AD2">
        <w:rPr>
          <w:rFonts w:ascii="Arial" w:hAnsi="Arial" w:cs="Arial"/>
          <w:bCs/>
          <w:sz w:val="16"/>
          <w:szCs w:val="16"/>
        </w:rPr>
        <w:t>2555 de 2010</w:t>
      </w:r>
      <w:r w:rsidRPr="00B75AD2">
        <w:rPr>
          <w:rFonts w:ascii="Arial" w:hAnsi="Arial" w:cs="Arial"/>
          <w:bCs/>
          <w:sz w:val="16"/>
          <w:szCs w:val="16"/>
        </w:rPr>
        <w:t xml:space="preserve">, el </w:t>
      </w:r>
      <w:r w:rsidR="002031A8" w:rsidRPr="00B75AD2">
        <w:rPr>
          <w:rFonts w:ascii="Arial" w:hAnsi="Arial" w:cs="Arial"/>
          <w:bCs/>
          <w:sz w:val="16"/>
          <w:szCs w:val="16"/>
        </w:rPr>
        <w:t>DCF</w:t>
      </w:r>
      <w:r w:rsidR="00FD3CFC" w:rsidRPr="00B75AD2">
        <w:rPr>
          <w:rFonts w:ascii="Arial" w:hAnsi="Arial" w:cs="Arial"/>
          <w:bCs/>
          <w:sz w:val="16"/>
          <w:szCs w:val="16"/>
        </w:rPr>
        <w:t xml:space="preserve"> </w:t>
      </w:r>
      <w:r w:rsidRPr="00B75AD2">
        <w:rPr>
          <w:rFonts w:ascii="Arial" w:hAnsi="Arial" w:cs="Arial"/>
          <w:bCs/>
          <w:sz w:val="16"/>
          <w:szCs w:val="16"/>
        </w:rPr>
        <w:t xml:space="preserve">tiene como función la de ser vocero de los </w:t>
      </w:r>
      <w:r w:rsidR="00210FE6" w:rsidRPr="00B75AD2">
        <w:rPr>
          <w:rFonts w:ascii="Arial" w:hAnsi="Arial" w:cs="Arial"/>
          <w:bCs/>
          <w:sz w:val="16"/>
          <w:szCs w:val="16"/>
        </w:rPr>
        <w:t>consumidores financieros</w:t>
      </w:r>
      <w:r w:rsidRPr="00B75AD2">
        <w:rPr>
          <w:rFonts w:ascii="Arial" w:hAnsi="Arial" w:cs="Arial"/>
          <w:bCs/>
          <w:sz w:val="16"/>
          <w:szCs w:val="16"/>
        </w:rPr>
        <w:t xml:space="preserve"> ante la respectiva institución, de manera independiente de los asuntos relacionados con las quejas, pudiendo dirigir en cualquier momento a las juntas directivas o consejos de administración de las entidades vigiladas: </w:t>
      </w:r>
      <w:r w:rsidR="002031A8" w:rsidRPr="00B75AD2">
        <w:rPr>
          <w:rFonts w:ascii="Arial" w:hAnsi="Arial" w:cs="Arial"/>
          <w:bCs/>
          <w:sz w:val="16"/>
          <w:szCs w:val="16"/>
        </w:rPr>
        <w:t xml:space="preserve">i) </w:t>
      </w:r>
      <w:r w:rsidRPr="00B75AD2">
        <w:rPr>
          <w:rFonts w:ascii="Arial" w:hAnsi="Arial" w:cs="Arial"/>
          <w:bCs/>
          <w:sz w:val="16"/>
          <w:szCs w:val="16"/>
        </w:rPr>
        <w:t xml:space="preserve">Recomendaciones, ii) Propuestas y </w:t>
      </w:r>
      <w:r w:rsidR="007042F6" w:rsidRPr="00B75AD2">
        <w:rPr>
          <w:rFonts w:ascii="Arial" w:hAnsi="Arial" w:cs="Arial"/>
          <w:bCs/>
          <w:sz w:val="16"/>
          <w:szCs w:val="16"/>
        </w:rPr>
        <w:t>iii)</w:t>
      </w:r>
      <w:r w:rsidRPr="00B75AD2">
        <w:rPr>
          <w:rFonts w:ascii="Arial" w:hAnsi="Arial" w:cs="Arial"/>
          <w:bCs/>
          <w:sz w:val="16"/>
          <w:szCs w:val="16"/>
        </w:rPr>
        <w:t xml:space="preserve"> </w:t>
      </w:r>
      <w:r w:rsidR="00A342CE" w:rsidRPr="00B75AD2">
        <w:rPr>
          <w:rFonts w:ascii="Arial" w:hAnsi="Arial" w:cs="Arial"/>
          <w:bCs/>
          <w:sz w:val="16"/>
          <w:szCs w:val="16"/>
          <w:lang w:val="es-ES_tradnl" w:eastAsia="es-CO"/>
        </w:rPr>
        <w:t>R</w:t>
      </w:r>
      <w:r w:rsidRPr="00B75AD2">
        <w:rPr>
          <w:rFonts w:ascii="Arial" w:hAnsi="Arial" w:cs="Arial"/>
          <w:bCs/>
          <w:sz w:val="16"/>
          <w:szCs w:val="16"/>
          <w:lang w:val="es-ES_tradnl" w:eastAsia="es-CO"/>
        </w:rPr>
        <w:t>evisar los contratos de adhesión y emitir su concepto sobre los mismos, en especial respecto de la inclusión de cláusulas abusivas.</w:t>
      </w:r>
    </w:p>
    <w:p w14:paraId="1E428A63" w14:textId="77777777" w:rsidR="00F23EA3" w:rsidRPr="00B75AD2" w:rsidRDefault="00F23EA3" w:rsidP="00FC57E1">
      <w:pPr>
        <w:jc w:val="both"/>
        <w:outlineLvl w:val="0"/>
        <w:rPr>
          <w:rFonts w:ascii="Arial" w:hAnsi="Arial" w:cs="Arial"/>
          <w:bCs/>
          <w:sz w:val="16"/>
          <w:szCs w:val="16"/>
        </w:rPr>
      </w:pPr>
    </w:p>
    <w:p w14:paraId="79C3C390" w14:textId="77777777" w:rsidR="00EF69B8" w:rsidRPr="00B75AD2" w:rsidRDefault="00EF69B8" w:rsidP="00FC57E1">
      <w:pPr>
        <w:jc w:val="both"/>
        <w:rPr>
          <w:rFonts w:ascii="Arial" w:hAnsi="Arial" w:cs="Arial"/>
          <w:sz w:val="16"/>
          <w:szCs w:val="16"/>
        </w:rPr>
      </w:pPr>
      <w:r w:rsidRPr="00B75AD2">
        <w:rPr>
          <w:rFonts w:ascii="Arial" w:hAnsi="Arial" w:cs="Arial"/>
          <w:sz w:val="16"/>
          <w:szCs w:val="16"/>
        </w:rPr>
        <w:t>De acuerdo con lo expuesto, es pertinente precisar que:</w:t>
      </w:r>
    </w:p>
    <w:p w14:paraId="66327614" w14:textId="77777777" w:rsidR="00EF69B8" w:rsidRPr="00B75AD2" w:rsidRDefault="00EF69B8" w:rsidP="00FC57E1">
      <w:pPr>
        <w:jc w:val="both"/>
        <w:rPr>
          <w:rFonts w:ascii="Arial" w:hAnsi="Arial" w:cs="Arial"/>
          <w:bCs/>
          <w:sz w:val="16"/>
          <w:szCs w:val="16"/>
        </w:rPr>
      </w:pPr>
    </w:p>
    <w:p w14:paraId="38E8C664"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2.5.1. </w:t>
      </w:r>
      <w:r w:rsidR="00EF69B8" w:rsidRPr="00B75AD2">
        <w:rPr>
          <w:rFonts w:ascii="Arial" w:hAnsi="Arial" w:cs="Arial"/>
          <w:bCs/>
          <w:sz w:val="16"/>
          <w:szCs w:val="16"/>
        </w:rPr>
        <w:t>Las solicitudes versarán sobre la actividad de las entidades que hub</w:t>
      </w:r>
      <w:r w:rsidR="00325E46" w:rsidRPr="00B75AD2">
        <w:rPr>
          <w:rFonts w:ascii="Arial" w:hAnsi="Arial" w:cs="Arial"/>
          <w:bCs/>
          <w:sz w:val="16"/>
          <w:szCs w:val="16"/>
        </w:rPr>
        <w:t xml:space="preserve">ieren merecido la atención del </w:t>
      </w:r>
      <w:r w:rsidR="002031A8" w:rsidRPr="00B75AD2">
        <w:rPr>
          <w:rFonts w:ascii="Arial" w:hAnsi="Arial" w:cs="Arial"/>
          <w:bCs/>
          <w:sz w:val="16"/>
          <w:szCs w:val="16"/>
        </w:rPr>
        <w:t xml:space="preserve">DCF </w:t>
      </w:r>
      <w:r w:rsidR="00EF69B8" w:rsidRPr="00B75AD2">
        <w:rPr>
          <w:rFonts w:ascii="Arial" w:hAnsi="Arial" w:cs="Arial"/>
          <w:bCs/>
          <w:sz w:val="16"/>
          <w:szCs w:val="16"/>
        </w:rPr>
        <w:t>y que puedan mejorar y facilitar cualquiera de los siguientes aspectos:</w:t>
      </w:r>
    </w:p>
    <w:p w14:paraId="550FBE19" w14:textId="77777777" w:rsidR="002031A8" w:rsidRPr="00B75AD2" w:rsidRDefault="002031A8" w:rsidP="00FC57E1">
      <w:pPr>
        <w:ind w:left="1080"/>
        <w:jc w:val="both"/>
        <w:rPr>
          <w:rFonts w:ascii="Arial" w:hAnsi="Arial" w:cs="Arial"/>
          <w:bCs/>
          <w:sz w:val="16"/>
          <w:szCs w:val="16"/>
        </w:rPr>
      </w:pPr>
    </w:p>
    <w:p w14:paraId="57FCA1C4"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2.5.1.1. </w:t>
      </w:r>
      <w:r w:rsidR="00EF69B8" w:rsidRPr="00B75AD2">
        <w:rPr>
          <w:rFonts w:ascii="Arial" w:hAnsi="Arial" w:cs="Arial"/>
          <w:bCs/>
          <w:sz w:val="16"/>
          <w:szCs w:val="16"/>
        </w:rPr>
        <w:t>La correcta prestación del servicio.</w:t>
      </w:r>
    </w:p>
    <w:p w14:paraId="11D6D07F"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2.5.1.2. </w:t>
      </w:r>
      <w:r w:rsidR="00EF69B8" w:rsidRPr="00B75AD2">
        <w:rPr>
          <w:rFonts w:ascii="Arial" w:hAnsi="Arial" w:cs="Arial"/>
          <w:bCs/>
          <w:sz w:val="16"/>
          <w:szCs w:val="16"/>
        </w:rPr>
        <w:t xml:space="preserve">Las relaciones entre las entidades y sus </w:t>
      </w:r>
      <w:r w:rsidR="002031A8" w:rsidRPr="00B75AD2">
        <w:rPr>
          <w:rFonts w:ascii="Arial" w:hAnsi="Arial" w:cs="Arial"/>
          <w:bCs/>
          <w:sz w:val="16"/>
          <w:szCs w:val="16"/>
        </w:rPr>
        <w:t>consumidores financieros.</w:t>
      </w:r>
    </w:p>
    <w:p w14:paraId="79094803"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2.5.1.3. </w:t>
      </w:r>
      <w:r w:rsidR="00EF69B8" w:rsidRPr="00B75AD2">
        <w:rPr>
          <w:rFonts w:ascii="Arial" w:hAnsi="Arial" w:cs="Arial"/>
          <w:bCs/>
          <w:sz w:val="16"/>
          <w:szCs w:val="16"/>
        </w:rPr>
        <w:t>La seguridad en el desarrollo de las actividades</w:t>
      </w:r>
      <w:r w:rsidR="002031A8" w:rsidRPr="00B75AD2">
        <w:rPr>
          <w:rFonts w:ascii="Arial" w:hAnsi="Arial" w:cs="Arial"/>
          <w:bCs/>
          <w:sz w:val="16"/>
          <w:szCs w:val="16"/>
        </w:rPr>
        <w:t>.</w:t>
      </w:r>
    </w:p>
    <w:p w14:paraId="741C9DE9" w14:textId="77777777" w:rsidR="00514343" w:rsidRPr="00B75AD2" w:rsidRDefault="00514343" w:rsidP="00FC57E1">
      <w:pPr>
        <w:jc w:val="both"/>
        <w:rPr>
          <w:rFonts w:ascii="Arial" w:hAnsi="Arial" w:cs="Arial"/>
          <w:bCs/>
          <w:sz w:val="16"/>
          <w:szCs w:val="16"/>
        </w:rPr>
      </w:pPr>
    </w:p>
    <w:p w14:paraId="08E2F98C" w14:textId="77777777" w:rsidR="00EF69B8" w:rsidRPr="00B75AD2" w:rsidRDefault="00325E46" w:rsidP="00FC57E1">
      <w:pPr>
        <w:jc w:val="both"/>
        <w:rPr>
          <w:rFonts w:ascii="Arial" w:hAnsi="Arial" w:cs="Arial"/>
          <w:bCs/>
          <w:sz w:val="16"/>
          <w:szCs w:val="16"/>
        </w:rPr>
      </w:pPr>
      <w:r w:rsidRPr="00B75AD2">
        <w:rPr>
          <w:rFonts w:ascii="Arial" w:hAnsi="Arial" w:cs="Arial"/>
          <w:bCs/>
          <w:sz w:val="16"/>
          <w:szCs w:val="16"/>
        </w:rPr>
        <w:t xml:space="preserve">Lo anterior ya porque el </w:t>
      </w:r>
      <w:r w:rsidR="002031A8" w:rsidRPr="00B75AD2">
        <w:rPr>
          <w:rFonts w:ascii="Arial" w:hAnsi="Arial" w:cs="Arial"/>
          <w:bCs/>
          <w:sz w:val="16"/>
          <w:szCs w:val="16"/>
        </w:rPr>
        <w:t>DCF</w:t>
      </w:r>
      <w:r w:rsidR="00514343" w:rsidRPr="00B75AD2">
        <w:rPr>
          <w:rFonts w:ascii="Arial" w:hAnsi="Arial" w:cs="Arial"/>
          <w:sz w:val="16"/>
          <w:szCs w:val="16"/>
        </w:rPr>
        <w:t xml:space="preserve"> </w:t>
      </w:r>
      <w:r w:rsidR="00EF69B8" w:rsidRPr="00B75AD2">
        <w:rPr>
          <w:rFonts w:ascii="Arial" w:hAnsi="Arial" w:cs="Arial"/>
          <w:bCs/>
          <w:sz w:val="16"/>
          <w:szCs w:val="16"/>
        </w:rPr>
        <w:t>lo haya determinado directamente o en uso del derecho que asiste a los consumidores financieros de dirigirse a éste con el ánimo de formular recomendaciones o propuestas según se resalta en el literal e</w:t>
      </w:r>
      <w:r w:rsidR="007329A8" w:rsidRPr="00B75AD2">
        <w:rPr>
          <w:rFonts w:ascii="Arial" w:hAnsi="Arial" w:cs="Arial"/>
          <w:bCs/>
          <w:sz w:val="16"/>
          <w:szCs w:val="16"/>
        </w:rPr>
        <w:t>.</w:t>
      </w:r>
      <w:r w:rsidR="00EF69B8" w:rsidRPr="00B75AD2">
        <w:rPr>
          <w:rFonts w:ascii="Arial" w:hAnsi="Arial" w:cs="Arial"/>
          <w:bCs/>
          <w:sz w:val="16"/>
          <w:szCs w:val="16"/>
        </w:rPr>
        <w:t xml:space="preserve"> del </w:t>
      </w:r>
      <w:r w:rsidR="002031A8" w:rsidRPr="00B75AD2">
        <w:rPr>
          <w:rFonts w:ascii="Arial" w:hAnsi="Arial" w:cs="Arial"/>
          <w:bCs/>
          <w:sz w:val="16"/>
          <w:szCs w:val="16"/>
        </w:rPr>
        <w:t>art</w:t>
      </w:r>
      <w:r w:rsidR="00226F57" w:rsidRPr="00B75AD2">
        <w:rPr>
          <w:rFonts w:ascii="Arial" w:hAnsi="Arial" w:cs="Arial"/>
          <w:bCs/>
          <w:sz w:val="16"/>
          <w:szCs w:val="16"/>
        </w:rPr>
        <w:t>.</w:t>
      </w:r>
      <w:r w:rsidR="00EF69B8" w:rsidRPr="00B75AD2">
        <w:rPr>
          <w:rFonts w:ascii="Arial" w:hAnsi="Arial" w:cs="Arial"/>
          <w:bCs/>
          <w:sz w:val="16"/>
          <w:szCs w:val="16"/>
        </w:rPr>
        <w:t>5 de la Ley 1328 de 2009.</w:t>
      </w:r>
    </w:p>
    <w:p w14:paraId="068C13C1" w14:textId="77777777" w:rsidR="00EF69B8" w:rsidRPr="00B75AD2" w:rsidRDefault="00EF69B8" w:rsidP="00FC57E1">
      <w:pPr>
        <w:jc w:val="both"/>
        <w:rPr>
          <w:rFonts w:ascii="Arial" w:hAnsi="Arial" w:cs="Arial"/>
          <w:bCs/>
          <w:sz w:val="16"/>
          <w:szCs w:val="16"/>
        </w:rPr>
      </w:pPr>
    </w:p>
    <w:p w14:paraId="46DE86D0" w14:textId="77777777" w:rsidR="00EF69B8" w:rsidRPr="00B75AD2" w:rsidRDefault="00F002A9" w:rsidP="00FC57E1">
      <w:pPr>
        <w:jc w:val="both"/>
        <w:rPr>
          <w:rFonts w:ascii="Arial" w:hAnsi="Arial" w:cs="Arial"/>
          <w:bCs/>
          <w:sz w:val="16"/>
          <w:szCs w:val="16"/>
        </w:rPr>
      </w:pPr>
      <w:r w:rsidRPr="00B75AD2">
        <w:rPr>
          <w:rFonts w:ascii="Arial" w:hAnsi="Arial" w:cs="Arial"/>
          <w:bCs/>
          <w:sz w:val="16"/>
          <w:szCs w:val="16"/>
        </w:rPr>
        <w:t xml:space="preserve">2.5.2. </w:t>
      </w:r>
      <w:r w:rsidR="00EF69B8" w:rsidRPr="00B75AD2">
        <w:rPr>
          <w:rFonts w:ascii="Arial" w:hAnsi="Arial" w:cs="Arial"/>
          <w:bCs/>
          <w:sz w:val="16"/>
          <w:szCs w:val="16"/>
        </w:rPr>
        <w:t xml:space="preserve">Las solicitudes se </w:t>
      </w:r>
      <w:r w:rsidR="00AA3968" w:rsidRPr="00B75AD2">
        <w:rPr>
          <w:rFonts w:ascii="Arial" w:hAnsi="Arial" w:cs="Arial"/>
          <w:bCs/>
          <w:sz w:val="16"/>
          <w:szCs w:val="16"/>
        </w:rPr>
        <w:t xml:space="preserve">deben </w:t>
      </w:r>
      <w:r w:rsidR="00EF69B8" w:rsidRPr="00B75AD2">
        <w:rPr>
          <w:rFonts w:ascii="Arial" w:hAnsi="Arial" w:cs="Arial"/>
          <w:bCs/>
          <w:sz w:val="16"/>
          <w:szCs w:val="16"/>
        </w:rPr>
        <w:t>ha</w:t>
      </w:r>
      <w:r w:rsidR="00AA3968" w:rsidRPr="00B75AD2">
        <w:rPr>
          <w:rFonts w:ascii="Arial" w:hAnsi="Arial" w:cs="Arial"/>
          <w:bCs/>
          <w:sz w:val="16"/>
          <w:szCs w:val="16"/>
        </w:rPr>
        <w:t>cer</w:t>
      </w:r>
      <w:r w:rsidR="00EF69B8" w:rsidRPr="00B75AD2">
        <w:rPr>
          <w:rFonts w:ascii="Arial" w:hAnsi="Arial" w:cs="Arial"/>
          <w:bCs/>
          <w:sz w:val="16"/>
          <w:szCs w:val="16"/>
        </w:rPr>
        <w:t xml:space="preserve"> a través de la persona que cada institución haya designado para lleva</w:t>
      </w:r>
      <w:r w:rsidR="008A5761" w:rsidRPr="00B75AD2">
        <w:rPr>
          <w:rFonts w:ascii="Arial" w:hAnsi="Arial" w:cs="Arial"/>
          <w:bCs/>
          <w:sz w:val="16"/>
          <w:szCs w:val="16"/>
        </w:rPr>
        <w:t xml:space="preserve">r a cabo sus relaciones con el </w:t>
      </w:r>
      <w:r w:rsidR="00210FE6" w:rsidRPr="00B75AD2">
        <w:rPr>
          <w:rFonts w:ascii="Arial" w:hAnsi="Arial" w:cs="Arial"/>
          <w:bCs/>
          <w:sz w:val="16"/>
          <w:szCs w:val="16"/>
        </w:rPr>
        <w:t>DCF</w:t>
      </w:r>
      <w:r w:rsidR="00EF69B8" w:rsidRPr="00B75AD2">
        <w:rPr>
          <w:rFonts w:ascii="Arial" w:hAnsi="Arial" w:cs="Arial"/>
          <w:bCs/>
          <w:sz w:val="16"/>
          <w:szCs w:val="16"/>
        </w:rPr>
        <w:t xml:space="preserve">; sin </w:t>
      </w:r>
      <w:r w:rsidR="0042455B" w:rsidRPr="00B75AD2">
        <w:rPr>
          <w:rFonts w:ascii="Arial" w:hAnsi="Arial" w:cs="Arial"/>
          <w:bCs/>
          <w:sz w:val="16"/>
          <w:szCs w:val="16"/>
        </w:rPr>
        <w:t>embargo,</w:t>
      </w:r>
      <w:r w:rsidR="00EF69B8" w:rsidRPr="00B75AD2">
        <w:rPr>
          <w:rFonts w:ascii="Arial" w:hAnsi="Arial" w:cs="Arial"/>
          <w:bCs/>
          <w:sz w:val="16"/>
          <w:szCs w:val="16"/>
        </w:rPr>
        <w:t xml:space="preserve"> es preciso señalar que </w:t>
      </w:r>
      <w:r w:rsidR="00167F18" w:rsidRPr="00B75AD2">
        <w:rPr>
          <w:rFonts w:ascii="Arial" w:hAnsi="Arial" w:cs="Arial"/>
          <w:bCs/>
          <w:sz w:val="16"/>
          <w:szCs w:val="16"/>
        </w:rPr>
        <w:t>este</w:t>
      </w:r>
      <w:r w:rsidR="00EF69B8" w:rsidRPr="00B75AD2">
        <w:rPr>
          <w:rFonts w:ascii="Arial" w:hAnsi="Arial" w:cs="Arial"/>
          <w:bCs/>
          <w:sz w:val="16"/>
          <w:szCs w:val="16"/>
        </w:rPr>
        <w:t xml:space="preserve"> funcionario debe poner en conocimiento de las juntas directivas o consejos de administración de la ent</w:t>
      </w:r>
      <w:r w:rsidR="008A5761" w:rsidRPr="00B75AD2">
        <w:rPr>
          <w:rFonts w:ascii="Arial" w:hAnsi="Arial" w:cs="Arial"/>
          <w:bCs/>
          <w:sz w:val="16"/>
          <w:szCs w:val="16"/>
        </w:rPr>
        <w:t xml:space="preserve">idad las comunicaciones que el </w:t>
      </w:r>
      <w:r w:rsidR="00210FE6" w:rsidRPr="00B75AD2">
        <w:rPr>
          <w:rFonts w:ascii="Arial" w:hAnsi="Arial" w:cs="Arial"/>
          <w:bCs/>
          <w:sz w:val="16"/>
          <w:szCs w:val="16"/>
        </w:rPr>
        <w:t xml:space="preserve">DCF </w:t>
      </w:r>
      <w:r w:rsidR="00EF69B8" w:rsidRPr="00B75AD2">
        <w:rPr>
          <w:rFonts w:ascii="Arial" w:hAnsi="Arial" w:cs="Arial"/>
          <w:bCs/>
          <w:sz w:val="16"/>
          <w:szCs w:val="16"/>
        </w:rPr>
        <w:t>le dirija a más tardar en la sesión inmediatamente siguiente.</w:t>
      </w:r>
    </w:p>
    <w:p w14:paraId="61E6C023" w14:textId="77777777" w:rsidR="00EF69B8" w:rsidRPr="00B75AD2" w:rsidRDefault="00EF69B8" w:rsidP="00FC57E1">
      <w:pPr>
        <w:jc w:val="both"/>
        <w:rPr>
          <w:rFonts w:ascii="Arial" w:hAnsi="Arial" w:cs="Arial"/>
          <w:bCs/>
          <w:sz w:val="16"/>
          <w:szCs w:val="16"/>
        </w:rPr>
      </w:pPr>
    </w:p>
    <w:p w14:paraId="6C65F21A" w14:textId="77777777" w:rsidR="0028548B" w:rsidRPr="00B75AD2" w:rsidRDefault="00F002A9" w:rsidP="00FC57E1">
      <w:pPr>
        <w:jc w:val="both"/>
        <w:rPr>
          <w:rFonts w:ascii="Arial" w:hAnsi="Arial" w:cs="Arial"/>
          <w:bCs/>
          <w:sz w:val="16"/>
          <w:szCs w:val="16"/>
        </w:rPr>
      </w:pPr>
      <w:r w:rsidRPr="00B75AD2">
        <w:rPr>
          <w:rFonts w:ascii="Arial" w:hAnsi="Arial" w:cs="Arial"/>
          <w:bCs/>
          <w:sz w:val="16"/>
          <w:szCs w:val="16"/>
        </w:rPr>
        <w:t xml:space="preserve">2.5.3. </w:t>
      </w:r>
      <w:r w:rsidR="00EF69B8" w:rsidRPr="00B75AD2">
        <w:rPr>
          <w:rFonts w:ascii="Arial" w:hAnsi="Arial" w:cs="Arial"/>
          <w:bCs/>
          <w:sz w:val="16"/>
          <w:szCs w:val="16"/>
        </w:rPr>
        <w:t xml:space="preserve">En desarrollo de </w:t>
      </w:r>
      <w:r w:rsidR="00F23EA3" w:rsidRPr="00B75AD2">
        <w:rPr>
          <w:rFonts w:ascii="Arial" w:hAnsi="Arial" w:cs="Arial"/>
          <w:bCs/>
          <w:sz w:val="16"/>
          <w:szCs w:val="16"/>
        </w:rPr>
        <w:t xml:space="preserve">esta </w:t>
      </w:r>
      <w:r w:rsidR="00EF69B8" w:rsidRPr="00B75AD2">
        <w:rPr>
          <w:rFonts w:ascii="Arial" w:hAnsi="Arial" w:cs="Arial"/>
          <w:bCs/>
          <w:sz w:val="16"/>
          <w:szCs w:val="16"/>
        </w:rPr>
        <w:t xml:space="preserve">función el </w:t>
      </w:r>
      <w:r w:rsidR="00210FE6" w:rsidRPr="00B75AD2">
        <w:rPr>
          <w:rFonts w:ascii="Arial" w:hAnsi="Arial" w:cs="Arial"/>
          <w:bCs/>
          <w:sz w:val="16"/>
          <w:szCs w:val="16"/>
        </w:rPr>
        <w:t>DCF</w:t>
      </w:r>
      <w:r w:rsidR="00AA3968" w:rsidRPr="00B75AD2">
        <w:rPr>
          <w:rFonts w:ascii="Arial" w:hAnsi="Arial" w:cs="Arial"/>
          <w:bCs/>
          <w:sz w:val="16"/>
          <w:szCs w:val="16"/>
        </w:rPr>
        <w:t xml:space="preserve"> debe hacer</w:t>
      </w:r>
      <w:r w:rsidR="00EF69B8" w:rsidRPr="00B75AD2">
        <w:rPr>
          <w:rFonts w:ascii="Arial" w:hAnsi="Arial" w:cs="Arial"/>
          <w:bCs/>
          <w:sz w:val="16"/>
          <w:szCs w:val="16"/>
        </w:rPr>
        <w:t xml:space="preserve"> seguimiento a las recomendaciones, sugerencias o asuntos que hubiere solicitado llevar al conocimiento de la </w:t>
      </w:r>
      <w:r w:rsidR="007329A8" w:rsidRPr="00B75AD2">
        <w:rPr>
          <w:rFonts w:ascii="Arial" w:hAnsi="Arial" w:cs="Arial"/>
          <w:bCs/>
          <w:sz w:val="16"/>
          <w:szCs w:val="16"/>
        </w:rPr>
        <w:t>j</w:t>
      </w:r>
      <w:r w:rsidR="00EF69B8" w:rsidRPr="00B75AD2">
        <w:rPr>
          <w:rFonts w:ascii="Arial" w:hAnsi="Arial" w:cs="Arial"/>
          <w:bCs/>
          <w:sz w:val="16"/>
          <w:szCs w:val="16"/>
        </w:rPr>
        <w:t xml:space="preserve">unta </w:t>
      </w:r>
      <w:r w:rsidR="007329A8" w:rsidRPr="00B75AD2">
        <w:rPr>
          <w:rFonts w:ascii="Arial" w:hAnsi="Arial" w:cs="Arial"/>
          <w:bCs/>
          <w:sz w:val="16"/>
          <w:szCs w:val="16"/>
        </w:rPr>
        <w:t>d</w:t>
      </w:r>
      <w:r w:rsidR="00EF69B8" w:rsidRPr="00B75AD2">
        <w:rPr>
          <w:rFonts w:ascii="Arial" w:hAnsi="Arial" w:cs="Arial"/>
          <w:bCs/>
          <w:sz w:val="16"/>
          <w:szCs w:val="16"/>
        </w:rPr>
        <w:t xml:space="preserve">irectiva o del </w:t>
      </w:r>
      <w:r w:rsidR="007329A8" w:rsidRPr="00B75AD2">
        <w:rPr>
          <w:rFonts w:ascii="Arial" w:hAnsi="Arial" w:cs="Arial"/>
          <w:bCs/>
          <w:sz w:val="16"/>
          <w:szCs w:val="16"/>
        </w:rPr>
        <w:t>c</w:t>
      </w:r>
      <w:r w:rsidR="00EF69B8" w:rsidRPr="00B75AD2">
        <w:rPr>
          <w:rFonts w:ascii="Arial" w:hAnsi="Arial" w:cs="Arial"/>
          <w:bCs/>
          <w:sz w:val="16"/>
          <w:szCs w:val="16"/>
        </w:rPr>
        <w:t xml:space="preserve">onsejo de </w:t>
      </w:r>
      <w:r w:rsidR="007329A8" w:rsidRPr="00B75AD2">
        <w:rPr>
          <w:rFonts w:ascii="Arial" w:hAnsi="Arial" w:cs="Arial"/>
          <w:bCs/>
          <w:sz w:val="16"/>
          <w:szCs w:val="16"/>
        </w:rPr>
        <w:t>a</w:t>
      </w:r>
      <w:r w:rsidR="00EF69B8" w:rsidRPr="00B75AD2">
        <w:rPr>
          <w:rFonts w:ascii="Arial" w:hAnsi="Arial" w:cs="Arial"/>
          <w:bCs/>
          <w:sz w:val="16"/>
          <w:szCs w:val="16"/>
        </w:rPr>
        <w:t>dministración; por tanto la respectiva entidad debe informarle sobre las actuaciones adelantadas o consideraciones efectuadas por la entidad frente a las mismas, dentro de los 3 meses contados a partir de la fecha de su presentación a la entidad.</w:t>
      </w:r>
    </w:p>
    <w:p w14:paraId="1E05C529" w14:textId="77777777" w:rsidR="002F0268" w:rsidRPr="00B75AD2" w:rsidRDefault="002F0268" w:rsidP="00FC57E1">
      <w:pPr>
        <w:jc w:val="both"/>
        <w:rPr>
          <w:rFonts w:ascii="Arial" w:hAnsi="Arial" w:cs="Arial"/>
          <w:bCs/>
          <w:sz w:val="16"/>
          <w:szCs w:val="16"/>
        </w:rPr>
      </w:pPr>
    </w:p>
    <w:p w14:paraId="5E697728" w14:textId="77777777" w:rsidR="002F0268" w:rsidRPr="00B75AD2" w:rsidRDefault="005022C9" w:rsidP="00FC57E1">
      <w:pPr>
        <w:pStyle w:val="Ttulo1"/>
        <w:jc w:val="both"/>
      </w:pPr>
      <w:bookmarkStart w:id="11" w:name="_Toc267074296"/>
      <w:r w:rsidRPr="00B75AD2">
        <w:t xml:space="preserve">3. PRESENTACIÓN DE QUEJAS CONTRA ENTIDADES NO OBLIGADAS A CONTAR CON </w:t>
      </w:r>
      <w:r w:rsidR="00490E2B" w:rsidRPr="00B75AD2">
        <w:t>DCF</w:t>
      </w:r>
      <w:r w:rsidRPr="00B75AD2">
        <w:t xml:space="preserve"> O QUE NO LO HAYAN DESIGNADO VOLUNTARIAMENTE</w:t>
      </w:r>
      <w:bookmarkEnd w:id="11"/>
    </w:p>
    <w:p w14:paraId="0F0D1B64" w14:textId="77777777" w:rsidR="002F0268" w:rsidRPr="00B75AD2" w:rsidRDefault="002F0268" w:rsidP="00FC57E1">
      <w:pPr>
        <w:jc w:val="both"/>
        <w:rPr>
          <w:rFonts w:ascii="Arial" w:hAnsi="Arial" w:cs="Arial"/>
          <w:bCs/>
          <w:sz w:val="16"/>
          <w:szCs w:val="16"/>
        </w:rPr>
      </w:pPr>
    </w:p>
    <w:p w14:paraId="04E0875A" w14:textId="77777777" w:rsidR="00456836" w:rsidRPr="00B75AD2" w:rsidRDefault="00456836" w:rsidP="00FC57E1">
      <w:pPr>
        <w:jc w:val="both"/>
        <w:rPr>
          <w:rFonts w:ascii="Arial" w:hAnsi="Arial" w:cs="Arial"/>
          <w:bCs/>
          <w:sz w:val="16"/>
          <w:szCs w:val="16"/>
        </w:rPr>
      </w:pPr>
      <w:r w:rsidRPr="00B75AD2">
        <w:rPr>
          <w:rFonts w:ascii="Arial" w:hAnsi="Arial" w:cs="Arial"/>
          <w:bCs/>
          <w:sz w:val="16"/>
          <w:szCs w:val="16"/>
        </w:rPr>
        <w:t xml:space="preserve">Las entidades sujetas a la inspección y vigilancia de la </w:t>
      </w:r>
      <w:r w:rsidR="001770A7" w:rsidRPr="00B75AD2">
        <w:rPr>
          <w:rFonts w:ascii="Arial" w:hAnsi="Arial" w:cs="Arial"/>
          <w:bCs/>
          <w:sz w:val="16"/>
          <w:szCs w:val="16"/>
        </w:rPr>
        <w:t>SFC</w:t>
      </w:r>
      <w:r w:rsidRPr="00B75AD2">
        <w:rPr>
          <w:rFonts w:ascii="Arial" w:hAnsi="Arial" w:cs="Arial"/>
          <w:bCs/>
          <w:sz w:val="16"/>
          <w:szCs w:val="16"/>
        </w:rPr>
        <w:t xml:space="preserve"> que no estén obligadas a contar con un </w:t>
      </w:r>
      <w:r w:rsidR="00490E2B" w:rsidRPr="00B75AD2">
        <w:rPr>
          <w:rFonts w:ascii="Arial" w:hAnsi="Arial" w:cs="Arial"/>
          <w:bCs/>
          <w:sz w:val="16"/>
          <w:szCs w:val="16"/>
        </w:rPr>
        <w:t>DCF</w:t>
      </w:r>
      <w:r w:rsidRPr="00B75AD2">
        <w:rPr>
          <w:rFonts w:ascii="Arial" w:hAnsi="Arial" w:cs="Arial"/>
          <w:bCs/>
          <w:sz w:val="16"/>
          <w:szCs w:val="16"/>
        </w:rPr>
        <w:t xml:space="preserve"> y que tampoco lo hayan designado de manera voluntaria, en desarrollo del deber general establecido en el literal a</w:t>
      </w:r>
      <w:r w:rsidR="007329A8" w:rsidRPr="00B75AD2">
        <w:rPr>
          <w:rFonts w:ascii="Arial" w:hAnsi="Arial" w:cs="Arial"/>
          <w:bCs/>
          <w:sz w:val="16"/>
          <w:szCs w:val="16"/>
        </w:rPr>
        <w:t>.</w:t>
      </w:r>
      <w:r w:rsidRPr="00B75AD2">
        <w:rPr>
          <w:rFonts w:ascii="Arial" w:hAnsi="Arial" w:cs="Arial"/>
          <w:bCs/>
          <w:sz w:val="16"/>
          <w:szCs w:val="16"/>
        </w:rPr>
        <w:t xml:space="preserve"> del art. 3 de la Ley 1328 de 2009, deben diseñar e implementar en todas sus oficinas, sucursales y agencias, mecanismos por medio de los cuales informen a sus consumidores financieros acerca de la posibilidad que tienen de formular sus solicitudes a la propia institución en uso del derecho de petición en interés particular consagrado en el Código </w:t>
      </w:r>
      <w:r w:rsidR="00E633FC" w:rsidRPr="00B75AD2">
        <w:rPr>
          <w:rFonts w:ascii="Arial" w:hAnsi="Arial" w:cs="Arial"/>
          <w:bCs/>
          <w:sz w:val="16"/>
          <w:szCs w:val="16"/>
        </w:rPr>
        <w:t xml:space="preserve">de Procedimiento Administrativo y de lo </w:t>
      </w:r>
      <w:r w:rsidRPr="00B75AD2">
        <w:rPr>
          <w:rFonts w:ascii="Arial" w:hAnsi="Arial" w:cs="Arial"/>
          <w:bCs/>
          <w:sz w:val="16"/>
          <w:szCs w:val="16"/>
        </w:rPr>
        <w:t xml:space="preserve">Contencioso Administrativo y de acudir directamente a la </w:t>
      </w:r>
      <w:r w:rsidR="001770A7" w:rsidRPr="00B75AD2">
        <w:rPr>
          <w:rFonts w:ascii="Arial" w:hAnsi="Arial" w:cs="Arial"/>
          <w:bCs/>
          <w:sz w:val="16"/>
          <w:szCs w:val="16"/>
        </w:rPr>
        <w:t>SFC</w:t>
      </w:r>
      <w:r w:rsidRPr="00B75AD2">
        <w:rPr>
          <w:rFonts w:ascii="Arial" w:hAnsi="Arial" w:cs="Arial"/>
          <w:bCs/>
          <w:sz w:val="16"/>
          <w:szCs w:val="16"/>
        </w:rPr>
        <w:t xml:space="preserve"> para presentar las quejas en su contra, relativas al adecuado cumplimiento de las normas que las obligan. Para el efecto podrán utilizar los mecanismos de divulgación sugeridos en el </w:t>
      </w:r>
      <w:r w:rsidR="00835F65" w:rsidRPr="00B75AD2">
        <w:rPr>
          <w:rFonts w:ascii="Arial" w:hAnsi="Arial" w:cs="Arial"/>
          <w:bCs/>
          <w:sz w:val="16"/>
          <w:szCs w:val="16"/>
        </w:rPr>
        <w:t>sub</w:t>
      </w:r>
      <w:r w:rsidRPr="00B75AD2">
        <w:rPr>
          <w:rFonts w:ascii="Arial" w:hAnsi="Arial" w:cs="Arial"/>
          <w:bCs/>
          <w:sz w:val="16"/>
          <w:szCs w:val="16"/>
        </w:rPr>
        <w:t xml:space="preserve">numeral </w:t>
      </w:r>
      <w:r w:rsidR="00835F65" w:rsidRPr="00B75AD2">
        <w:rPr>
          <w:rFonts w:ascii="Arial" w:hAnsi="Arial" w:cs="Arial"/>
          <w:bCs/>
          <w:sz w:val="16"/>
          <w:szCs w:val="16"/>
        </w:rPr>
        <w:t>2</w:t>
      </w:r>
      <w:r w:rsidRPr="00B75AD2">
        <w:rPr>
          <w:rFonts w:ascii="Arial" w:hAnsi="Arial" w:cs="Arial"/>
          <w:bCs/>
          <w:sz w:val="16"/>
          <w:szCs w:val="16"/>
        </w:rPr>
        <w:t>.3. precedente.</w:t>
      </w:r>
    </w:p>
    <w:p w14:paraId="34B527C4" w14:textId="77777777" w:rsidR="00456836" w:rsidRPr="00B75AD2" w:rsidRDefault="00456836" w:rsidP="00FC57E1">
      <w:pPr>
        <w:jc w:val="both"/>
        <w:rPr>
          <w:rFonts w:ascii="Arial" w:hAnsi="Arial" w:cs="Arial"/>
          <w:b/>
          <w:bCs/>
          <w:sz w:val="16"/>
          <w:szCs w:val="16"/>
        </w:rPr>
      </w:pPr>
    </w:p>
    <w:p w14:paraId="24C35A27" w14:textId="2DFAD2A7" w:rsidR="00474582" w:rsidRPr="00F47ED6" w:rsidRDefault="00474582" w:rsidP="00E32832">
      <w:pPr>
        <w:pStyle w:val="Ttulo1"/>
        <w:pBdr>
          <w:left w:val="single" w:sz="4" w:space="4" w:color="auto"/>
        </w:pBdr>
        <w:jc w:val="both"/>
      </w:pPr>
      <w:bookmarkStart w:id="12" w:name="_Toc267074297"/>
      <w:r>
        <w:t>4.</w:t>
      </w:r>
      <w:r w:rsidRPr="00F47ED6">
        <w:t xml:space="preserve"> </w:t>
      </w:r>
      <w:r w:rsidR="00E32832">
        <w:t xml:space="preserve">INFORMACIÓN AL DEFENSOR DEL CONSUMIDOR FINANCIERO </w:t>
      </w:r>
      <w:r w:rsidR="009573F6">
        <w:t xml:space="preserve">Y A LA SFC </w:t>
      </w:r>
      <w:r w:rsidR="009F3E28">
        <w:t xml:space="preserve">A </w:t>
      </w:r>
      <w:r w:rsidR="00E32832">
        <w:t>CARGO DE LAS ENTIDADES VIGILADAS</w:t>
      </w:r>
      <w:bookmarkEnd w:id="12"/>
    </w:p>
    <w:p w14:paraId="75665CBC" w14:textId="77777777" w:rsidR="00474582" w:rsidRPr="00F47ED6" w:rsidRDefault="00474582" w:rsidP="00474582">
      <w:pPr>
        <w:jc w:val="both"/>
        <w:rPr>
          <w:rFonts w:ascii="Arial" w:hAnsi="Arial" w:cs="Arial"/>
          <w:bCs/>
          <w:sz w:val="16"/>
          <w:szCs w:val="16"/>
        </w:rPr>
      </w:pPr>
    </w:p>
    <w:p w14:paraId="73009EF1" w14:textId="786E081B" w:rsidR="00474582" w:rsidRDefault="00474582" w:rsidP="00C265D6">
      <w:pPr>
        <w:jc w:val="both"/>
        <w:rPr>
          <w:rFonts w:ascii="Arial" w:hAnsi="Arial" w:cs="Arial"/>
          <w:bCs/>
          <w:sz w:val="16"/>
          <w:szCs w:val="16"/>
        </w:rPr>
      </w:pPr>
      <w:r w:rsidRPr="00F47ED6">
        <w:rPr>
          <w:rFonts w:ascii="Arial" w:hAnsi="Arial" w:cs="Arial"/>
          <w:bCs/>
          <w:sz w:val="16"/>
          <w:szCs w:val="16"/>
        </w:rPr>
        <w:t xml:space="preserve">Respecto de las decisiones proferidas </w:t>
      </w:r>
      <w:r w:rsidR="00C72B3E">
        <w:rPr>
          <w:rFonts w:ascii="Arial" w:hAnsi="Arial" w:cs="Arial"/>
          <w:bCs/>
          <w:sz w:val="16"/>
          <w:szCs w:val="16"/>
        </w:rPr>
        <w:t xml:space="preserve">sobre la gestión de las quejas </w:t>
      </w:r>
      <w:r w:rsidRPr="00F47ED6">
        <w:rPr>
          <w:rFonts w:ascii="Arial" w:hAnsi="Arial" w:cs="Arial"/>
          <w:bCs/>
          <w:sz w:val="16"/>
          <w:szCs w:val="16"/>
        </w:rPr>
        <w:t xml:space="preserve">por el </w:t>
      </w:r>
      <w:r>
        <w:rPr>
          <w:rFonts w:ascii="Arial" w:hAnsi="Arial" w:cs="Arial"/>
          <w:bCs/>
          <w:sz w:val="16"/>
          <w:szCs w:val="16"/>
        </w:rPr>
        <w:t>DCF</w:t>
      </w:r>
      <w:r w:rsidRPr="00F47ED6">
        <w:rPr>
          <w:rFonts w:ascii="Arial" w:hAnsi="Arial" w:cs="Arial"/>
          <w:bCs/>
          <w:sz w:val="16"/>
          <w:szCs w:val="16"/>
        </w:rPr>
        <w:t xml:space="preserve"> a favor del consumidor financiero, las entidades vigiladas tendrán las siguientes obligaciones: </w:t>
      </w:r>
    </w:p>
    <w:p w14:paraId="79DE6D1F" w14:textId="77777777" w:rsidR="00474582" w:rsidRDefault="00474582" w:rsidP="00474582">
      <w:pPr>
        <w:jc w:val="both"/>
        <w:rPr>
          <w:rFonts w:ascii="Arial" w:hAnsi="Arial" w:cs="Arial"/>
          <w:bCs/>
          <w:sz w:val="16"/>
          <w:szCs w:val="16"/>
        </w:rPr>
      </w:pPr>
    </w:p>
    <w:p w14:paraId="650D3BEA" w14:textId="38EAA353" w:rsidR="00474582" w:rsidRDefault="00474582" w:rsidP="00474582">
      <w:pPr>
        <w:jc w:val="both"/>
        <w:rPr>
          <w:rFonts w:ascii="Arial" w:hAnsi="Arial" w:cs="Arial"/>
          <w:bCs/>
          <w:sz w:val="16"/>
          <w:szCs w:val="16"/>
        </w:rPr>
      </w:pPr>
      <w:r>
        <w:rPr>
          <w:rFonts w:ascii="Arial" w:hAnsi="Arial" w:cs="Arial"/>
          <w:bCs/>
          <w:sz w:val="16"/>
          <w:szCs w:val="16"/>
        </w:rPr>
        <w:t>4.1</w:t>
      </w:r>
      <w:r w:rsidRPr="00F47ED6">
        <w:rPr>
          <w:rFonts w:ascii="Arial" w:hAnsi="Arial" w:cs="Arial"/>
          <w:bCs/>
          <w:sz w:val="16"/>
          <w:szCs w:val="16"/>
        </w:rPr>
        <w:t xml:space="preserve"> Informar al </w:t>
      </w:r>
      <w:r>
        <w:rPr>
          <w:rFonts w:ascii="Arial" w:hAnsi="Arial" w:cs="Arial"/>
          <w:bCs/>
          <w:sz w:val="16"/>
          <w:szCs w:val="16"/>
        </w:rPr>
        <w:t>DCF</w:t>
      </w:r>
      <w:r w:rsidRPr="00F47ED6">
        <w:rPr>
          <w:rFonts w:ascii="Arial" w:hAnsi="Arial" w:cs="Arial"/>
          <w:bCs/>
          <w:sz w:val="16"/>
          <w:szCs w:val="16"/>
        </w:rPr>
        <w:t xml:space="preserve"> las decisiones que hayan sido aceptadas por la entidad indicando la cuantía, modo, tiempo, lugar y cumplimiento de las obligaciones pactadas.</w:t>
      </w:r>
    </w:p>
    <w:p w14:paraId="47C07160" w14:textId="77777777" w:rsidR="00E719D2" w:rsidRDefault="00E719D2" w:rsidP="00474582">
      <w:pPr>
        <w:jc w:val="both"/>
        <w:rPr>
          <w:rFonts w:ascii="Arial" w:hAnsi="Arial" w:cs="Arial"/>
          <w:bCs/>
          <w:sz w:val="16"/>
          <w:szCs w:val="16"/>
        </w:rPr>
      </w:pPr>
    </w:p>
    <w:p w14:paraId="3CCA42E5" w14:textId="39FA96C4" w:rsidR="00474582" w:rsidRPr="00F47ED6" w:rsidRDefault="00474582" w:rsidP="00474582">
      <w:pPr>
        <w:jc w:val="both"/>
        <w:rPr>
          <w:rFonts w:ascii="Arial" w:hAnsi="Arial" w:cs="Arial"/>
          <w:bCs/>
          <w:sz w:val="16"/>
          <w:szCs w:val="16"/>
        </w:rPr>
      </w:pPr>
      <w:r>
        <w:rPr>
          <w:rFonts w:ascii="Arial" w:hAnsi="Arial" w:cs="Arial"/>
          <w:bCs/>
          <w:sz w:val="16"/>
          <w:szCs w:val="16"/>
        </w:rPr>
        <w:t xml:space="preserve">4.2. </w:t>
      </w:r>
      <w:r w:rsidRPr="00F47ED6">
        <w:rPr>
          <w:rFonts w:ascii="Arial" w:hAnsi="Arial" w:cs="Arial"/>
          <w:bCs/>
          <w:sz w:val="16"/>
          <w:szCs w:val="16"/>
        </w:rPr>
        <w:t xml:space="preserve">Informar al </w:t>
      </w:r>
      <w:r>
        <w:rPr>
          <w:rFonts w:ascii="Arial" w:hAnsi="Arial" w:cs="Arial"/>
          <w:bCs/>
          <w:sz w:val="16"/>
          <w:szCs w:val="16"/>
        </w:rPr>
        <w:t>DCF</w:t>
      </w:r>
      <w:r w:rsidRPr="00F47ED6">
        <w:rPr>
          <w:rFonts w:ascii="Arial" w:hAnsi="Arial" w:cs="Arial"/>
          <w:bCs/>
          <w:sz w:val="16"/>
          <w:szCs w:val="16"/>
        </w:rPr>
        <w:t xml:space="preserve"> las decisiones que no hayan sido aceptadas por la entidad</w:t>
      </w:r>
      <w:r w:rsidR="007A31A8">
        <w:rPr>
          <w:rFonts w:ascii="Arial" w:hAnsi="Arial" w:cs="Arial"/>
          <w:bCs/>
          <w:sz w:val="16"/>
          <w:szCs w:val="16"/>
        </w:rPr>
        <w:t xml:space="preserve"> </w:t>
      </w:r>
      <w:r w:rsidRPr="00F47ED6">
        <w:rPr>
          <w:rFonts w:ascii="Arial" w:hAnsi="Arial" w:cs="Arial"/>
          <w:bCs/>
          <w:sz w:val="16"/>
          <w:szCs w:val="16"/>
        </w:rPr>
        <w:t xml:space="preserve"> indicando las razones por las cuales se aparta de las mismas.</w:t>
      </w:r>
    </w:p>
    <w:p w14:paraId="36752EEC" w14:textId="77777777" w:rsidR="00474582" w:rsidRPr="00F47ED6" w:rsidRDefault="00474582" w:rsidP="00474582">
      <w:pPr>
        <w:jc w:val="both"/>
        <w:rPr>
          <w:rFonts w:ascii="Arial" w:hAnsi="Arial" w:cs="Arial"/>
          <w:bCs/>
          <w:sz w:val="16"/>
          <w:szCs w:val="16"/>
        </w:rPr>
      </w:pPr>
    </w:p>
    <w:p w14:paraId="04568F87" w14:textId="7A585437" w:rsidR="00474582" w:rsidRPr="00F47ED6" w:rsidRDefault="00474582" w:rsidP="00474582">
      <w:pPr>
        <w:jc w:val="both"/>
        <w:rPr>
          <w:rFonts w:ascii="Arial" w:hAnsi="Arial" w:cs="Arial"/>
          <w:bCs/>
          <w:sz w:val="16"/>
          <w:szCs w:val="16"/>
        </w:rPr>
      </w:pPr>
      <w:r w:rsidRPr="00F47ED6">
        <w:rPr>
          <w:rFonts w:ascii="Arial" w:hAnsi="Arial" w:cs="Arial"/>
          <w:bCs/>
          <w:sz w:val="16"/>
          <w:szCs w:val="16"/>
        </w:rPr>
        <w:t xml:space="preserve">Finalmente, cuando la entidad vigilada reciba reclamaciones por parte de sus consumidores financieros en contra del </w:t>
      </w:r>
      <w:r>
        <w:rPr>
          <w:rFonts w:ascii="Arial" w:hAnsi="Arial" w:cs="Arial"/>
          <w:bCs/>
          <w:sz w:val="16"/>
          <w:szCs w:val="16"/>
        </w:rPr>
        <w:t>DCF</w:t>
      </w:r>
      <w:r w:rsidRPr="00F47ED6">
        <w:rPr>
          <w:rFonts w:ascii="Arial" w:hAnsi="Arial" w:cs="Arial"/>
          <w:bCs/>
          <w:sz w:val="16"/>
          <w:szCs w:val="16"/>
        </w:rPr>
        <w:t xml:space="preserve"> debe remitir copia de éstas a la SFC.</w:t>
      </w:r>
    </w:p>
    <w:p w14:paraId="07CCCEF1" w14:textId="77777777" w:rsidR="00EF69B8" w:rsidRPr="00B75AD2" w:rsidRDefault="00EF69B8" w:rsidP="0087350D">
      <w:pPr>
        <w:jc w:val="both"/>
        <w:rPr>
          <w:rFonts w:ascii="Arial" w:hAnsi="Arial" w:cs="Arial"/>
          <w:b/>
          <w:sz w:val="16"/>
          <w:szCs w:val="16"/>
        </w:rPr>
      </w:pPr>
    </w:p>
    <w:sectPr w:rsidR="00EF69B8" w:rsidRPr="00B75AD2" w:rsidSect="008F2CA6">
      <w:footerReference w:type="default" r:id="rId23"/>
      <w:pgSz w:w="12240" w:h="18720" w:code="14"/>
      <w:pgMar w:top="1418" w:right="1701" w:bottom="1418" w:left="1701" w:header="1134" w:footer="1134"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CE7D" w14:textId="77777777" w:rsidR="00630907" w:rsidRDefault="00630907">
      <w:r>
        <w:separator/>
      </w:r>
    </w:p>
  </w:endnote>
  <w:endnote w:type="continuationSeparator" w:id="0">
    <w:p w14:paraId="148CF904" w14:textId="77777777" w:rsidR="00630907" w:rsidRDefault="0063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3DD8E" w14:textId="77777777" w:rsidR="00D027FD" w:rsidRDefault="00D027FD" w:rsidP="00564D1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776FD2" w14:textId="77777777" w:rsidR="00D027FD" w:rsidRDefault="00D027FD" w:rsidP="002F463A">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A4EA" w14:textId="77777777" w:rsidR="00526234" w:rsidRPr="002F463A" w:rsidRDefault="00526234" w:rsidP="006F6108">
    <w:pPr>
      <w:pStyle w:val="Piedepgina"/>
      <w:framePr w:w="176" w:h="175" w:hRule="exact" w:wrap="around" w:vAnchor="text" w:hAnchor="page" w:x="10243" w:y="187"/>
      <w:rPr>
        <w:rStyle w:val="Nmerodepgina"/>
        <w:rFonts w:ascii="Arial" w:hAnsi="Arial" w:cs="Arial"/>
        <w:b/>
        <w:sz w:val="20"/>
        <w:szCs w:val="20"/>
      </w:rPr>
    </w:pPr>
  </w:p>
  <w:p w14:paraId="028AEF84" w14:textId="77777777" w:rsidR="00BB7006" w:rsidRDefault="00BB7006" w:rsidP="007820B4">
    <w:pPr>
      <w:pStyle w:val="Piedepgina"/>
      <w:tabs>
        <w:tab w:val="clear" w:pos="8504"/>
        <w:tab w:val="right" w:pos="8478"/>
      </w:tabs>
      <w:ind w:right="360"/>
      <w:rPr>
        <w:rFonts w:ascii="Arial" w:hAnsi="Arial"/>
        <w:b/>
        <w:sz w:val="18"/>
      </w:rPr>
    </w:pPr>
  </w:p>
  <w:p w14:paraId="0EF5B926" w14:textId="65B8EDE2" w:rsidR="00526234" w:rsidRDefault="00526234" w:rsidP="007820B4">
    <w:pPr>
      <w:pStyle w:val="Piedepgina"/>
      <w:tabs>
        <w:tab w:val="clear" w:pos="8504"/>
        <w:tab w:val="right" w:pos="8478"/>
      </w:tabs>
      <w:ind w:right="360"/>
      <w:rPr>
        <w:rFonts w:ascii="Arial" w:hAnsi="Arial"/>
        <w:b/>
        <w:sz w:val="18"/>
      </w:rPr>
    </w:pPr>
    <w:r>
      <w:rPr>
        <w:rFonts w:ascii="Arial" w:hAnsi="Arial"/>
        <w:b/>
        <w:sz w:val="18"/>
      </w:rPr>
      <w:t xml:space="preserve">PARTE I – TÍTULO III – CAPÍTULO II                                                                                         </w:t>
    </w:r>
    <w:r w:rsidR="00FA7A21">
      <w:rPr>
        <w:rFonts w:ascii="Arial" w:hAnsi="Arial"/>
        <w:b/>
        <w:sz w:val="18"/>
      </w:rPr>
      <w:t xml:space="preserve"> </w:t>
    </w:r>
    <w:r>
      <w:rPr>
        <w:rFonts w:ascii="Arial" w:hAnsi="Arial"/>
        <w:b/>
        <w:sz w:val="18"/>
      </w:rPr>
      <w:t xml:space="preserve"> PÁGINA 7</w:t>
    </w:r>
  </w:p>
  <w:p w14:paraId="03CC903E" w14:textId="2FB0AC0D" w:rsidR="00526234" w:rsidRPr="00EC2601" w:rsidRDefault="00526234" w:rsidP="00566175">
    <w:pPr>
      <w:pStyle w:val="Piedepgina"/>
      <w:tabs>
        <w:tab w:val="clear" w:pos="8504"/>
        <w:tab w:val="right" w:pos="9356"/>
      </w:tabs>
      <w:ind w:right="-234"/>
      <w:rPr>
        <w:rFonts w:ascii="Arial" w:hAnsi="Arial" w:cs="Arial"/>
        <w:b/>
        <w:bCs/>
        <w:sz w:val="18"/>
        <w:szCs w:val="18"/>
        <w:lang w:val="pt-BR"/>
      </w:rPr>
    </w:pPr>
    <w:r w:rsidRPr="00EC2601">
      <w:rPr>
        <w:rFonts w:ascii="Arial" w:hAnsi="Arial" w:cs="Arial"/>
        <w:b/>
        <w:bCs/>
        <w:sz w:val="18"/>
        <w:szCs w:val="18"/>
        <w:lang w:val="pt-BR"/>
      </w:rPr>
      <w:t xml:space="preserve">Circular Externa </w:t>
    </w:r>
    <w:r w:rsidR="00E90D66">
      <w:rPr>
        <w:rFonts w:ascii="Arial" w:hAnsi="Arial" w:cs="Arial"/>
        <w:b/>
        <w:bCs/>
        <w:sz w:val="18"/>
        <w:szCs w:val="18"/>
        <w:lang w:val="pt-BR"/>
      </w:rPr>
      <w:t>023</w:t>
    </w:r>
    <w:r>
      <w:rPr>
        <w:rFonts w:ascii="Arial" w:hAnsi="Arial" w:cs="Arial"/>
        <w:b/>
        <w:bCs/>
        <w:sz w:val="18"/>
        <w:szCs w:val="18"/>
        <w:lang w:val="pt-BR"/>
      </w:rPr>
      <w:t xml:space="preserve"> </w:t>
    </w:r>
    <w:r w:rsidRPr="00EC2601">
      <w:rPr>
        <w:rFonts w:ascii="Arial" w:hAnsi="Arial" w:cs="Arial"/>
        <w:b/>
        <w:bCs/>
        <w:sz w:val="18"/>
        <w:szCs w:val="18"/>
        <w:lang w:val="pt-BR"/>
      </w:rPr>
      <w:t xml:space="preserve">de 2021 </w:t>
    </w:r>
    <w:r>
      <w:rPr>
        <w:rFonts w:ascii="Arial" w:hAnsi="Arial" w:cs="Arial"/>
        <w:b/>
        <w:bCs/>
        <w:sz w:val="18"/>
        <w:szCs w:val="18"/>
        <w:lang w:val="pt-BR"/>
      </w:rPr>
      <w:t xml:space="preserve">   </w:t>
    </w:r>
    <w:r>
      <w:rPr>
        <w:rFonts w:ascii="Arial" w:hAnsi="Arial" w:cs="Arial"/>
        <w:b/>
        <w:bCs/>
        <w:sz w:val="18"/>
        <w:szCs w:val="18"/>
        <w:lang w:val="pt-BR"/>
      </w:rPr>
      <w:tab/>
      <w:t xml:space="preserve">                                                                                        </w:t>
    </w:r>
    <w:r w:rsidRPr="00EC2601">
      <w:rPr>
        <w:rFonts w:ascii="Arial" w:hAnsi="Arial" w:cs="Arial"/>
        <w:b/>
        <w:bCs/>
        <w:sz w:val="18"/>
        <w:szCs w:val="18"/>
        <w:lang w:val="pt-BR"/>
      </w:rPr>
      <w:t xml:space="preserve">    </w:t>
    </w:r>
    <w:proofErr w:type="spellStart"/>
    <w:r w:rsidR="00FA7A21">
      <w:rPr>
        <w:rFonts w:ascii="Arial" w:hAnsi="Arial" w:cs="Arial"/>
        <w:b/>
        <w:bCs/>
        <w:sz w:val="18"/>
        <w:szCs w:val="18"/>
        <w:lang w:val="pt-BR"/>
      </w:rPr>
      <w:t>Octubre</w:t>
    </w:r>
    <w:proofErr w:type="spellEnd"/>
    <w:r w:rsidR="00315F31">
      <w:rPr>
        <w:rFonts w:ascii="Arial" w:hAnsi="Arial" w:cs="Arial"/>
        <w:b/>
        <w:bCs/>
        <w:sz w:val="18"/>
        <w:szCs w:val="18"/>
        <w:lang w:val="pt-BR"/>
      </w:rPr>
      <w:t xml:space="preserve"> </w:t>
    </w:r>
    <w:r w:rsidRPr="00EC2601">
      <w:rPr>
        <w:rFonts w:ascii="Arial" w:hAnsi="Arial" w:cs="Arial"/>
        <w:b/>
        <w:bCs/>
        <w:sz w:val="18"/>
        <w:szCs w:val="18"/>
        <w:lang w:val="pt-BR"/>
      </w:rPr>
      <w:t>de 2021</w:t>
    </w:r>
  </w:p>
  <w:p w14:paraId="59C65F28" w14:textId="77777777" w:rsidR="00526234" w:rsidRPr="0061539A" w:rsidRDefault="00526234" w:rsidP="002F463A">
    <w:pPr>
      <w:pStyle w:val="Piedepgina"/>
      <w:ind w:right="360"/>
      <w:rPr>
        <w:rFonts w:ascii="Arial" w:hAnsi="Arial" w:cs="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02C3" w14:textId="340F97EE" w:rsidR="00D027FD" w:rsidRPr="0061539A" w:rsidRDefault="00D027FD" w:rsidP="002F463A">
    <w:pPr>
      <w:pStyle w:val="Piedepgina"/>
      <w:ind w:right="360"/>
      <w:rPr>
        <w:rFonts w:ascii="Arial" w:hAnsi="Arial" w:cs="Arial"/>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BD42" w14:textId="77777777" w:rsidR="00800340" w:rsidRDefault="00800340" w:rsidP="002F463A">
    <w:pPr>
      <w:pStyle w:val="Piedepgina"/>
      <w:ind w:right="360"/>
      <w:rPr>
        <w:rFonts w:ascii="Arial" w:hAnsi="Arial"/>
        <w:b/>
        <w:sz w:val="18"/>
      </w:rPr>
    </w:pPr>
  </w:p>
  <w:p w14:paraId="2BA1F8AF" w14:textId="18BB8F8B" w:rsidR="004A2C34" w:rsidRDefault="00800340" w:rsidP="008F2CA6">
    <w:pPr>
      <w:pStyle w:val="Piedepgina"/>
      <w:ind w:right="360"/>
      <w:rPr>
        <w:rFonts w:ascii="Arial" w:hAnsi="Arial"/>
        <w:b/>
        <w:sz w:val="18"/>
      </w:rPr>
    </w:pPr>
    <w:r>
      <w:rPr>
        <w:rFonts w:ascii="Arial" w:hAnsi="Arial"/>
        <w:b/>
        <w:sz w:val="18"/>
      </w:rPr>
      <w:t xml:space="preserve">PARTE I – TÍTULO III – CAPÍTULO II                                                                                        </w:t>
    </w:r>
    <w:r w:rsidR="004A2C34">
      <w:rPr>
        <w:rFonts w:ascii="Arial" w:hAnsi="Arial"/>
        <w:b/>
        <w:sz w:val="18"/>
      </w:rPr>
      <w:t xml:space="preserve">   </w:t>
    </w:r>
    <w:r>
      <w:rPr>
        <w:rFonts w:ascii="Arial" w:hAnsi="Arial"/>
        <w:b/>
        <w:sz w:val="18"/>
      </w:rPr>
      <w:t xml:space="preserve">PÁGINA </w:t>
    </w:r>
    <w:r w:rsidR="004A2C34">
      <w:rPr>
        <w:rFonts w:ascii="Arial" w:hAnsi="Arial"/>
        <w:b/>
        <w:sz w:val="18"/>
      </w:rPr>
      <w:t>1</w:t>
    </w:r>
  </w:p>
  <w:p w14:paraId="0A3818D8" w14:textId="6B5C6D3A" w:rsidR="00800340" w:rsidRPr="001370DE" w:rsidRDefault="00800340"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 xml:space="preserve">Circular Externa </w:t>
    </w:r>
    <w:r w:rsidR="00E90D66">
      <w:rPr>
        <w:rFonts w:ascii="Arial" w:hAnsi="Arial" w:cs="Arial"/>
        <w:b/>
        <w:sz w:val="18"/>
        <w:szCs w:val="18"/>
        <w:lang w:val="pt-BR"/>
      </w:rPr>
      <w:t>023</w:t>
    </w:r>
    <w:r w:rsidRPr="001370DE">
      <w:rPr>
        <w:rFonts w:ascii="Arial" w:hAnsi="Arial" w:cs="Arial"/>
        <w:b/>
        <w:sz w:val="18"/>
        <w:szCs w:val="18"/>
        <w:lang w:val="pt-BR"/>
      </w:rPr>
      <w:t xml:space="preserve"> 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B0CB5" w14:textId="77777777" w:rsidR="004A2C34" w:rsidRDefault="004A2C34" w:rsidP="002F463A">
    <w:pPr>
      <w:pStyle w:val="Piedepgina"/>
      <w:ind w:right="360"/>
      <w:rPr>
        <w:rFonts w:ascii="Arial" w:hAnsi="Arial"/>
        <w:b/>
        <w:sz w:val="18"/>
      </w:rPr>
    </w:pPr>
  </w:p>
  <w:p w14:paraId="336354D8" w14:textId="77777777" w:rsidR="004A2C34" w:rsidRDefault="004A2C34" w:rsidP="008F2CA6">
    <w:pPr>
      <w:pStyle w:val="Piedepgina"/>
      <w:ind w:right="360"/>
      <w:rPr>
        <w:rFonts w:ascii="Arial" w:hAnsi="Arial"/>
        <w:b/>
        <w:sz w:val="18"/>
      </w:rPr>
    </w:pPr>
    <w:r>
      <w:rPr>
        <w:rFonts w:ascii="Arial" w:hAnsi="Arial"/>
        <w:b/>
        <w:sz w:val="18"/>
      </w:rPr>
      <w:t>PARTE I – TÍTULO III – CAPÍTULO II                                                                                           PÁGINA 2</w:t>
    </w:r>
  </w:p>
  <w:p w14:paraId="04BABB30" w14:textId="57E39690" w:rsidR="004A2C34" w:rsidRPr="001370DE" w:rsidRDefault="004A2C34"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 xml:space="preserve">Circular Externa </w:t>
    </w:r>
    <w:r w:rsidR="00E90D66">
      <w:rPr>
        <w:rFonts w:ascii="Arial" w:hAnsi="Arial" w:cs="Arial"/>
        <w:b/>
        <w:sz w:val="18"/>
        <w:szCs w:val="18"/>
        <w:lang w:val="pt-BR"/>
      </w:rPr>
      <w:t xml:space="preserve">023 </w:t>
    </w:r>
    <w:r w:rsidRPr="001370DE">
      <w:rPr>
        <w:rFonts w:ascii="Arial" w:hAnsi="Arial" w:cs="Arial"/>
        <w:b/>
        <w:sz w:val="18"/>
        <w:szCs w:val="18"/>
        <w:lang w:val="pt-BR"/>
      </w:rPr>
      <w:t>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B473" w14:textId="77777777" w:rsidR="004A2C34" w:rsidRDefault="004A2C34" w:rsidP="002F463A">
    <w:pPr>
      <w:pStyle w:val="Piedepgina"/>
      <w:ind w:right="360"/>
      <w:rPr>
        <w:rFonts w:ascii="Arial" w:hAnsi="Arial"/>
        <w:b/>
        <w:sz w:val="18"/>
      </w:rPr>
    </w:pPr>
  </w:p>
  <w:p w14:paraId="207D8229" w14:textId="6E0EA8C2" w:rsidR="004A2C34" w:rsidRDefault="004A2C34" w:rsidP="008F2CA6">
    <w:pPr>
      <w:pStyle w:val="Piedepgina"/>
      <w:ind w:right="360"/>
      <w:rPr>
        <w:rFonts w:ascii="Arial" w:hAnsi="Arial"/>
        <w:b/>
        <w:sz w:val="18"/>
      </w:rPr>
    </w:pPr>
    <w:r>
      <w:rPr>
        <w:rFonts w:ascii="Arial" w:hAnsi="Arial"/>
        <w:b/>
        <w:sz w:val="18"/>
      </w:rPr>
      <w:t>PARTE I – TÍTULO III – CAPÍTULO II                                                                                           PÁGINA 3</w:t>
    </w:r>
  </w:p>
  <w:p w14:paraId="09F72555" w14:textId="2999F34E" w:rsidR="004A2C34" w:rsidRPr="001370DE" w:rsidRDefault="004A2C34"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Circular Externa</w:t>
    </w:r>
    <w:r w:rsidR="00E90D66">
      <w:rPr>
        <w:rFonts w:ascii="Arial" w:hAnsi="Arial" w:cs="Arial"/>
        <w:b/>
        <w:sz w:val="18"/>
        <w:szCs w:val="18"/>
        <w:lang w:val="pt-BR"/>
      </w:rPr>
      <w:t xml:space="preserve"> 023</w:t>
    </w:r>
    <w:r w:rsidRPr="001370DE">
      <w:rPr>
        <w:rFonts w:ascii="Arial" w:hAnsi="Arial" w:cs="Arial"/>
        <w:b/>
        <w:sz w:val="18"/>
        <w:szCs w:val="18"/>
        <w:lang w:val="pt-BR"/>
      </w:rPr>
      <w:t xml:space="preserve"> 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ADFA" w14:textId="77777777" w:rsidR="004A2C34" w:rsidRDefault="004A2C34" w:rsidP="002F463A">
    <w:pPr>
      <w:pStyle w:val="Piedepgina"/>
      <w:ind w:right="360"/>
      <w:rPr>
        <w:rFonts w:ascii="Arial" w:hAnsi="Arial"/>
        <w:b/>
        <w:sz w:val="18"/>
      </w:rPr>
    </w:pPr>
  </w:p>
  <w:p w14:paraId="0A952731" w14:textId="2AEE99B7" w:rsidR="004A2C34" w:rsidRDefault="004A2C34" w:rsidP="008F2CA6">
    <w:pPr>
      <w:pStyle w:val="Piedepgina"/>
      <w:ind w:right="360"/>
      <w:rPr>
        <w:rFonts w:ascii="Arial" w:hAnsi="Arial"/>
        <w:b/>
        <w:sz w:val="18"/>
      </w:rPr>
    </w:pPr>
    <w:r>
      <w:rPr>
        <w:rFonts w:ascii="Arial" w:hAnsi="Arial"/>
        <w:b/>
        <w:sz w:val="18"/>
      </w:rPr>
      <w:t xml:space="preserve">PARTE I – TÍTULO III – CAPÍTULO II                                                                                       </w:t>
    </w:r>
    <w:r w:rsidR="00AA4C50">
      <w:rPr>
        <w:rFonts w:ascii="Arial" w:hAnsi="Arial"/>
        <w:b/>
        <w:sz w:val="18"/>
      </w:rPr>
      <w:t xml:space="preserve">  </w:t>
    </w:r>
    <w:r>
      <w:rPr>
        <w:rFonts w:ascii="Arial" w:hAnsi="Arial"/>
        <w:b/>
        <w:sz w:val="18"/>
      </w:rPr>
      <w:t xml:space="preserve"> PÁGINA 4</w:t>
    </w:r>
  </w:p>
  <w:p w14:paraId="170D2E56" w14:textId="42955AD3" w:rsidR="004A2C34" w:rsidRPr="001370DE" w:rsidRDefault="004A2C34"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 xml:space="preserve">Circular Externa </w:t>
    </w:r>
    <w:r w:rsidR="00E90D66">
      <w:rPr>
        <w:rFonts w:ascii="Arial" w:hAnsi="Arial" w:cs="Arial"/>
        <w:b/>
        <w:sz w:val="18"/>
        <w:szCs w:val="18"/>
        <w:lang w:val="pt-BR"/>
      </w:rPr>
      <w:t>023</w:t>
    </w:r>
    <w:r w:rsidRPr="001370DE">
      <w:rPr>
        <w:rFonts w:ascii="Arial" w:hAnsi="Arial" w:cs="Arial"/>
        <w:b/>
        <w:sz w:val="18"/>
        <w:szCs w:val="18"/>
        <w:lang w:val="pt-BR"/>
      </w:rPr>
      <w:t xml:space="preserve"> 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D447" w14:textId="77777777" w:rsidR="004A2C34" w:rsidRDefault="004A2C34" w:rsidP="002F463A">
    <w:pPr>
      <w:pStyle w:val="Piedepgina"/>
      <w:ind w:right="360"/>
      <w:rPr>
        <w:rFonts w:ascii="Arial" w:hAnsi="Arial"/>
        <w:b/>
        <w:sz w:val="18"/>
      </w:rPr>
    </w:pPr>
  </w:p>
  <w:p w14:paraId="628E6203" w14:textId="25B4709B" w:rsidR="004A2C34" w:rsidRDefault="004A2C34" w:rsidP="008F2CA6">
    <w:pPr>
      <w:pStyle w:val="Piedepgina"/>
      <w:ind w:right="360"/>
      <w:rPr>
        <w:rFonts w:ascii="Arial" w:hAnsi="Arial"/>
        <w:b/>
        <w:sz w:val="18"/>
      </w:rPr>
    </w:pPr>
    <w:r>
      <w:rPr>
        <w:rFonts w:ascii="Arial" w:hAnsi="Arial"/>
        <w:b/>
        <w:sz w:val="18"/>
      </w:rPr>
      <w:t>PARTE I – TÍTULO III – CAPÍTULO II                                                                                        PÁGINA 4-</w:t>
    </w:r>
    <w:r w:rsidR="00AA4C50">
      <w:rPr>
        <w:rFonts w:ascii="Arial" w:hAnsi="Arial"/>
        <w:b/>
        <w:sz w:val="18"/>
      </w:rPr>
      <w:t>1</w:t>
    </w:r>
  </w:p>
  <w:p w14:paraId="0B52EC1A" w14:textId="4AFA1B4F" w:rsidR="004A2C34" w:rsidRPr="001370DE" w:rsidRDefault="004A2C34"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Circular Externa</w:t>
    </w:r>
    <w:r w:rsidR="00E90D66">
      <w:rPr>
        <w:rFonts w:ascii="Arial" w:hAnsi="Arial" w:cs="Arial"/>
        <w:b/>
        <w:sz w:val="18"/>
        <w:szCs w:val="18"/>
        <w:lang w:val="pt-BR"/>
      </w:rPr>
      <w:t xml:space="preserve"> 023</w:t>
    </w:r>
    <w:r w:rsidRPr="001370DE">
      <w:rPr>
        <w:rFonts w:ascii="Arial" w:hAnsi="Arial" w:cs="Arial"/>
        <w:b/>
        <w:sz w:val="18"/>
        <w:szCs w:val="18"/>
        <w:lang w:val="pt-BR"/>
      </w:rPr>
      <w:t xml:space="preserve"> 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BC3A4" w14:textId="77777777" w:rsidR="004A2C34" w:rsidRDefault="004A2C34" w:rsidP="002F463A">
    <w:pPr>
      <w:pStyle w:val="Piedepgina"/>
      <w:ind w:right="360"/>
      <w:rPr>
        <w:rFonts w:ascii="Arial" w:hAnsi="Arial"/>
        <w:b/>
        <w:sz w:val="18"/>
      </w:rPr>
    </w:pPr>
  </w:p>
  <w:p w14:paraId="13DD31EA" w14:textId="33758FBD" w:rsidR="004A2C34" w:rsidRDefault="004A2C34" w:rsidP="008F2CA6">
    <w:pPr>
      <w:pStyle w:val="Piedepgina"/>
      <w:ind w:right="360"/>
      <w:rPr>
        <w:rFonts w:ascii="Arial" w:hAnsi="Arial"/>
        <w:b/>
        <w:sz w:val="18"/>
      </w:rPr>
    </w:pPr>
    <w:r>
      <w:rPr>
        <w:rFonts w:ascii="Arial" w:hAnsi="Arial"/>
        <w:b/>
        <w:sz w:val="18"/>
      </w:rPr>
      <w:t>PARTE I – TÍTULO III – CAPÍTULO II                                                                                        PÁGINA 4-</w:t>
    </w:r>
    <w:r w:rsidR="00AA4C50">
      <w:rPr>
        <w:rFonts w:ascii="Arial" w:hAnsi="Arial"/>
        <w:b/>
        <w:sz w:val="18"/>
      </w:rPr>
      <w:t>2</w:t>
    </w:r>
  </w:p>
  <w:p w14:paraId="27D099FD" w14:textId="254AD3DE" w:rsidR="004A2C34" w:rsidRPr="001370DE" w:rsidRDefault="004A2C34" w:rsidP="008F2CA6">
    <w:pPr>
      <w:pStyle w:val="Piedepgina"/>
      <w:tabs>
        <w:tab w:val="clear" w:pos="8504"/>
        <w:tab w:val="right" w:pos="8789"/>
      </w:tabs>
      <w:ind w:right="49"/>
      <w:rPr>
        <w:rFonts w:ascii="Arial" w:hAnsi="Arial" w:cs="Arial"/>
        <w:b/>
        <w:sz w:val="18"/>
        <w:szCs w:val="18"/>
        <w:lang w:val="pt-BR"/>
      </w:rPr>
    </w:pPr>
    <w:r w:rsidRPr="001370DE">
      <w:rPr>
        <w:rFonts w:ascii="Arial" w:hAnsi="Arial" w:cs="Arial"/>
        <w:b/>
        <w:sz w:val="18"/>
        <w:szCs w:val="18"/>
        <w:lang w:val="pt-BR"/>
      </w:rPr>
      <w:t xml:space="preserve">Circular Externa </w:t>
    </w:r>
    <w:r w:rsidR="00E90D66">
      <w:rPr>
        <w:rFonts w:ascii="Arial" w:hAnsi="Arial" w:cs="Arial"/>
        <w:b/>
        <w:sz w:val="18"/>
        <w:szCs w:val="18"/>
        <w:lang w:val="pt-BR"/>
      </w:rPr>
      <w:t>023</w:t>
    </w:r>
    <w:r w:rsidRPr="001370DE">
      <w:rPr>
        <w:rFonts w:ascii="Arial" w:hAnsi="Arial" w:cs="Arial"/>
        <w:b/>
        <w:sz w:val="18"/>
        <w:szCs w:val="18"/>
        <w:lang w:val="pt-BR"/>
      </w:rPr>
      <w:t xml:space="preserve"> de 20</w:t>
    </w:r>
    <w:r>
      <w:rPr>
        <w:rFonts w:ascii="Arial" w:hAnsi="Arial" w:cs="Arial"/>
        <w:b/>
        <w:sz w:val="18"/>
        <w:szCs w:val="18"/>
        <w:lang w:val="pt-BR"/>
      </w:rPr>
      <w:t>21</w:t>
    </w:r>
    <w:r w:rsidRPr="001370DE">
      <w:rPr>
        <w:rFonts w:ascii="Arial" w:hAnsi="Arial" w:cs="Arial"/>
        <w:b/>
        <w:sz w:val="18"/>
        <w:szCs w:val="18"/>
        <w:lang w:val="pt-BR"/>
      </w:rPr>
      <w:t xml:space="preserve">                                                                                          </w:t>
    </w:r>
    <w:r>
      <w:rPr>
        <w:rFonts w:ascii="Arial" w:hAnsi="Arial" w:cs="Arial"/>
        <w:b/>
        <w:sz w:val="18"/>
        <w:szCs w:val="18"/>
        <w:lang w:val="pt-BR"/>
      </w:rPr>
      <w:t xml:space="preserve">      </w:t>
    </w:r>
    <w:proofErr w:type="spellStart"/>
    <w:r>
      <w:rPr>
        <w:rFonts w:ascii="Arial" w:hAnsi="Arial" w:cs="Arial"/>
        <w:b/>
        <w:sz w:val="18"/>
        <w:szCs w:val="18"/>
        <w:lang w:val="pt-BR"/>
      </w:rPr>
      <w:t>Octubre</w:t>
    </w:r>
    <w:proofErr w:type="spellEnd"/>
    <w:r>
      <w:rPr>
        <w:rFonts w:ascii="Arial" w:hAnsi="Arial" w:cs="Arial"/>
        <w:b/>
        <w:sz w:val="18"/>
        <w:szCs w:val="18"/>
        <w:lang w:val="pt-BR"/>
      </w:rPr>
      <w:t xml:space="preserve"> </w:t>
    </w:r>
    <w:r w:rsidRPr="001370DE">
      <w:rPr>
        <w:rFonts w:ascii="Arial" w:hAnsi="Arial" w:cs="Arial"/>
        <w:b/>
        <w:sz w:val="18"/>
        <w:szCs w:val="18"/>
        <w:lang w:val="pt-BR"/>
      </w:rPr>
      <w:t>de 20</w:t>
    </w:r>
    <w:r>
      <w:rPr>
        <w:rFonts w:ascii="Arial" w:hAnsi="Arial" w:cs="Arial"/>
        <w:b/>
        <w:sz w:val="18"/>
        <w:szCs w:val="18"/>
        <w:lang w:val="pt-BR"/>
      </w:rPr>
      <w:t>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7D87" w14:textId="77777777" w:rsidR="00D027FD" w:rsidRPr="002F463A" w:rsidRDefault="00D027FD" w:rsidP="006F6108">
    <w:pPr>
      <w:pStyle w:val="Piedepgina"/>
      <w:framePr w:w="176" w:h="175" w:hRule="exact" w:wrap="around" w:vAnchor="text" w:hAnchor="page" w:x="10243" w:y="187"/>
      <w:rPr>
        <w:rStyle w:val="Nmerodepgina"/>
        <w:rFonts w:ascii="Arial" w:hAnsi="Arial" w:cs="Arial"/>
        <w:b/>
        <w:sz w:val="20"/>
        <w:szCs w:val="20"/>
      </w:rPr>
    </w:pPr>
  </w:p>
  <w:p w14:paraId="65B588AB" w14:textId="77777777" w:rsidR="00D027FD" w:rsidRDefault="00D027FD" w:rsidP="002F463A">
    <w:pPr>
      <w:pStyle w:val="Piedepgina"/>
      <w:ind w:right="360"/>
      <w:rPr>
        <w:rFonts w:ascii="Arial" w:hAnsi="Arial"/>
        <w:b/>
        <w:sz w:val="18"/>
      </w:rPr>
    </w:pPr>
  </w:p>
  <w:p w14:paraId="00490628" w14:textId="4EB43D2F" w:rsidR="00D027FD" w:rsidRDefault="00D027FD" w:rsidP="00D8285F">
    <w:pPr>
      <w:pStyle w:val="Piedepgina"/>
      <w:tabs>
        <w:tab w:val="clear" w:pos="8504"/>
      </w:tabs>
      <w:ind w:right="49"/>
      <w:rPr>
        <w:rFonts w:ascii="Arial" w:hAnsi="Arial"/>
        <w:b/>
        <w:sz w:val="18"/>
      </w:rPr>
    </w:pPr>
    <w:r>
      <w:rPr>
        <w:rFonts w:ascii="Arial" w:hAnsi="Arial"/>
        <w:b/>
        <w:sz w:val="18"/>
      </w:rPr>
      <w:t xml:space="preserve">PARTE I – TÍTULO III – CAPÍTULO II                                                                           </w:t>
    </w:r>
    <w:r w:rsidR="00D8285F">
      <w:rPr>
        <w:rFonts w:ascii="Arial" w:hAnsi="Arial"/>
        <w:b/>
        <w:sz w:val="18"/>
      </w:rPr>
      <w:t xml:space="preserve">  </w:t>
    </w:r>
    <w:r>
      <w:rPr>
        <w:rFonts w:ascii="Arial" w:hAnsi="Arial"/>
        <w:b/>
        <w:sz w:val="18"/>
      </w:rPr>
      <w:t xml:space="preserve">                PÁGINA </w:t>
    </w:r>
    <w:r w:rsidR="00526234">
      <w:rPr>
        <w:rFonts w:ascii="Arial" w:hAnsi="Arial"/>
        <w:b/>
        <w:sz w:val="18"/>
      </w:rPr>
      <w:t>6</w:t>
    </w:r>
  </w:p>
  <w:p w14:paraId="0C7DCD94" w14:textId="40BA0BDC" w:rsidR="00566175" w:rsidRPr="00EC2601" w:rsidRDefault="00566175" w:rsidP="00566175">
    <w:pPr>
      <w:pStyle w:val="Piedepgina"/>
      <w:tabs>
        <w:tab w:val="clear" w:pos="8504"/>
        <w:tab w:val="right" w:pos="9356"/>
      </w:tabs>
      <w:ind w:right="-234"/>
      <w:rPr>
        <w:rFonts w:ascii="Arial" w:hAnsi="Arial" w:cs="Arial"/>
        <w:b/>
        <w:bCs/>
        <w:sz w:val="18"/>
        <w:szCs w:val="18"/>
        <w:lang w:val="pt-BR"/>
      </w:rPr>
    </w:pPr>
    <w:r w:rsidRPr="00EC2601">
      <w:rPr>
        <w:rFonts w:ascii="Arial" w:hAnsi="Arial" w:cs="Arial"/>
        <w:b/>
        <w:bCs/>
        <w:sz w:val="18"/>
        <w:szCs w:val="18"/>
        <w:lang w:val="pt-BR"/>
      </w:rPr>
      <w:t xml:space="preserve">Circular Externa </w:t>
    </w:r>
    <w:r w:rsidR="00E90D66">
      <w:rPr>
        <w:rFonts w:ascii="Arial" w:hAnsi="Arial" w:cs="Arial"/>
        <w:b/>
        <w:bCs/>
        <w:sz w:val="18"/>
        <w:szCs w:val="18"/>
        <w:lang w:val="pt-BR"/>
      </w:rPr>
      <w:t>023</w:t>
    </w:r>
    <w:r>
      <w:rPr>
        <w:rFonts w:ascii="Arial" w:hAnsi="Arial" w:cs="Arial"/>
        <w:b/>
        <w:bCs/>
        <w:sz w:val="18"/>
        <w:szCs w:val="18"/>
        <w:lang w:val="pt-BR"/>
      </w:rPr>
      <w:t xml:space="preserve"> </w:t>
    </w:r>
    <w:r w:rsidRPr="00EC2601">
      <w:rPr>
        <w:rFonts w:ascii="Arial" w:hAnsi="Arial" w:cs="Arial"/>
        <w:b/>
        <w:bCs/>
        <w:sz w:val="18"/>
        <w:szCs w:val="18"/>
        <w:lang w:val="pt-BR"/>
      </w:rPr>
      <w:t xml:space="preserve">de 2021 </w:t>
    </w:r>
    <w:r>
      <w:rPr>
        <w:rFonts w:ascii="Arial" w:hAnsi="Arial" w:cs="Arial"/>
        <w:b/>
        <w:bCs/>
        <w:sz w:val="18"/>
        <w:szCs w:val="18"/>
        <w:lang w:val="pt-BR"/>
      </w:rPr>
      <w:t xml:space="preserve">   </w:t>
    </w:r>
    <w:r>
      <w:rPr>
        <w:rFonts w:ascii="Arial" w:hAnsi="Arial" w:cs="Arial"/>
        <w:b/>
        <w:bCs/>
        <w:sz w:val="18"/>
        <w:szCs w:val="18"/>
        <w:lang w:val="pt-BR"/>
      </w:rPr>
      <w:tab/>
      <w:t xml:space="preserve">                                                                                        </w:t>
    </w:r>
    <w:r w:rsidRPr="00EC2601">
      <w:rPr>
        <w:rFonts w:ascii="Arial" w:hAnsi="Arial" w:cs="Arial"/>
        <w:b/>
        <w:bCs/>
        <w:sz w:val="18"/>
        <w:szCs w:val="18"/>
        <w:lang w:val="pt-BR"/>
      </w:rPr>
      <w:t xml:space="preserve"> </w:t>
    </w:r>
    <w:r w:rsidR="00D8285F">
      <w:rPr>
        <w:rFonts w:ascii="Arial" w:hAnsi="Arial" w:cs="Arial"/>
        <w:b/>
        <w:bCs/>
        <w:sz w:val="18"/>
        <w:szCs w:val="18"/>
        <w:lang w:val="pt-BR"/>
      </w:rPr>
      <w:t xml:space="preserve"> </w:t>
    </w:r>
    <w:r w:rsidRPr="00EC2601">
      <w:rPr>
        <w:rFonts w:ascii="Arial" w:hAnsi="Arial" w:cs="Arial"/>
        <w:b/>
        <w:bCs/>
        <w:sz w:val="18"/>
        <w:szCs w:val="18"/>
        <w:lang w:val="pt-BR"/>
      </w:rPr>
      <w:t xml:space="preserve">    </w:t>
    </w:r>
    <w:proofErr w:type="spellStart"/>
    <w:r w:rsidR="00FA7A21">
      <w:rPr>
        <w:rFonts w:ascii="Arial" w:hAnsi="Arial" w:cs="Arial"/>
        <w:b/>
        <w:bCs/>
        <w:sz w:val="18"/>
        <w:szCs w:val="18"/>
        <w:lang w:val="pt-BR"/>
      </w:rPr>
      <w:t>Octubre</w:t>
    </w:r>
    <w:proofErr w:type="spellEnd"/>
    <w:r w:rsidR="00FA7A21">
      <w:rPr>
        <w:rFonts w:ascii="Arial" w:hAnsi="Arial" w:cs="Arial"/>
        <w:b/>
        <w:bCs/>
        <w:sz w:val="18"/>
        <w:szCs w:val="18"/>
        <w:lang w:val="pt-BR"/>
      </w:rPr>
      <w:t xml:space="preserve"> </w:t>
    </w:r>
    <w:r w:rsidRPr="00EC2601">
      <w:rPr>
        <w:rFonts w:ascii="Arial" w:hAnsi="Arial" w:cs="Arial"/>
        <w:b/>
        <w:bCs/>
        <w:sz w:val="18"/>
        <w:szCs w:val="18"/>
        <w:lang w:val="pt-BR"/>
      </w:rPr>
      <w:t>de 2021</w:t>
    </w:r>
  </w:p>
  <w:p w14:paraId="51445E37" w14:textId="77777777" w:rsidR="00566175" w:rsidRPr="0061539A" w:rsidRDefault="00566175" w:rsidP="002F463A">
    <w:pPr>
      <w:pStyle w:val="Piedepgina"/>
      <w:ind w:right="360"/>
      <w:rPr>
        <w:rFonts w:ascii="Arial" w:hAnsi="Arial" w:cs="Arial"/>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991A3" w14:textId="77777777" w:rsidR="00630907" w:rsidRDefault="00630907">
      <w:r>
        <w:separator/>
      </w:r>
    </w:p>
  </w:footnote>
  <w:footnote w:type="continuationSeparator" w:id="0">
    <w:p w14:paraId="0F5EED36" w14:textId="77777777" w:rsidR="00630907" w:rsidRDefault="00630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E654" w14:textId="77777777" w:rsidR="00D027FD" w:rsidRDefault="00D027FD" w:rsidP="00804845">
    <w:pPr>
      <w:jc w:val="center"/>
      <w:rPr>
        <w:rFonts w:ascii="Arial" w:hAnsi="Arial" w:cs="Arial"/>
        <w:b/>
        <w:bCs/>
        <w:lang w:val="es-CO"/>
      </w:rPr>
    </w:pPr>
    <w:r w:rsidRPr="00226F57">
      <w:rPr>
        <w:rFonts w:ascii="Arial" w:hAnsi="Arial" w:cs="Arial"/>
        <w:b/>
        <w:bCs/>
        <w:lang w:val="es-CO"/>
      </w:rPr>
      <w:t>SUPERINTENDENCIA FINANCIERA DE COLOMBIA</w:t>
    </w:r>
  </w:p>
  <w:p w14:paraId="5C4FFA15" w14:textId="77777777" w:rsidR="00D027FD" w:rsidRDefault="00D027FD" w:rsidP="00804845">
    <w:pPr>
      <w:jc w:val="center"/>
      <w:rPr>
        <w:rFonts w:ascii="Arial" w:hAnsi="Arial" w:cs="Arial"/>
        <w:b/>
        <w:bCs/>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CE27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1499A"/>
    <w:multiLevelType w:val="hybridMultilevel"/>
    <w:tmpl w:val="68F88C30"/>
    <w:lvl w:ilvl="0" w:tplc="240A001B">
      <w:start w:val="1"/>
      <w:numFmt w:val="lowerRoman"/>
      <w:lvlText w:val="%1."/>
      <w:lvlJc w:val="right"/>
      <w:pPr>
        <w:ind w:left="2220" w:hanging="360"/>
      </w:pPr>
    </w:lvl>
    <w:lvl w:ilvl="1" w:tplc="240A0019" w:tentative="1">
      <w:start w:val="1"/>
      <w:numFmt w:val="lowerLetter"/>
      <w:lvlText w:val="%2."/>
      <w:lvlJc w:val="left"/>
      <w:pPr>
        <w:ind w:left="2940" w:hanging="360"/>
      </w:pPr>
    </w:lvl>
    <w:lvl w:ilvl="2" w:tplc="240A001B" w:tentative="1">
      <w:start w:val="1"/>
      <w:numFmt w:val="lowerRoman"/>
      <w:lvlText w:val="%3."/>
      <w:lvlJc w:val="right"/>
      <w:pPr>
        <w:ind w:left="3660" w:hanging="180"/>
      </w:pPr>
    </w:lvl>
    <w:lvl w:ilvl="3" w:tplc="240A000F" w:tentative="1">
      <w:start w:val="1"/>
      <w:numFmt w:val="decimal"/>
      <w:lvlText w:val="%4."/>
      <w:lvlJc w:val="left"/>
      <w:pPr>
        <w:ind w:left="4380" w:hanging="360"/>
      </w:pPr>
    </w:lvl>
    <w:lvl w:ilvl="4" w:tplc="240A0019" w:tentative="1">
      <w:start w:val="1"/>
      <w:numFmt w:val="lowerLetter"/>
      <w:lvlText w:val="%5."/>
      <w:lvlJc w:val="left"/>
      <w:pPr>
        <w:ind w:left="5100" w:hanging="360"/>
      </w:pPr>
    </w:lvl>
    <w:lvl w:ilvl="5" w:tplc="240A001B" w:tentative="1">
      <w:start w:val="1"/>
      <w:numFmt w:val="lowerRoman"/>
      <w:lvlText w:val="%6."/>
      <w:lvlJc w:val="right"/>
      <w:pPr>
        <w:ind w:left="5820" w:hanging="180"/>
      </w:pPr>
    </w:lvl>
    <w:lvl w:ilvl="6" w:tplc="240A000F" w:tentative="1">
      <w:start w:val="1"/>
      <w:numFmt w:val="decimal"/>
      <w:lvlText w:val="%7."/>
      <w:lvlJc w:val="left"/>
      <w:pPr>
        <w:ind w:left="6540" w:hanging="360"/>
      </w:pPr>
    </w:lvl>
    <w:lvl w:ilvl="7" w:tplc="240A0019" w:tentative="1">
      <w:start w:val="1"/>
      <w:numFmt w:val="lowerLetter"/>
      <w:lvlText w:val="%8."/>
      <w:lvlJc w:val="left"/>
      <w:pPr>
        <w:ind w:left="7260" w:hanging="360"/>
      </w:pPr>
    </w:lvl>
    <w:lvl w:ilvl="8" w:tplc="240A001B" w:tentative="1">
      <w:start w:val="1"/>
      <w:numFmt w:val="lowerRoman"/>
      <w:lvlText w:val="%9."/>
      <w:lvlJc w:val="right"/>
      <w:pPr>
        <w:ind w:left="7980" w:hanging="180"/>
      </w:pPr>
    </w:lvl>
  </w:abstractNum>
  <w:abstractNum w:abstractNumId="2" w15:restartNumberingAfterBreak="0">
    <w:nsid w:val="05331813"/>
    <w:multiLevelType w:val="hybridMultilevel"/>
    <w:tmpl w:val="89C4AB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05986"/>
    <w:multiLevelType w:val="hybridMultilevel"/>
    <w:tmpl w:val="CD84F670"/>
    <w:lvl w:ilvl="0" w:tplc="A7284624">
      <w:start w:val="1"/>
      <w:numFmt w:val="lowerLetter"/>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7625963"/>
    <w:multiLevelType w:val="hybridMultilevel"/>
    <w:tmpl w:val="C3CCFF22"/>
    <w:lvl w:ilvl="0" w:tplc="6F8025AC">
      <w:start w:val="1"/>
      <w:numFmt w:val="lowerRoman"/>
      <w:lvlText w:val="(%1)"/>
      <w:lvlJc w:val="left"/>
      <w:pPr>
        <w:tabs>
          <w:tab w:val="num" w:pos="1080"/>
        </w:tabs>
        <w:ind w:left="1080" w:hanging="72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5" w15:restartNumberingAfterBreak="0">
    <w:nsid w:val="0B557553"/>
    <w:multiLevelType w:val="hybridMultilevel"/>
    <w:tmpl w:val="91F2632C"/>
    <w:lvl w:ilvl="0" w:tplc="EE1A0F2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A448BA"/>
    <w:multiLevelType w:val="hybridMultilevel"/>
    <w:tmpl w:val="80F0D63C"/>
    <w:lvl w:ilvl="0" w:tplc="FEC2FF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9C13AFA"/>
    <w:multiLevelType w:val="hybridMultilevel"/>
    <w:tmpl w:val="863C32E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A9871DE"/>
    <w:multiLevelType w:val="hybridMultilevel"/>
    <w:tmpl w:val="4E5221EC"/>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2057740A"/>
    <w:multiLevelType w:val="hybridMultilevel"/>
    <w:tmpl w:val="E9B215E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4C71979"/>
    <w:multiLevelType w:val="hybridMultilevel"/>
    <w:tmpl w:val="D39E160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5A44158"/>
    <w:multiLevelType w:val="hybridMultilevel"/>
    <w:tmpl w:val="000289FA"/>
    <w:lvl w:ilvl="0" w:tplc="0C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8062F4F"/>
    <w:multiLevelType w:val="multilevel"/>
    <w:tmpl w:val="69B6D69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420" w:hanging="4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A6196C"/>
    <w:multiLevelType w:val="hybridMultilevel"/>
    <w:tmpl w:val="D8641E3A"/>
    <w:lvl w:ilvl="0" w:tplc="0C0A0019">
      <w:start w:val="1"/>
      <w:numFmt w:val="lowerLetter"/>
      <w:lvlText w:val="%1."/>
      <w:lvlJc w:val="left"/>
      <w:pPr>
        <w:ind w:left="36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22E5965"/>
    <w:multiLevelType w:val="hybridMultilevel"/>
    <w:tmpl w:val="76C01CD0"/>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933166"/>
    <w:multiLevelType w:val="hybridMultilevel"/>
    <w:tmpl w:val="80FA92D0"/>
    <w:lvl w:ilvl="0" w:tplc="0C0A0019">
      <w:start w:val="1"/>
      <w:numFmt w:val="lowerLetter"/>
      <w:lvlText w:val="%1."/>
      <w:lvlJc w:val="left"/>
      <w:pPr>
        <w:ind w:left="36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E24ADB"/>
    <w:multiLevelType w:val="hybridMultilevel"/>
    <w:tmpl w:val="D63C72DE"/>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371F5E2C"/>
    <w:multiLevelType w:val="hybridMultilevel"/>
    <w:tmpl w:val="3738AF2C"/>
    <w:lvl w:ilvl="0" w:tplc="0C0A0019">
      <w:start w:val="1"/>
      <w:numFmt w:val="lowerLetter"/>
      <w:lvlText w:val="%1."/>
      <w:lvlJc w:val="left"/>
      <w:pPr>
        <w:ind w:left="36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E165B8"/>
    <w:multiLevelType w:val="hybridMultilevel"/>
    <w:tmpl w:val="1E7823FA"/>
    <w:lvl w:ilvl="0" w:tplc="240A001B">
      <w:start w:val="1"/>
      <w:numFmt w:val="lowerRoman"/>
      <w:lvlText w:val="%1."/>
      <w:lvlJc w:val="right"/>
      <w:pPr>
        <w:ind w:left="1860" w:hanging="360"/>
      </w:pPr>
    </w:lvl>
    <w:lvl w:ilvl="1" w:tplc="240A0019" w:tentative="1">
      <w:start w:val="1"/>
      <w:numFmt w:val="lowerLetter"/>
      <w:lvlText w:val="%2."/>
      <w:lvlJc w:val="left"/>
      <w:pPr>
        <w:ind w:left="2580" w:hanging="360"/>
      </w:pPr>
    </w:lvl>
    <w:lvl w:ilvl="2" w:tplc="240A001B" w:tentative="1">
      <w:start w:val="1"/>
      <w:numFmt w:val="lowerRoman"/>
      <w:lvlText w:val="%3."/>
      <w:lvlJc w:val="right"/>
      <w:pPr>
        <w:ind w:left="3300" w:hanging="180"/>
      </w:pPr>
    </w:lvl>
    <w:lvl w:ilvl="3" w:tplc="240A000F" w:tentative="1">
      <w:start w:val="1"/>
      <w:numFmt w:val="decimal"/>
      <w:lvlText w:val="%4."/>
      <w:lvlJc w:val="left"/>
      <w:pPr>
        <w:ind w:left="4020" w:hanging="360"/>
      </w:pPr>
    </w:lvl>
    <w:lvl w:ilvl="4" w:tplc="240A0019" w:tentative="1">
      <w:start w:val="1"/>
      <w:numFmt w:val="lowerLetter"/>
      <w:lvlText w:val="%5."/>
      <w:lvlJc w:val="left"/>
      <w:pPr>
        <w:ind w:left="4740" w:hanging="360"/>
      </w:pPr>
    </w:lvl>
    <w:lvl w:ilvl="5" w:tplc="240A001B" w:tentative="1">
      <w:start w:val="1"/>
      <w:numFmt w:val="lowerRoman"/>
      <w:lvlText w:val="%6."/>
      <w:lvlJc w:val="right"/>
      <w:pPr>
        <w:ind w:left="5460" w:hanging="180"/>
      </w:pPr>
    </w:lvl>
    <w:lvl w:ilvl="6" w:tplc="240A000F" w:tentative="1">
      <w:start w:val="1"/>
      <w:numFmt w:val="decimal"/>
      <w:lvlText w:val="%7."/>
      <w:lvlJc w:val="left"/>
      <w:pPr>
        <w:ind w:left="6180" w:hanging="360"/>
      </w:pPr>
    </w:lvl>
    <w:lvl w:ilvl="7" w:tplc="240A0019" w:tentative="1">
      <w:start w:val="1"/>
      <w:numFmt w:val="lowerLetter"/>
      <w:lvlText w:val="%8."/>
      <w:lvlJc w:val="left"/>
      <w:pPr>
        <w:ind w:left="6900" w:hanging="360"/>
      </w:pPr>
    </w:lvl>
    <w:lvl w:ilvl="8" w:tplc="240A001B" w:tentative="1">
      <w:start w:val="1"/>
      <w:numFmt w:val="lowerRoman"/>
      <w:lvlText w:val="%9."/>
      <w:lvlJc w:val="right"/>
      <w:pPr>
        <w:ind w:left="7620" w:hanging="180"/>
      </w:pPr>
    </w:lvl>
  </w:abstractNum>
  <w:abstractNum w:abstractNumId="19" w15:restartNumberingAfterBreak="0">
    <w:nsid w:val="3AFC1AC3"/>
    <w:multiLevelType w:val="hybridMultilevel"/>
    <w:tmpl w:val="1CFAF75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C7A561F"/>
    <w:multiLevelType w:val="multilevel"/>
    <w:tmpl w:val="7E7CBDD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8202B5C"/>
    <w:multiLevelType w:val="hybridMultilevel"/>
    <w:tmpl w:val="64A0C79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8245F87"/>
    <w:multiLevelType w:val="hybridMultilevel"/>
    <w:tmpl w:val="28D6F670"/>
    <w:lvl w:ilvl="0" w:tplc="0C0A0011">
      <w:start w:val="1"/>
      <w:numFmt w:val="decimal"/>
      <w:lvlText w:val="%1)"/>
      <w:lvlJc w:val="left"/>
      <w:pPr>
        <w:ind w:left="36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2636401"/>
    <w:multiLevelType w:val="hybridMultilevel"/>
    <w:tmpl w:val="1CFAF75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32E5254"/>
    <w:multiLevelType w:val="hybridMultilevel"/>
    <w:tmpl w:val="5594984A"/>
    <w:lvl w:ilvl="0" w:tplc="EE1A0F26">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5F8C3A71"/>
    <w:multiLevelType w:val="hybridMultilevel"/>
    <w:tmpl w:val="A5402538"/>
    <w:lvl w:ilvl="0" w:tplc="240A0013">
      <w:start w:val="1"/>
      <w:numFmt w:val="upperRoman"/>
      <w:lvlText w:val="%1."/>
      <w:lvlJc w:val="right"/>
      <w:pPr>
        <w:ind w:left="1140" w:hanging="360"/>
      </w:pPr>
    </w:lvl>
    <w:lvl w:ilvl="1" w:tplc="240A0019" w:tentative="1">
      <w:start w:val="1"/>
      <w:numFmt w:val="lowerLetter"/>
      <w:lvlText w:val="%2."/>
      <w:lvlJc w:val="left"/>
      <w:pPr>
        <w:ind w:left="1860" w:hanging="360"/>
      </w:pPr>
    </w:lvl>
    <w:lvl w:ilvl="2" w:tplc="240A001B" w:tentative="1">
      <w:start w:val="1"/>
      <w:numFmt w:val="lowerRoman"/>
      <w:lvlText w:val="%3."/>
      <w:lvlJc w:val="right"/>
      <w:pPr>
        <w:ind w:left="2580" w:hanging="180"/>
      </w:pPr>
    </w:lvl>
    <w:lvl w:ilvl="3" w:tplc="240A000F" w:tentative="1">
      <w:start w:val="1"/>
      <w:numFmt w:val="decimal"/>
      <w:lvlText w:val="%4."/>
      <w:lvlJc w:val="left"/>
      <w:pPr>
        <w:ind w:left="3300" w:hanging="360"/>
      </w:pPr>
    </w:lvl>
    <w:lvl w:ilvl="4" w:tplc="240A0019" w:tentative="1">
      <w:start w:val="1"/>
      <w:numFmt w:val="lowerLetter"/>
      <w:lvlText w:val="%5."/>
      <w:lvlJc w:val="left"/>
      <w:pPr>
        <w:ind w:left="4020" w:hanging="360"/>
      </w:pPr>
    </w:lvl>
    <w:lvl w:ilvl="5" w:tplc="240A001B" w:tentative="1">
      <w:start w:val="1"/>
      <w:numFmt w:val="lowerRoman"/>
      <w:lvlText w:val="%6."/>
      <w:lvlJc w:val="right"/>
      <w:pPr>
        <w:ind w:left="4740" w:hanging="180"/>
      </w:pPr>
    </w:lvl>
    <w:lvl w:ilvl="6" w:tplc="240A000F" w:tentative="1">
      <w:start w:val="1"/>
      <w:numFmt w:val="decimal"/>
      <w:lvlText w:val="%7."/>
      <w:lvlJc w:val="left"/>
      <w:pPr>
        <w:ind w:left="5460" w:hanging="360"/>
      </w:pPr>
    </w:lvl>
    <w:lvl w:ilvl="7" w:tplc="240A0019" w:tentative="1">
      <w:start w:val="1"/>
      <w:numFmt w:val="lowerLetter"/>
      <w:lvlText w:val="%8."/>
      <w:lvlJc w:val="left"/>
      <w:pPr>
        <w:ind w:left="6180" w:hanging="360"/>
      </w:pPr>
    </w:lvl>
    <w:lvl w:ilvl="8" w:tplc="240A001B" w:tentative="1">
      <w:start w:val="1"/>
      <w:numFmt w:val="lowerRoman"/>
      <w:lvlText w:val="%9."/>
      <w:lvlJc w:val="right"/>
      <w:pPr>
        <w:ind w:left="6900" w:hanging="180"/>
      </w:pPr>
    </w:lvl>
  </w:abstractNum>
  <w:abstractNum w:abstractNumId="26" w15:restartNumberingAfterBreak="0">
    <w:nsid w:val="6C460ECA"/>
    <w:multiLevelType w:val="hybridMultilevel"/>
    <w:tmpl w:val="4314C8BC"/>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6DB63E05"/>
    <w:multiLevelType w:val="hybridMultilevel"/>
    <w:tmpl w:val="2A2636BC"/>
    <w:lvl w:ilvl="0" w:tplc="ED50B3A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3CA55B6"/>
    <w:multiLevelType w:val="hybridMultilevel"/>
    <w:tmpl w:val="6CEACFC2"/>
    <w:lvl w:ilvl="0" w:tplc="E0B413AA">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4330F0C"/>
    <w:multiLevelType w:val="hybridMultilevel"/>
    <w:tmpl w:val="1CFAF75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6241DC1"/>
    <w:multiLevelType w:val="hybridMultilevel"/>
    <w:tmpl w:val="39863BF8"/>
    <w:lvl w:ilvl="0" w:tplc="0C0A0011">
      <w:start w:val="1"/>
      <w:numFmt w:val="decimal"/>
      <w:lvlText w:val="%1)"/>
      <w:lvlJc w:val="left"/>
      <w:pPr>
        <w:ind w:left="36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A931E67"/>
    <w:multiLevelType w:val="hybridMultilevel"/>
    <w:tmpl w:val="248A3214"/>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4"/>
  </w:num>
  <w:num w:numId="2">
    <w:abstractNumId w:val="28"/>
  </w:num>
  <w:num w:numId="3">
    <w:abstractNumId w:val="9"/>
  </w:num>
  <w:num w:numId="4">
    <w:abstractNumId w:val="31"/>
  </w:num>
  <w:num w:numId="5">
    <w:abstractNumId w:val="2"/>
  </w:num>
  <w:num w:numId="6">
    <w:abstractNumId w:val="5"/>
  </w:num>
  <w:num w:numId="7">
    <w:abstractNumId w:val="20"/>
  </w:num>
  <w:num w:numId="8">
    <w:abstractNumId w:val="11"/>
  </w:num>
  <w:num w:numId="9">
    <w:abstractNumId w:val="21"/>
  </w:num>
  <w:num w:numId="10">
    <w:abstractNumId w:val="30"/>
  </w:num>
  <w:num w:numId="11">
    <w:abstractNumId w:val="17"/>
  </w:num>
  <w:num w:numId="12">
    <w:abstractNumId w:val="13"/>
  </w:num>
  <w:num w:numId="13">
    <w:abstractNumId w:val="15"/>
  </w:num>
  <w:num w:numId="14">
    <w:abstractNumId w:val="22"/>
  </w:num>
  <w:num w:numId="15">
    <w:abstractNumId w:val="4"/>
  </w:num>
  <w:num w:numId="16">
    <w:abstractNumId w:val="8"/>
  </w:num>
  <w:num w:numId="17">
    <w:abstractNumId w:val="16"/>
  </w:num>
  <w:num w:numId="18">
    <w:abstractNumId w:val="7"/>
  </w:num>
  <w:num w:numId="19">
    <w:abstractNumId w:val="10"/>
  </w:num>
  <w:num w:numId="20">
    <w:abstractNumId w:val="0"/>
  </w:num>
  <w:num w:numId="21">
    <w:abstractNumId w:val="14"/>
  </w:num>
  <w:num w:numId="22">
    <w:abstractNumId w:val="29"/>
  </w:num>
  <w:num w:numId="23">
    <w:abstractNumId w:val="19"/>
  </w:num>
  <w:num w:numId="24">
    <w:abstractNumId w:val="23"/>
  </w:num>
  <w:num w:numId="25">
    <w:abstractNumId w:val="27"/>
  </w:num>
  <w:num w:numId="26">
    <w:abstractNumId w:val="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5"/>
  </w:num>
  <w:num w:numId="30">
    <w:abstractNumId w:val="18"/>
  </w:num>
  <w:num w:numId="31">
    <w:abstractNumId w:val="1"/>
  </w:num>
  <w:num w:numId="32">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C4E"/>
    <w:rsid w:val="00000DC3"/>
    <w:rsid w:val="00002CB3"/>
    <w:rsid w:val="00003C52"/>
    <w:rsid w:val="00004A1D"/>
    <w:rsid w:val="00005FC8"/>
    <w:rsid w:val="000117D1"/>
    <w:rsid w:val="00013D88"/>
    <w:rsid w:val="000142BF"/>
    <w:rsid w:val="000158C9"/>
    <w:rsid w:val="00015AF6"/>
    <w:rsid w:val="0002142A"/>
    <w:rsid w:val="000272A9"/>
    <w:rsid w:val="00032D32"/>
    <w:rsid w:val="00035B70"/>
    <w:rsid w:val="00036CC3"/>
    <w:rsid w:val="0003757E"/>
    <w:rsid w:val="00037F76"/>
    <w:rsid w:val="0004090B"/>
    <w:rsid w:val="00042674"/>
    <w:rsid w:val="00044764"/>
    <w:rsid w:val="00045168"/>
    <w:rsid w:val="0004626B"/>
    <w:rsid w:val="00052F33"/>
    <w:rsid w:val="00053053"/>
    <w:rsid w:val="0006082D"/>
    <w:rsid w:val="00062503"/>
    <w:rsid w:val="00065655"/>
    <w:rsid w:val="000719B7"/>
    <w:rsid w:val="0007290E"/>
    <w:rsid w:val="0007366D"/>
    <w:rsid w:val="00076724"/>
    <w:rsid w:val="00076DC8"/>
    <w:rsid w:val="000833B8"/>
    <w:rsid w:val="00086F9F"/>
    <w:rsid w:val="00094954"/>
    <w:rsid w:val="000A065C"/>
    <w:rsid w:val="000A1DF6"/>
    <w:rsid w:val="000A2649"/>
    <w:rsid w:val="000A6671"/>
    <w:rsid w:val="000A7899"/>
    <w:rsid w:val="000B07B2"/>
    <w:rsid w:val="000B39ED"/>
    <w:rsid w:val="000B47A5"/>
    <w:rsid w:val="000B47EF"/>
    <w:rsid w:val="000B7F0D"/>
    <w:rsid w:val="000C2D58"/>
    <w:rsid w:val="000C3BD5"/>
    <w:rsid w:val="000C4ECF"/>
    <w:rsid w:val="000C681D"/>
    <w:rsid w:val="000D19B4"/>
    <w:rsid w:val="000D5672"/>
    <w:rsid w:val="000D6723"/>
    <w:rsid w:val="000D79D9"/>
    <w:rsid w:val="000E02A6"/>
    <w:rsid w:val="000E06AC"/>
    <w:rsid w:val="000E0D4C"/>
    <w:rsid w:val="000E1267"/>
    <w:rsid w:val="000F16A7"/>
    <w:rsid w:val="000F4E2E"/>
    <w:rsid w:val="000F526D"/>
    <w:rsid w:val="00101134"/>
    <w:rsid w:val="00102507"/>
    <w:rsid w:val="00102E14"/>
    <w:rsid w:val="00106EFA"/>
    <w:rsid w:val="001121CF"/>
    <w:rsid w:val="001125D9"/>
    <w:rsid w:val="00114A2C"/>
    <w:rsid w:val="00115BB3"/>
    <w:rsid w:val="00117C93"/>
    <w:rsid w:val="001206D3"/>
    <w:rsid w:val="0012154A"/>
    <w:rsid w:val="00124AD4"/>
    <w:rsid w:val="0013165D"/>
    <w:rsid w:val="00132ACB"/>
    <w:rsid w:val="00143092"/>
    <w:rsid w:val="001455BF"/>
    <w:rsid w:val="001634B6"/>
    <w:rsid w:val="001658E9"/>
    <w:rsid w:val="00167F18"/>
    <w:rsid w:val="00170314"/>
    <w:rsid w:val="00176AA4"/>
    <w:rsid w:val="001770A7"/>
    <w:rsid w:val="00180018"/>
    <w:rsid w:val="00182398"/>
    <w:rsid w:val="001836A0"/>
    <w:rsid w:val="00186B37"/>
    <w:rsid w:val="0018781D"/>
    <w:rsid w:val="001932C1"/>
    <w:rsid w:val="001954C1"/>
    <w:rsid w:val="00195B38"/>
    <w:rsid w:val="001A2110"/>
    <w:rsid w:val="001A2278"/>
    <w:rsid w:val="001A273B"/>
    <w:rsid w:val="001C73F8"/>
    <w:rsid w:val="001D10C5"/>
    <w:rsid w:val="001D142A"/>
    <w:rsid w:val="001D22FC"/>
    <w:rsid w:val="001E1EEE"/>
    <w:rsid w:val="001E4404"/>
    <w:rsid w:val="001E7D73"/>
    <w:rsid w:val="001F3BAE"/>
    <w:rsid w:val="002020B3"/>
    <w:rsid w:val="002031A8"/>
    <w:rsid w:val="00204B51"/>
    <w:rsid w:val="0020571E"/>
    <w:rsid w:val="00210FE6"/>
    <w:rsid w:val="00214C1E"/>
    <w:rsid w:val="00214CD8"/>
    <w:rsid w:val="002170D3"/>
    <w:rsid w:val="00220842"/>
    <w:rsid w:val="002233EC"/>
    <w:rsid w:val="002241E8"/>
    <w:rsid w:val="00226F57"/>
    <w:rsid w:val="00230324"/>
    <w:rsid w:val="0023069A"/>
    <w:rsid w:val="00230868"/>
    <w:rsid w:val="00231826"/>
    <w:rsid w:val="00244CCF"/>
    <w:rsid w:val="00246B3E"/>
    <w:rsid w:val="00246D3C"/>
    <w:rsid w:val="00247DEC"/>
    <w:rsid w:val="00250A1B"/>
    <w:rsid w:val="0025305D"/>
    <w:rsid w:val="00255758"/>
    <w:rsid w:val="00257B91"/>
    <w:rsid w:val="00260C66"/>
    <w:rsid w:val="002618AD"/>
    <w:rsid w:val="00261A1E"/>
    <w:rsid w:val="00262956"/>
    <w:rsid w:val="00265668"/>
    <w:rsid w:val="002660CD"/>
    <w:rsid w:val="00267B80"/>
    <w:rsid w:val="00271BD7"/>
    <w:rsid w:val="00274CA8"/>
    <w:rsid w:val="00283714"/>
    <w:rsid w:val="00284719"/>
    <w:rsid w:val="0028548B"/>
    <w:rsid w:val="0029083A"/>
    <w:rsid w:val="00291411"/>
    <w:rsid w:val="0029148E"/>
    <w:rsid w:val="00293472"/>
    <w:rsid w:val="002973B9"/>
    <w:rsid w:val="002977C8"/>
    <w:rsid w:val="002A2C93"/>
    <w:rsid w:val="002A437E"/>
    <w:rsid w:val="002A65E0"/>
    <w:rsid w:val="002A6614"/>
    <w:rsid w:val="002A7833"/>
    <w:rsid w:val="002B1D1B"/>
    <w:rsid w:val="002B216E"/>
    <w:rsid w:val="002B3A9C"/>
    <w:rsid w:val="002B5D08"/>
    <w:rsid w:val="002B6205"/>
    <w:rsid w:val="002C1A15"/>
    <w:rsid w:val="002C41F3"/>
    <w:rsid w:val="002C495A"/>
    <w:rsid w:val="002C57AF"/>
    <w:rsid w:val="002D16E0"/>
    <w:rsid w:val="002D5F45"/>
    <w:rsid w:val="002E1999"/>
    <w:rsid w:val="002E2AAF"/>
    <w:rsid w:val="002E3310"/>
    <w:rsid w:val="002E4256"/>
    <w:rsid w:val="002E52B0"/>
    <w:rsid w:val="002E5F05"/>
    <w:rsid w:val="002E777E"/>
    <w:rsid w:val="002F0268"/>
    <w:rsid w:val="002F1059"/>
    <w:rsid w:val="002F17ED"/>
    <w:rsid w:val="002F1F3B"/>
    <w:rsid w:val="002F3514"/>
    <w:rsid w:val="002F463A"/>
    <w:rsid w:val="00301C47"/>
    <w:rsid w:val="0030265D"/>
    <w:rsid w:val="00307273"/>
    <w:rsid w:val="00307F11"/>
    <w:rsid w:val="00310DD1"/>
    <w:rsid w:val="00311153"/>
    <w:rsid w:val="003113D6"/>
    <w:rsid w:val="00312F4E"/>
    <w:rsid w:val="00313D74"/>
    <w:rsid w:val="00315F31"/>
    <w:rsid w:val="003240B4"/>
    <w:rsid w:val="00325E46"/>
    <w:rsid w:val="00325F7A"/>
    <w:rsid w:val="0032769D"/>
    <w:rsid w:val="00330DA5"/>
    <w:rsid w:val="0033113B"/>
    <w:rsid w:val="00332858"/>
    <w:rsid w:val="00332AA4"/>
    <w:rsid w:val="003356AA"/>
    <w:rsid w:val="00337A31"/>
    <w:rsid w:val="0034021C"/>
    <w:rsid w:val="00342442"/>
    <w:rsid w:val="0034269C"/>
    <w:rsid w:val="00342D4D"/>
    <w:rsid w:val="0034387F"/>
    <w:rsid w:val="003477B9"/>
    <w:rsid w:val="00354F8B"/>
    <w:rsid w:val="00355126"/>
    <w:rsid w:val="003552F4"/>
    <w:rsid w:val="003606A4"/>
    <w:rsid w:val="00363302"/>
    <w:rsid w:val="00364D5E"/>
    <w:rsid w:val="0036532D"/>
    <w:rsid w:val="00365A1A"/>
    <w:rsid w:val="00367282"/>
    <w:rsid w:val="0037706F"/>
    <w:rsid w:val="00385390"/>
    <w:rsid w:val="00390F63"/>
    <w:rsid w:val="0039423F"/>
    <w:rsid w:val="0039679C"/>
    <w:rsid w:val="0039731E"/>
    <w:rsid w:val="003A1B38"/>
    <w:rsid w:val="003A59C2"/>
    <w:rsid w:val="003B2A70"/>
    <w:rsid w:val="003B6BCA"/>
    <w:rsid w:val="003C089E"/>
    <w:rsid w:val="003C1935"/>
    <w:rsid w:val="003C1D6D"/>
    <w:rsid w:val="003C2854"/>
    <w:rsid w:val="003C4536"/>
    <w:rsid w:val="003C6129"/>
    <w:rsid w:val="003D4661"/>
    <w:rsid w:val="003D49C3"/>
    <w:rsid w:val="003D5928"/>
    <w:rsid w:val="003E029A"/>
    <w:rsid w:val="003E168B"/>
    <w:rsid w:val="003E5DC0"/>
    <w:rsid w:val="003E7D98"/>
    <w:rsid w:val="003F381E"/>
    <w:rsid w:val="003F4029"/>
    <w:rsid w:val="003F5E3A"/>
    <w:rsid w:val="003F7553"/>
    <w:rsid w:val="003F7AC0"/>
    <w:rsid w:val="00401B12"/>
    <w:rsid w:val="0040264F"/>
    <w:rsid w:val="0040281C"/>
    <w:rsid w:val="00406B93"/>
    <w:rsid w:val="00407DD2"/>
    <w:rsid w:val="00410C1F"/>
    <w:rsid w:val="0041354E"/>
    <w:rsid w:val="004136AB"/>
    <w:rsid w:val="00414C0A"/>
    <w:rsid w:val="00414DBC"/>
    <w:rsid w:val="004169AC"/>
    <w:rsid w:val="00421F80"/>
    <w:rsid w:val="00423518"/>
    <w:rsid w:val="0042455B"/>
    <w:rsid w:val="00431EF1"/>
    <w:rsid w:val="0043461E"/>
    <w:rsid w:val="00435D92"/>
    <w:rsid w:val="004369BD"/>
    <w:rsid w:val="00440BE6"/>
    <w:rsid w:val="00443D43"/>
    <w:rsid w:val="00447675"/>
    <w:rsid w:val="00447EB1"/>
    <w:rsid w:val="004547E3"/>
    <w:rsid w:val="00455DEC"/>
    <w:rsid w:val="00456836"/>
    <w:rsid w:val="00456D38"/>
    <w:rsid w:val="00461465"/>
    <w:rsid w:val="00461ABF"/>
    <w:rsid w:val="00466050"/>
    <w:rsid w:val="00470E22"/>
    <w:rsid w:val="0047214C"/>
    <w:rsid w:val="004736F2"/>
    <w:rsid w:val="004742D2"/>
    <w:rsid w:val="00474582"/>
    <w:rsid w:val="00474829"/>
    <w:rsid w:val="00475005"/>
    <w:rsid w:val="00480871"/>
    <w:rsid w:val="00480A29"/>
    <w:rsid w:val="004857D3"/>
    <w:rsid w:val="00490E2B"/>
    <w:rsid w:val="00490F7C"/>
    <w:rsid w:val="00490FAA"/>
    <w:rsid w:val="004A1B47"/>
    <w:rsid w:val="004A1EB4"/>
    <w:rsid w:val="004A2C34"/>
    <w:rsid w:val="004A2C8B"/>
    <w:rsid w:val="004A6E10"/>
    <w:rsid w:val="004B2C3F"/>
    <w:rsid w:val="004B41A8"/>
    <w:rsid w:val="004B4AA9"/>
    <w:rsid w:val="004C025D"/>
    <w:rsid w:val="004C64AE"/>
    <w:rsid w:val="004D18EA"/>
    <w:rsid w:val="004D4DD3"/>
    <w:rsid w:val="004E2454"/>
    <w:rsid w:val="004E513E"/>
    <w:rsid w:val="004F0854"/>
    <w:rsid w:val="005017B3"/>
    <w:rsid w:val="005022C9"/>
    <w:rsid w:val="00503477"/>
    <w:rsid w:val="0050439A"/>
    <w:rsid w:val="005055F3"/>
    <w:rsid w:val="00506591"/>
    <w:rsid w:val="00510CD5"/>
    <w:rsid w:val="00514343"/>
    <w:rsid w:val="00515474"/>
    <w:rsid w:val="0051619D"/>
    <w:rsid w:val="00521131"/>
    <w:rsid w:val="00523EB6"/>
    <w:rsid w:val="00524B4A"/>
    <w:rsid w:val="00526234"/>
    <w:rsid w:val="0053526A"/>
    <w:rsid w:val="005368BA"/>
    <w:rsid w:val="00542011"/>
    <w:rsid w:val="0055050C"/>
    <w:rsid w:val="0055120F"/>
    <w:rsid w:val="0055406A"/>
    <w:rsid w:val="00563D36"/>
    <w:rsid w:val="00564D14"/>
    <w:rsid w:val="00566175"/>
    <w:rsid w:val="00570226"/>
    <w:rsid w:val="005714CA"/>
    <w:rsid w:val="00571FB6"/>
    <w:rsid w:val="00573E56"/>
    <w:rsid w:val="00576517"/>
    <w:rsid w:val="00580848"/>
    <w:rsid w:val="005864C0"/>
    <w:rsid w:val="00591108"/>
    <w:rsid w:val="00597F80"/>
    <w:rsid w:val="005A1923"/>
    <w:rsid w:val="005A39BC"/>
    <w:rsid w:val="005A3CDD"/>
    <w:rsid w:val="005A71F5"/>
    <w:rsid w:val="005B1C72"/>
    <w:rsid w:val="005B56E2"/>
    <w:rsid w:val="005B7B8F"/>
    <w:rsid w:val="005C0799"/>
    <w:rsid w:val="005C72B6"/>
    <w:rsid w:val="005C7603"/>
    <w:rsid w:val="005D03DD"/>
    <w:rsid w:val="005D1F1F"/>
    <w:rsid w:val="005E017A"/>
    <w:rsid w:val="005E340A"/>
    <w:rsid w:val="005E5192"/>
    <w:rsid w:val="005E5C10"/>
    <w:rsid w:val="005E6CDC"/>
    <w:rsid w:val="005F2353"/>
    <w:rsid w:val="005F62F9"/>
    <w:rsid w:val="0061321B"/>
    <w:rsid w:val="0061539A"/>
    <w:rsid w:val="0061677C"/>
    <w:rsid w:val="00624999"/>
    <w:rsid w:val="00630907"/>
    <w:rsid w:val="00630E6F"/>
    <w:rsid w:val="00631994"/>
    <w:rsid w:val="00631F21"/>
    <w:rsid w:val="0063511A"/>
    <w:rsid w:val="006376F4"/>
    <w:rsid w:val="00641947"/>
    <w:rsid w:val="00643F33"/>
    <w:rsid w:val="00645182"/>
    <w:rsid w:val="006462FC"/>
    <w:rsid w:val="00647D88"/>
    <w:rsid w:val="00651E9F"/>
    <w:rsid w:val="0066248D"/>
    <w:rsid w:val="00665902"/>
    <w:rsid w:val="006667F6"/>
    <w:rsid w:val="0066689E"/>
    <w:rsid w:val="00677828"/>
    <w:rsid w:val="00677CCE"/>
    <w:rsid w:val="006921CF"/>
    <w:rsid w:val="0069345F"/>
    <w:rsid w:val="0069689C"/>
    <w:rsid w:val="006A0300"/>
    <w:rsid w:val="006A22E9"/>
    <w:rsid w:val="006A31FD"/>
    <w:rsid w:val="006A53F7"/>
    <w:rsid w:val="006B34A4"/>
    <w:rsid w:val="006B670A"/>
    <w:rsid w:val="006C01F0"/>
    <w:rsid w:val="006C5818"/>
    <w:rsid w:val="006C687F"/>
    <w:rsid w:val="006D3FC1"/>
    <w:rsid w:val="006E3162"/>
    <w:rsid w:val="006F46B3"/>
    <w:rsid w:val="006F6108"/>
    <w:rsid w:val="006F7BD4"/>
    <w:rsid w:val="007042F6"/>
    <w:rsid w:val="0071724D"/>
    <w:rsid w:val="00717E85"/>
    <w:rsid w:val="007220AC"/>
    <w:rsid w:val="0072545A"/>
    <w:rsid w:val="00726690"/>
    <w:rsid w:val="00730539"/>
    <w:rsid w:val="00732460"/>
    <w:rsid w:val="007329A8"/>
    <w:rsid w:val="00744170"/>
    <w:rsid w:val="00745B73"/>
    <w:rsid w:val="00747BEC"/>
    <w:rsid w:val="007501D6"/>
    <w:rsid w:val="00752F3E"/>
    <w:rsid w:val="007613EA"/>
    <w:rsid w:val="00761DF0"/>
    <w:rsid w:val="00764E60"/>
    <w:rsid w:val="007651D3"/>
    <w:rsid w:val="00765ED6"/>
    <w:rsid w:val="00767014"/>
    <w:rsid w:val="00767DF4"/>
    <w:rsid w:val="007718C4"/>
    <w:rsid w:val="00773A0B"/>
    <w:rsid w:val="00773D0C"/>
    <w:rsid w:val="007800A9"/>
    <w:rsid w:val="007820B4"/>
    <w:rsid w:val="0078303C"/>
    <w:rsid w:val="00784481"/>
    <w:rsid w:val="00785494"/>
    <w:rsid w:val="00786506"/>
    <w:rsid w:val="00786597"/>
    <w:rsid w:val="007907B4"/>
    <w:rsid w:val="00796DD9"/>
    <w:rsid w:val="00797048"/>
    <w:rsid w:val="007A094E"/>
    <w:rsid w:val="007A0EB6"/>
    <w:rsid w:val="007A1B72"/>
    <w:rsid w:val="007A2CDB"/>
    <w:rsid w:val="007A31A8"/>
    <w:rsid w:val="007A718E"/>
    <w:rsid w:val="007B270F"/>
    <w:rsid w:val="007B2D32"/>
    <w:rsid w:val="007B486A"/>
    <w:rsid w:val="007B7DDB"/>
    <w:rsid w:val="007C3474"/>
    <w:rsid w:val="007D24A6"/>
    <w:rsid w:val="007D26F6"/>
    <w:rsid w:val="007D2D7F"/>
    <w:rsid w:val="007E0A11"/>
    <w:rsid w:val="007E3466"/>
    <w:rsid w:val="007F3D5E"/>
    <w:rsid w:val="007F41FE"/>
    <w:rsid w:val="00800340"/>
    <w:rsid w:val="00800E9B"/>
    <w:rsid w:val="00800E9D"/>
    <w:rsid w:val="008044DF"/>
    <w:rsid w:val="00804845"/>
    <w:rsid w:val="00810E09"/>
    <w:rsid w:val="00815468"/>
    <w:rsid w:val="008157BD"/>
    <w:rsid w:val="00823B12"/>
    <w:rsid w:val="0082759B"/>
    <w:rsid w:val="00827F98"/>
    <w:rsid w:val="0083008C"/>
    <w:rsid w:val="008340B6"/>
    <w:rsid w:val="00835F65"/>
    <w:rsid w:val="0083623D"/>
    <w:rsid w:val="00840FB7"/>
    <w:rsid w:val="00842790"/>
    <w:rsid w:val="00842D34"/>
    <w:rsid w:val="00843D29"/>
    <w:rsid w:val="008476CD"/>
    <w:rsid w:val="00850985"/>
    <w:rsid w:val="00851A83"/>
    <w:rsid w:val="00851C2C"/>
    <w:rsid w:val="0085254E"/>
    <w:rsid w:val="00853451"/>
    <w:rsid w:val="00857701"/>
    <w:rsid w:val="00861942"/>
    <w:rsid w:val="0086488F"/>
    <w:rsid w:val="00864FC1"/>
    <w:rsid w:val="00865A8C"/>
    <w:rsid w:val="00870B9D"/>
    <w:rsid w:val="00871490"/>
    <w:rsid w:val="00871673"/>
    <w:rsid w:val="0087273C"/>
    <w:rsid w:val="0087350D"/>
    <w:rsid w:val="00873810"/>
    <w:rsid w:val="008738C7"/>
    <w:rsid w:val="00874D80"/>
    <w:rsid w:val="0088008D"/>
    <w:rsid w:val="008836E0"/>
    <w:rsid w:val="00884D2D"/>
    <w:rsid w:val="00884DD2"/>
    <w:rsid w:val="00884DEF"/>
    <w:rsid w:val="00891019"/>
    <w:rsid w:val="008920A2"/>
    <w:rsid w:val="008922EC"/>
    <w:rsid w:val="008934E4"/>
    <w:rsid w:val="00894B40"/>
    <w:rsid w:val="008A260A"/>
    <w:rsid w:val="008A338C"/>
    <w:rsid w:val="008A3BF7"/>
    <w:rsid w:val="008A453F"/>
    <w:rsid w:val="008A5761"/>
    <w:rsid w:val="008B0D1F"/>
    <w:rsid w:val="008B18B8"/>
    <w:rsid w:val="008B28BA"/>
    <w:rsid w:val="008B299E"/>
    <w:rsid w:val="008B47A2"/>
    <w:rsid w:val="008B4CAA"/>
    <w:rsid w:val="008B72B0"/>
    <w:rsid w:val="008C23BD"/>
    <w:rsid w:val="008C344A"/>
    <w:rsid w:val="008C4315"/>
    <w:rsid w:val="008C4ED6"/>
    <w:rsid w:val="008C5C73"/>
    <w:rsid w:val="008C79EC"/>
    <w:rsid w:val="008C7D35"/>
    <w:rsid w:val="008D1DFE"/>
    <w:rsid w:val="008D6014"/>
    <w:rsid w:val="008E1277"/>
    <w:rsid w:val="008E1C4E"/>
    <w:rsid w:val="008E1F5C"/>
    <w:rsid w:val="008E431C"/>
    <w:rsid w:val="008E62CB"/>
    <w:rsid w:val="008E6550"/>
    <w:rsid w:val="008E7A42"/>
    <w:rsid w:val="008F193A"/>
    <w:rsid w:val="008F1F44"/>
    <w:rsid w:val="008F2CA6"/>
    <w:rsid w:val="008F31F8"/>
    <w:rsid w:val="0090048E"/>
    <w:rsid w:val="00901683"/>
    <w:rsid w:val="0090201B"/>
    <w:rsid w:val="00902F36"/>
    <w:rsid w:val="009124E9"/>
    <w:rsid w:val="00913B3D"/>
    <w:rsid w:val="00916983"/>
    <w:rsid w:val="009179D0"/>
    <w:rsid w:val="00917EA2"/>
    <w:rsid w:val="009266B5"/>
    <w:rsid w:val="00927513"/>
    <w:rsid w:val="00930856"/>
    <w:rsid w:val="00930A0D"/>
    <w:rsid w:val="00931B4A"/>
    <w:rsid w:val="00933B27"/>
    <w:rsid w:val="00940957"/>
    <w:rsid w:val="009436FB"/>
    <w:rsid w:val="00946964"/>
    <w:rsid w:val="00952BAF"/>
    <w:rsid w:val="00957269"/>
    <w:rsid w:val="009573F6"/>
    <w:rsid w:val="009614F1"/>
    <w:rsid w:val="009619E1"/>
    <w:rsid w:val="00963684"/>
    <w:rsid w:val="009642F8"/>
    <w:rsid w:val="00965211"/>
    <w:rsid w:val="009700AB"/>
    <w:rsid w:val="009736F7"/>
    <w:rsid w:val="00975234"/>
    <w:rsid w:val="00975374"/>
    <w:rsid w:val="00981DB2"/>
    <w:rsid w:val="009822FA"/>
    <w:rsid w:val="00982572"/>
    <w:rsid w:val="009831AB"/>
    <w:rsid w:val="009847AE"/>
    <w:rsid w:val="00985837"/>
    <w:rsid w:val="00987C7A"/>
    <w:rsid w:val="00994AC1"/>
    <w:rsid w:val="0099533F"/>
    <w:rsid w:val="00995AAA"/>
    <w:rsid w:val="009A1BEE"/>
    <w:rsid w:val="009A489D"/>
    <w:rsid w:val="009A4D9D"/>
    <w:rsid w:val="009B542D"/>
    <w:rsid w:val="009B5BFB"/>
    <w:rsid w:val="009B6A2C"/>
    <w:rsid w:val="009C1C12"/>
    <w:rsid w:val="009C5732"/>
    <w:rsid w:val="009C617D"/>
    <w:rsid w:val="009D2F5C"/>
    <w:rsid w:val="009D3320"/>
    <w:rsid w:val="009D3380"/>
    <w:rsid w:val="009D50CD"/>
    <w:rsid w:val="009E0C95"/>
    <w:rsid w:val="009E240F"/>
    <w:rsid w:val="009E357E"/>
    <w:rsid w:val="009E7D33"/>
    <w:rsid w:val="009F23ED"/>
    <w:rsid w:val="009F3E28"/>
    <w:rsid w:val="009F5CF7"/>
    <w:rsid w:val="00A0018F"/>
    <w:rsid w:val="00A00838"/>
    <w:rsid w:val="00A00C49"/>
    <w:rsid w:val="00A03730"/>
    <w:rsid w:val="00A03CEE"/>
    <w:rsid w:val="00A04172"/>
    <w:rsid w:val="00A04D10"/>
    <w:rsid w:val="00A04E42"/>
    <w:rsid w:val="00A06055"/>
    <w:rsid w:val="00A06B2E"/>
    <w:rsid w:val="00A07155"/>
    <w:rsid w:val="00A074FC"/>
    <w:rsid w:val="00A076BA"/>
    <w:rsid w:val="00A0794C"/>
    <w:rsid w:val="00A106C0"/>
    <w:rsid w:val="00A242AD"/>
    <w:rsid w:val="00A25C93"/>
    <w:rsid w:val="00A309DF"/>
    <w:rsid w:val="00A3221A"/>
    <w:rsid w:val="00A32385"/>
    <w:rsid w:val="00A342CE"/>
    <w:rsid w:val="00A373DF"/>
    <w:rsid w:val="00A44540"/>
    <w:rsid w:val="00A45F08"/>
    <w:rsid w:val="00A47D78"/>
    <w:rsid w:val="00A54A0B"/>
    <w:rsid w:val="00A56E07"/>
    <w:rsid w:val="00A61231"/>
    <w:rsid w:val="00A64831"/>
    <w:rsid w:val="00A65C58"/>
    <w:rsid w:val="00A70456"/>
    <w:rsid w:val="00A72D2E"/>
    <w:rsid w:val="00A846DE"/>
    <w:rsid w:val="00A850AB"/>
    <w:rsid w:val="00A87D27"/>
    <w:rsid w:val="00AA0EEA"/>
    <w:rsid w:val="00AA3968"/>
    <w:rsid w:val="00AA4C50"/>
    <w:rsid w:val="00AB0645"/>
    <w:rsid w:val="00AB225B"/>
    <w:rsid w:val="00AC251E"/>
    <w:rsid w:val="00AC6475"/>
    <w:rsid w:val="00AC7767"/>
    <w:rsid w:val="00AD555C"/>
    <w:rsid w:val="00AD5E11"/>
    <w:rsid w:val="00AD6214"/>
    <w:rsid w:val="00AF032E"/>
    <w:rsid w:val="00AF0D5A"/>
    <w:rsid w:val="00AF7C39"/>
    <w:rsid w:val="00B02F50"/>
    <w:rsid w:val="00B03317"/>
    <w:rsid w:val="00B04689"/>
    <w:rsid w:val="00B0536F"/>
    <w:rsid w:val="00B054CD"/>
    <w:rsid w:val="00B11313"/>
    <w:rsid w:val="00B11C2E"/>
    <w:rsid w:val="00B121F7"/>
    <w:rsid w:val="00B13674"/>
    <w:rsid w:val="00B14C54"/>
    <w:rsid w:val="00B16C51"/>
    <w:rsid w:val="00B17615"/>
    <w:rsid w:val="00B2053E"/>
    <w:rsid w:val="00B210A1"/>
    <w:rsid w:val="00B22A6F"/>
    <w:rsid w:val="00B30B76"/>
    <w:rsid w:val="00B3446C"/>
    <w:rsid w:val="00B3601B"/>
    <w:rsid w:val="00B420DA"/>
    <w:rsid w:val="00B45576"/>
    <w:rsid w:val="00B45EA2"/>
    <w:rsid w:val="00B4610D"/>
    <w:rsid w:val="00B52E14"/>
    <w:rsid w:val="00B53D9E"/>
    <w:rsid w:val="00B55E6C"/>
    <w:rsid w:val="00B57353"/>
    <w:rsid w:val="00B57D30"/>
    <w:rsid w:val="00B604B3"/>
    <w:rsid w:val="00B61793"/>
    <w:rsid w:val="00B6578C"/>
    <w:rsid w:val="00B7249A"/>
    <w:rsid w:val="00B73211"/>
    <w:rsid w:val="00B73789"/>
    <w:rsid w:val="00B74669"/>
    <w:rsid w:val="00B75AD2"/>
    <w:rsid w:val="00B75D5F"/>
    <w:rsid w:val="00B76A3D"/>
    <w:rsid w:val="00B76AE5"/>
    <w:rsid w:val="00B83758"/>
    <w:rsid w:val="00B85BB3"/>
    <w:rsid w:val="00B93867"/>
    <w:rsid w:val="00B94DE9"/>
    <w:rsid w:val="00B96313"/>
    <w:rsid w:val="00B96A03"/>
    <w:rsid w:val="00BA2255"/>
    <w:rsid w:val="00BA2F55"/>
    <w:rsid w:val="00BA3895"/>
    <w:rsid w:val="00BA77FD"/>
    <w:rsid w:val="00BB66D3"/>
    <w:rsid w:val="00BB7006"/>
    <w:rsid w:val="00BC0E03"/>
    <w:rsid w:val="00BC216E"/>
    <w:rsid w:val="00BC4A21"/>
    <w:rsid w:val="00BC7B56"/>
    <w:rsid w:val="00BD0874"/>
    <w:rsid w:val="00BD29F4"/>
    <w:rsid w:val="00BD4680"/>
    <w:rsid w:val="00BD4C2E"/>
    <w:rsid w:val="00BD58C8"/>
    <w:rsid w:val="00BE3738"/>
    <w:rsid w:val="00BE4040"/>
    <w:rsid w:val="00BE6A15"/>
    <w:rsid w:val="00BE7EC6"/>
    <w:rsid w:val="00BF011E"/>
    <w:rsid w:val="00BF3BA2"/>
    <w:rsid w:val="00BF407E"/>
    <w:rsid w:val="00BF59DA"/>
    <w:rsid w:val="00BF74BD"/>
    <w:rsid w:val="00C039C6"/>
    <w:rsid w:val="00C12774"/>
    <w:rsid w:val="00C132E8"/>
    <w:rsid w:val="00C137D4"/>
    <w:rsid w:val="00C15428"/>
    <w:rsid w:val="00C23344"/>
    <w:rsid w:val="00C265D6"/>
    <w:rsid w:val="00C27A6D"/>
    <w:rsid w:val="00C32576"/>
    <w:rsid w:val="00C32BC5"/>
    <w:rsid w:val="00C32F56"/>
    <w:rsid w:val="00C46C89"/>
    <w:rsid w:val="00C516B4"/>
    <w:rsid w:val="00C552B4"/>
    <w:rsid w:val="00C556A2"/>
    <w:rsid w:val="00C57962"/>
    <w:rsid w:val="00C64543"/>
    <w:rsid w:val="00C66239"/>
    <w:rsid w:val="00C66D44"/>
    <w:rsid w:val="00C67433"/>
    <w:rsid w:val="00C70E60"/>
    <w:rsid w:val="00C72B3E"/>
    <w:rsid w:val="00C84753"/>
    <w:rsid w:val="00C8491C"/>
    <w:rsid w:val="00C8734C"/>
    <w:rsid w:val="00C92FB6"/>
    <w:rsid w:val="00C9445D"/>
    <w:rsid w:val="00C94576"/>
    <w:rsid w:val="00C94856"/>
    <w:rsid w:val="00C9498B"/>
    <w:rsid w:val="00C95F0B"/>
    <w:rsid w:val="00C96174"/>
    <w:rsid w:val="00C96C4E"/>
    <w:rsid w:val="00CA2263"/>
    <w:rsid w:val="00CA2C96"/>
    <w:rsid w:val="00CA4497"/>
    <w:rsid w:val="00CA5257"/>
    <w:rsid w:val="00CA59EF"/>
    <w:rsid w:val="00CA7AC8"/>
    <w:rsid w:val="00CB5B67"/>
    <w:rsid w:val="00CB6BE1"/>
    <w:rsid w:val="00CC355B"/>
    <w:rsid w:val="00CC672B"/>
    <w:rsid w:val="00CD35A3"/>
    <w:rsid w:val="00CD46E8"/>
    <w:rsid w:val="00CE2793"/>
    <w:rsid w:val="00CE2E96"/>
    <w:rsid w:val="00CE31B0"/>
    <w:rsid w:val="00CE50B4"/>
    <w:rsid w:val="00CE58E7"/>
    <w:rsid w:val="00CE5C52"/>
    <w:rsid w:val="00CE76B8"/>
    <w:rsid w:val="00CE7D28"/>
    <w:rsid w:val="00CF17E7"/>
    <w:rsid w:val="00CF4DF0"/>
    <w:rsid w:val="00CF79CB"/>
    <w:rsid w:val="00D027FD"/>
    <w:rsid w:val="00D035F5"/>
    <w:rsid w:val="00D03DFD"/>
    <w:rsid w:val="00D04CB8"/>
    <w:rsid w:val="00D057D6"/>
    <w:rsid w:val="00D0698B"/>
    <w:rsid w:val="00D12785"/>
    <w:rsid w:val="00D14D90"/>
    <w:rsid w:val="00D15048"/>
    <w:rsid w:val="00D17AF1"/>
    <w:rsid w:val="00D235D8"/>
    <w:rsid w:val="00D26140"/>
    <w:rsid w:val="00D26D81"/>
    <w:rsid w:val="00D369BA"/>
    <w:rsid w:val="00D373D1"/>
    <w:rsid w:val="00D41216"/>
    <w:rsid w:val="00D430ED"/>
    <w:rsid w:val="00D506F2"/>
    <w:rsid w:val="00D50A87"/>
    <w:rsid w:val="00D5258F"/>
    <w:rsid w:val="00D54592"/>
    <w:rsid w:val="00D559C8"/>
    <w:rsid w:val="00D567AF"/>
    <w:rsid w:val="00D6002E"/>
    <w:rsid w:val="00D6027F"/>
    <w:rsid w:val="00D62029"/>
    <w:rsid w:val="00D62578"/>
    <w:rsid w:val="00D63CB0"/>
    <w:rsid w:val="00D64880"/>
    <w:rsid w:val="00D64E0E"/>
    <w:rsid w:val="00D7065D"/>
    <w:rsid w:val="00D8285F"/>
    <w:rsid w:val="00D86C8C"/>
    <w:rsid w:val="00D95FE3"/>
    <w:rsid w:val="00DA468B"/>
    <w:rsid w:val="00DA5797"/>
    <w:rsid w:val="00DA71CE"/>
    <w:rsid w:val="00DB2482"/>
    <w:rsid w:val="00DB49FB"/>
    <w:rsid w:val="00DB56B8"/>
    <w:rsid w:val="00DB70D5"/>
    <w:rsid w:val="00DC15C9"/>
    <w:rsid w:val="00DC2C17"/>
    <w:rsid w:val="00DC3C48"/>
    <w:rsid w:val="00DC5CC8"/>
    <w:rsid w:val="00DD31EE"/>
    <w:rsid w:val="00DD78D7"/>
    <w:rsid w:val="00DE0FD8"/>
    <w:rsid w:val="00DE40F1"/>
    <w:rsid w:val="00DE54AF"/>
    <w:rsid w:val="00DE69AD"/>
    <w:rsid w:val="00DE6AAC"/>
    <w:rsid w:val="00DF2561"/>
    <w:rsid w:val="00DF61B5"/>
    <w:rsid w:val="00E0196B"/>
    <w:rsid w:val="00E01C55"/>
    <w:rsid w:val="00E01FC7"/>
    <w:rsid w:val="00E02880"/>
    <w:rsid w:val="00E045A4"/>
    <w:rsid w:val="00E05BF1"/>
    <w:rsid w:val="00E061E3"/>
    <w:rsid w:val="00E110AB"/>
    <w:rsid w:val="00E22D0D"/>
    <w:rsid w:val="00E27173"/>
    <w:rsid w:val="00E30DD5"/>
    <w:rsid w:val="00E32832"/>
    <w:rsid w:val="00E35432"/>
    <w:rsid w:val="00E36FA6"/>
    <w:rsid w:val="00E40955"/>
    <w:rsid w:val="00E47989"/>
    <w:rsid w:val="00E51F92"/>
    <w:rsid w:val="00E539A6"/>
    <w:rsid w:val="00E558DE"/>
    <w:rsid w:val="00E567D4"/>
    <w:rsid w:val="00E56D75"/>
    <w:rsid w:val="00E630D7"/>
    <w:rsid w:val="00E633FC"/>
    <w:rsid w:val="00E63AD9"/>
    <w:rsid w:val="00E67013"/>
    <w:rsid w:val="00E719D2"/>
    <w:rsid w:val="00E74077"/>
    <w:rsid w:val="00E75B58"/>
    <w:rsid w:val="00E76868"/>
    <w:rsid w:val="00E80F8E"/>
    <w:rsid w:val="00E82D12"/>
    <w:rsid w:val="00E842E3"/>
    <w:rsid w:val="00E85289"/>
    <w:rsid w:val="00E86195"/>
    <w:rsid w:val="00E8686B"/>
    <w:rsid w:val="00E87F5E"/>
    <w:rsid w:val="00E90D66"/>
    <w:rsid w:val="00E91CF5"/>
    <w:rsid w:val="00E93D32"/>
    <w:rsid w:val="00EA24EC"/>
    <w:rsid w:val="00EB4F55"/>
    <w:rsid w:val="00EC00AE"/>
    <w:rsid w:val="00EC367D"/>
    <w:rsid w:val="00EC46A3"/>
    <w:rsid w:val="00EC5150"/>
    <w:rsid w:val="00ED470E"/>
    <w:rsid w:val="00ED6677"/>
    <w:rsid w:val="00ED6B75"/>
    <w:rsid w:val="00EE23B1"/>
    <w:rsid w:val="00EE30C5"/>
    <w:rsid w:val="00EE317A"/>
    <w:rsid w:val="00EE43EC"/>
    <w:rsid w:val="00EE70ED"/>
    <w:rsid w:val="00EE79FF"/>
    <w:rsid w:val="00EF08E9"/>
    <w:rsid w:val="00EF2304"/>
    <w:rsid w:val="00EF255E"/>
    <w:rsid w:val="00EF2743"/>
    <w:rsid w:val="00EF51E1"/>
    <w:rsid w:val="00EF69B8"/>
    <w:rsid w:val="00F00065"/>
    <w:rsid w:val="00F002A9"/>
    <w:rsid w:val="00F015CA"/>
    <w:rsid w:val="00F03986"/>
    <w:rsid w:val="00F062DF"/>
    <w:rsid w:val="00F1089A"/>
    <w:rsid w:val="00F11414"/>
    <w:rsid w:val="00F12301"/>
    <w:rsid w:val="00F215B2"/>
    <w:rsid w:val="00F2374D"/>
    <w:rsid w:val="00F23EA3"/>
    <w:rsid w:val="00F2466F"/>
    <w:rsid w:val="00F26D33"/>
    <w:rsid w:val="00F301F5"/>
    <w:rsid w:val="00F33685"/>
    <w:rsid w:val="00F3636D"/>
    <w:rsid w:val="00F37A04"/>
    <w:rsid w:val="00F4191E"/>
    <w:rsid w:val="00F42068"/>
    <w:rsid w:val="00F4410C"/>
    <w:rsid w:val="00F45104"/>
    <w:rsid w:val="00F475C0"/>
    <w:rsid w:val="00F47CF3"/>
    <w:rsid w:val="00F47ED6"/>
    <w:rsid w:val="00F530AC"/>
    <w:rsid w:val="00F54A7F"/>
    <w:rsid w:val="00F55520"/>
    <w:rsid w:val="00F56A9D"/>
    <w:rsid w:val="00F56C80"/>
    <w:rsid w:val="00F60F71"/>
    <w:rsid w:val="00F613B2"/>
    <w:rsid w:val="00F65EEA"/>
    <w:rsid w:val="00F6715C"/>
    <w:rsid w:val="00F71780"/>
    <w:rsid w:val="00F71AFD"/>
    <w:rsid w:val="00F732BC"/>
    <w:rsid w:val="00F73D14"/>
    <w:rsid w:val="00F7591F"/>
    <w:rsid w:val="00F75F34"/>
    <w:rsid w:val="00F77687"/>
    <w:rsid w:val="00F87237"/>
    <w:rsid w:val="00F90636"/>
    <w:rsid w:val="00F92254"/>
    <w:rsid w:val="00F932EE"/>
    <w:rsid w:val="00F93725"/>
    <w:rsid w:val="00F94C1F"/>
    <w:rsid w:val="00FA43D9"/>
    <w:rsid w:val="00FA6923"/>
    <w:rsid w:val="00FA7A21"/>
    <w:rsid w:val="00FB0716"/>
    <w:rsid w:val="00FB615B"/>
    <w:rsid w:val="00FC3EEF"/>
    <w:rsid w:val="00FC57E1"/>
    <w:rsid w:val="00FC7045"/>
    <w:rsid w:val="00FD069A"/>
    <w:rsid w:val="00FD2838"/>
    <w:rsid w:val="00FD3CFC"/>
    <w:rsid w:val="00FD531D"/>
    <w:rsid w:val="00FD54E9"/>
    <w:rsid w:val="00FE0E0F"/>
    <w:rsid w:val="00FE18D7"/>
    <w:rsid w:val="00FE456E"/>
    <w:rsid w:val="00FE7C8B"/>
    <w:rsid w:val="00FF0800"/>
    <w:rsid w:val="00FF3877"/>
    <w:rsid w:val="00FF3DA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7CA432"/>
  <w15:chartTrackingRefBased/>
  <w15:docId w15:val="{E8154635-C38B-46D8-BF63-B2F4A8F6F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1C4E"/>
    <w:rPr>
      <w:sz w:val="24"/>
      <w:szCs w:val="24"/>
      <w:lang w:val="es-ES" w:eastAsia="es-ES"/>
    </w:rPr>
  </w:style>
  <w:style w:type="paragraph" w:styleId="Ttulo1">
    <w:name w:val="heading 1"/>
    <w:basedOn w:val="Normal"/>
    <w:next w:val="Normal"/>
    <w:link w:val="Ttulo1Car"/>
    <w:qFormat/>
    <w:rsid w:val="001A2110"/>
    <w:pPr>
      <w:keepNext/>
      <w:outlineLvl w:val="0"/>
    </w:pPr>
    <w:rPr>
      <w:rFonts w:ascii="Arial" w:hAnsi="Arial"/>
      <w:b/>
      <w:bCs/>
      <w:kern w:val="32"/>
      <w:sz w:val="16"/>
      <w:szCs w:val="32"/>
    </w:rPr>
  </w:style>
  <w:style w:type="paragraph" w:styleId="Ttulo2">
    <w:name w:val="heading 2"/>
    <w:basedOn w:val="Normal"/>
    <w:next w:val="Normal"/>
    <w:link w:val="Ttulo2Car"/>
    <w:qFormat/>
    <w:rsid w:val="001A2110"/>
    <w:pPr>
      <w:keepNext/>
      <w:outlineLvl w:val="1"/>
    </w:pPr>
    <w:rPr>
      <w:rFonts w:ascii="Arial" w:hAnsi="Arial"/>
      <w:b/>
      <w:bCs/>
      <w:iCs/>
      <w:sz w:val="16"/>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8E1C4E"/>
    <w:rPr>
      <w:sz w:val="20"/>
      <w:szCs w:val="20"/>
      <w:lang w:val="es-CO" w:eastAsia="es-CO"/>
    </w:rPr>
  </w:style>
  <w:style w:type="paragraph" w:styleId="Textoindependiente2">
    <w:name w:val="Body Text 2"/>
    <w:basedOn w:val="Normal"/>
    <w:rsid w:val="008E1C4E"/>
    <w:pPr>
      <w:jc w:val="both"/>
    </w:pPr>
    <w:rPr>
      <w:rFonts w:ascii="Arial" w:hAnsi="Arial"/>
      <w:sz w:val="18"/>
      <w:szCs w:val="20"/>
      <w:lang w:eastAsia="es-CO"/>
    </w:rPr>
  </w:style>
  <w:style w:type="paragraph" w:styleId="Textoindependiente3">
    <w:name w:val="Body Text 3"/>
    <w:basedOn w:val="Normal"/>
    <w:rsid w:val="008E1C4E"/>
    <w:pPr>
      <w:spacing w:after="120"/>
    </w:pPr>
    <w:rPr>
      <w:sz w:val="16"/>
      <w:szCs w:val="16"/>
    </w:rPr>
  </w:style>
  <w:style w:type="paragraph" w:styleId="Encabezado">
    <w:name w:val="header"/>
    <w:basedOn w:val="Normal"/>
    <w:link w:val="EncabezadoCar"/>
    <w:uiPriority w:val="99"/>
    <w:rsid w:val="008E1C4E"/>
    <w:pPr>
      <w:tabs>
        <w:tab w:val="center" w:pos="4252"/>
        <w:tab w:val="right" w:pos="8504"/>
      </w:tabs>
    </w:pPr>
    <w:rPr>
      <w:lang w:eastAsia="x-none"/>
    </w:rPr>
  </w:style>
  <w:style w:type="paragraph" w:styleId="Piedepgina">
    <w:name w:val="footer"/>
    <w:basedOn w:val="Normal"/>
    <w:link w:val="PiedepginaCar"/>
    <w:uiPriority w:val="99"/>
    <w:rsid w:val="008E1C4E"/>
    <w:pPr>
      <w:tabs>
        <w:tab w:val="center" w:pos="4252"/>
        <w:tab w:val="right" w:pos="8504"/>
      </w:tabs>
    </w:pPr>
  </w:style>
  <w:style w:type="paragraph" w:styleId="Ttulo">
    <w:name w:val="Title"/>
    <w:basedOn w:val="Normal"/>
    <w:qFormat/>
    <w:rsid w:val="008E1C4E"/>
    <w:pPr>
      <w:jc w:val="center"/>
    </w:pPr>
    <w:rPr>
      <w:rFonts w:ascii="AvantGarde Bk BT" w:hAnsi="AvantGarde Bk BT"/>
      <w:sz w:val="28"/>
      <w:szCs w:val="20"/>
      <w:lang w:val="es-MX"/>
    </w:rPr>
  </w:style>
  <w:style w:type="character" w:styleId="Nmerodepgina">
    <w:name w:val="page number"/>
    <w:rsid w:val="008E1C4E"/>
    <w:rPr>
      <w:rFonts w:cs="Times New Roman"/>
    </w:rPr>
  </w:style>
  <w:style w:type="paragraph" w:customStyle="1" w:styleId="BodyText21">
    <w:name w:val="Body Text 21"/>
    <w:basedOn w:val="Normal"/>
    <w:rsid w:val="008E1C4E"/>
    <w:pPr>
      <w:tabs>
        <w:tab w:val="left" w:pos="-720"/>
      </w:tabs>
      <w:jc w:val="both"/>
    </w:pPr>
    <w:rPr>
      <w:rFonts w:ascii="Arial" w:hAnsi="Arial"/>
      <w:spacing w:val="20"/>
      <w:sz w:val="16"/>
      <w:szCs w:val="20"/>
      <w:lang w:val="es-CO" w:eastAsia="es-CO"/>
    </w:rPr>
  </w:style>
  <w:style w:type="paragraph" w:styleId="NormalWeb">
    <w:name w:val="Normal (Web)"/>
    <w:basedOn w:val="Normal"/>
    <w:rsid w:val="008E1C4E"/>
    <w:pPr>
      <w:spacing w:before="100" w:beforeAutospacing="1" w:after="100" w:afterAutospacing="1"/>
    </w:pPr>
  </w:style>
  <w:style w:type="character" w:styleId="Hipervnculo">
    <w:name w:val="Hyperlink"/>
    <w:uiPriority w:val="99"/>
    <w:rsid w:val="008E1C4E"/>
    <w:rPr>
      <w:rFonts w:cs="Times New Roman"/>
      <w:color w:val="0000FF"/>
      <w:u w:val="single"/>
    </w:rPr>
  </w:style>
  <w:style w:type="paragraph" w:styleId="Firmadecorreoelectrnico">
    <w:name w:val="E-mail Signature"/>
    <w:basedOn w:val="Normal"/>
    <w:rsid w:val="008E1C4E"/>
    <w:pPr>
      <w:spacing w:before="100" w:beforeAutospacing="1" w:after="100" w:afterAutospacing="1"/>
    </w:pPr>
  </w:style>
  <w:style w:type="character" w:styleId="Hipervnculovisitado">
    <w:name w:val="FollowedHyperlink"/>
    <w:rsid w:val="008E1C4E"/>
    <w:rPr>
      <w:rFonts w:cs="Times New Roman"/>
      <w:color w:val="800080"/>
      <w:u w:val="single"/>
    </w:rPr>
  </w:style>
  <w:style w:type="character" w:styleId="Refdecomentario">
    <w:name w:val="annotation reference"/>
    <w:rsid w:val="007D26F6"/>
    <w:rPr>
      <w:sz w:val="16"/>
      <w:szCs w:val="16"/>
    </w:rPr>
  </w:style>
  <w:style w:type="paragraph" w:styleId="Textocomentario">
    <w:name w:val="annotation text"/>
    <w:basedOn w:val="Normal"/>
    <w:link w:val="TextocomentarioCar"/>
    <w:rsid w:val="007D26F6"/>
    <w:rPr>
      <w:sz w:val="20"/>
      <w:szCs w:val="20"/>
      <w:lang w:eastAsia="x-none"/>
    </w:rPr>
  </w:style>
  <w:style w:type="paragraph" w:styleId="Asuntodelcomentario">
    <w:name w:val="annotation subject"/>
    <w:basedOn w:val="Textocomentario"/>
    <w:next w:val="Textocomentario"/>
    <w:semiHidden/>
    <w:rsid w:val="007D26F6"/>
    <w:rPr>
      <w:b/>
      <w:bCs/>
    </w:rPr>
  </w:style>
  <w:style w:type="paragraph" w:styleId="Textodeglobo">
    <w:name w:val="Balloon Text"/>
    <w:basedOn w:val="Normal"/>
    <w:semiHidden/>
    <w:rsid w:val="007D26F6"/>
    <w:rPr>
      <w:rFonts w:ascii="Tahoma" w:hAnsi="Tahoma" w:cs="Tahoma"/>
      <w:sz w:val="16"/>
      <w:szCs w:val="16"/>
    </w:rPr>
  </w:style>
  <w:style w:type="paragraph" w:customStyle="1" w:styleId="nfasissutil1">
    <w:name w:val="Énfasis sutil1"/>
    <w:basedOn w:val="Normal"/>
    <w:uiPriority w:val="34"/>
    <w:qFormat/>
    <w:rsid w:val="000E02A6"/>
    <w:pPr>
      <w:ind w:left="708"/>
    </w:pPr>
  </w:style>
  <w:style w:type="paragraph" w:customStyle="1" w:styleId="Pa13">
    <w:name w:val="Pa13"/>
    <w:basedOn w:val="Normal"/>
    <w:rsid w:val="001D10C5"/>
    <w:pPr>
      <w:autoSpaceDE w:val="0"/>
      <w:autoSpaceDN w:val="0"/>
      <w:spacing w:line="191" w:lineRule="atLeast"/>
    </w:pPr>
    <w:rPr>
      <w:rFonts w:eastAsia="Calibri"/>
      <w:lang w:val="es-CO" w:eastAsia="es-CO"/>
    </w:rPr>
  </w:style>
  <w:style w:type="character" w:customStyle="1" w:styleId="A5">
    <w:name w:val="A5"/>
    <w:rsid w:val="001D10C5"/>
    <w:rPr>
      <w:color w:val="000000"/>
    </w:rPr>
  </w:style>
  <w:style w:type="character" w:customStyle="1" w:styleId="PiedepginaCar">
    <w:name w:val="Pie de página Car"/>
    <w:link w:val="Piedepgina"/>
    <w:uiPriority w:val="99"/>
    <w:rsid w:val="00115BB3"/>
    <w:rPr>
      <w:sz w:val="24"/>
      <w:szCs w:val="24"/>
      <w:lang w:val="es-ES" w:eastAsia="es-ES"/>
    </w:rPr>
  </w:style>
  <w:style w:type="paragraph" w:styleId="Sangradetextonormal">
    <w:name w:val="Body Text Indent"/>
    <w:basedOn w:val="Normal"/>
    <w:link w:val="SangradetextonormalCar"/>
    <w:rsid w:val="00EF69B8"/>
    <w:pPr>
      <w:spacing w:after="120"/>
      <w:ind w:left="283"/>
    </w:pPr>
    <w:rPr>
      <w:lang w:eastAsia="x-none"/>
    </w:rPr>
  </w:style>
  <w:style w:type="character" w:customStyle="1" w:styleId="SangradetextonormalCar">
    <w:name w:val="Sangría de texto normal Car"/>
    <w:link w:val="Sangradetextonormal"/>
    <w:rsid w:val="00EF69B8"/>
    <w:rPr>
      <w:sz w:val="24"/>
      <w:szCs w:val="24"/>
      <w:lang w:val="es-ES"/>
    </w:rPr>
  </w:style>
  <w:style w:type="character" w:customStyle="1" w:styleId="EncabezadoCar">
    <w:name w:val="Encabezado Car"/>
    <w:link w:val="Encabezado"/>
    <w:uiPriority w:val="99"/>
    <w:rsid w:val="00EF69B8"/>
    <w:rPr>
      <w:sz w:val="24"/>
      <w:szCs w:val="24"/>
      <w:lang w:val="es-ES"/>
    </w:rPr>
  </w:style>
  <w:style w:type="character" w:customStyle="1" w:styleId="TextocomentarioCar">
    <w:name w:val="Texto comentario Car"/>
    <w:link w:val="Textocomentario"/>
    <w:rsid w:val="00EF69B8"/>
    <w:rPr>
      <w:lang w:val="es-ES"/>
    </w:rPr>
  </w:style>
  <w:style w:type="paragraph" w:customStyle="1" w:styleId="Cuadrculamulticolor-nfasis61">
    <w:name w:val="Cuadrícula multicolor - Énfasis 61"/>
    <w:hidden/>
    <w:uiPriority w:val="71"/>
    <w:rsid w:val="00EF69B8"/>
    <w:rPr>
      <w:sz w:val="24"/>
      <w:szCs w:val="24"/>
      <w:lang w:val="es-ES" w:eastAsia="es-ES"/>
    </w:rPr>
  </w:style>
  <w:style w:type="paragraph" w:styleId="Mapadeldocumento">
    <w:name w:val="Document Map"/>
    <w:basedOn w:val="Normal"/>
    <w:link w:val="MapadeldocumentoCar"/>
    <w:rsid w:val="00226F57"/>
    <w:rPr>
      <w:rFonts w:ascii="Lucida Grande" w:hAnsi="Lucida Grande"/>
      <w:lang w:eastAsia="x-none"/>
    </w:rPr>
  </w:style>
  <w:style w:type="character" w:customStyle="1" w:styleId="MapadeldocumentoCar">
    <w:name w:val="Mapa del documento Car"/>
    <w:link w:val="Mapadeldocumento"/>
    <w:rsid w:val="00226F57"/>
    <w:rPr>
      <w:rFonts w:ascii="Lucida Grande" w:hAnsi="Lucida Grande" w:cs="Lucida Grande"/>
      <w:sz w:val="24"/>
      <w:szCs w:val="24"/>
      <w:lang w:val="es-ES"/>
    </w:rPr>
  </w:style>
  <w:style w:type="paragraph" w:customStyle="1" w:styleId="nfasissutil2">
    <w:name w:val="Énfasis sutil2"/>
    <w:basedOn w:val="Normal"/>
    <w:uiPriority w:val="34"/>
    <w:qFormat/>
    <w:rsid w:val="00514343"/>
    <w:pPr>
      <w:ind w:left="708"/>
    </w:pPr>
  </w:style>
  <w:style w:type="paragraph" w:customStyle="1" w:styleId="Cuadrculamulticolor-nfasis62">
    <w:name w:val="Cuadrícula multicolor - Énfasis 62"/>
    <w:hidden/>
    <w:uiPriority w:val="71"/>
    <w:rsid w:val="008157BD"/>
    <w:rPr>
      <w:sz w:val="24"/>
      <w:szCs w:val="24"/>
      <w:lang w:val="es-ES" w:eastAsia="es-ES"/>
    </w:rPr>
  </w:style>
  <w:style w:type="paragraph" w:customStyle="1" w:styleId="nfasissutil3">
    <w:name w:val="Énfasis sutil3"/>
    <w:basedOn w:val="Normal"/>
    <w:uiPriority w:val="34"/>
    <w:qFormat/>
    <w:rsid w:val="000D79D9"/>
    <w:pPr>
      <w:ind w:left="708"/>
    </w:pPr>
  </w:style>
  <w:style w:type="character" w:customStyle="1" w:styleId="Ttulo1Car">
    <w:name w:val="Título 1 Car"/>
    <w:link w:val="Ttulo1"/>
    <w:rsid w:val="001A2110"/>
    <w:rPr>
      <w:rFonts w:ascii="Arial" w:eastAsia="Times New Roman" w:hAnsi="Arial" w:cs="Times New Roman"/>
      <w:b/>
      <w:bCs/>
      <w:kern w:val="32"/>
      <w:sz w:val="16"/>
      <w:szCs w:val="32"/>
      <w:lang w:val="es-ES" w:eastAsia="es-ES"/>
    </w:rPr>
  </w:style>
  <w:style w:type="character" w:customStyle="1" w:styleId="Ttulo2Car">
    <w:name w:val="Título 2 Car"/>
    <w:link w:val="Ttulo2"/>
    <w:rsid w:val="001A2110"/>
    <w:rPr>
      <w:rFonts w:ascii="Arial" w:eastAsia="Times New Roman" w:hAnsi="Arial" w:cs="Times New Roman"/>
      <w:b/>
      <w:bCs/>
      <w:iCs/>
      <w:sz w:val="16"/>
      <w:szCs w:val="28"/>
      <w:lang w:val="es-ES" w:eastAsia="es-ES"/>
    </w:rPr>
  </w:style>
  <w:style w:type="paragraph" w:customStyle="1" w:styleId="Encabezadodetabladecontenido">
    <w:name w:val="Encabezado de tabla de contenido"/>
    <w:basedOn w:val="Ttulo1"/>
    <w:next w:val="Normal"/>
    <w:uiPriority w:val="39"/>
    <w:semiHidden/>
    <w:unhideWhenUsed/>
    <w:qFormat/>
    <w:rsid w:val="00946964"/>
    <w:pPr>
      <w:keepLines/>
      <w:spacing w:before="480" w:line="276" w:lineRule="auto"/>
      <w:outlineLvl w:val="9"/>
    </w:pPr>
    <w:rPr>
      <w:rFonts w:ascii="Cambria" w:hAnsi="Cambria"/>
      <w:color w:val="365F91"/>
      <w:kern w:val="0"/>
      <w:sz w:val="28"/>
      <w:szCs w:val="28"/>
      <w:lang w:val="es-CO" w:eastAsia="es-CO"/>
    </w:rPr>
  </w:style>
  <w:style w:type="paragraph" w:styleId="TDC1">
    <w:name w:val="toc 1"/>
    <w:basedOn w:val="Normal"/>
    <w:next w:val="Normal"/>
    <w:autoRedefine/>
    <w:uiPriority w:val="39"/>
    <w:rsid w:val="00D64880"/>
    <w:pPr>
      <w:spacing w:before="240" w:after="120"/>
    </w:pPr>
    <w:rPr>
      <w:rFonts w:ascii="Arial" w:hAnsi="Arial"/>
      <w:b/>
      <w:bCs/>
      <w:sz w:val="16"/>
      <w:szCs w:val="20"/>
    </w:rPr>
  </w:style>
  <w:style w:type="paragraph" w:styleId="TDC2">
    <w:name w:val="toc 2"/>
    <w:basedOn w:val="Normal"/>
    <w:next w:val="Normal"/>
    <w:autoRedefine/>
    <w:uiPriority w:val="39"/>
    <w:rsid w:val="00BE6A15"/>
    <w:pPr>
      <w:tabs>
        <w:tab w:val="right" w:leader="dot" w:pos="8828"/>
      </w:tabs>
      <w:ind w:left="240"/>
    </w:pPr>
    <w:rPr>
      <w:rFonts w:ascii="Arial" w:hAnsi="Arial"/>
      <w:bCs/>
      <w:iCs/>
      <w:noProof/>
      <w:sz w:val="16"/>
      <w:szCs w:val="20"/>
    </w:rPr>
  </w:style>
  <w:style w:type="paragraph" w:styleId="TDC3">
    <w:name w:val="toc 3"/>
    <w:basedOn w:val="Normal"/>
    <w:next w:val="Normal"/>
    <w:autoRedefine/>
    <w:rsid w:val="00946964"/>
    <w:pPr>
      <w:ind w:left="480"/>
    </w:pPr>
    <w:rPr>
      <w:rFonts w:ascii="Calibri" w:hAnsi="Calibri"/>
      <w:sz w:val="20"/>
      <w:szCs w:val="20"/>
    </w:rPr>
  </w:style>
  <w:style w:type="paragraph" w:styleId="TDC4">
    <w:name w:val="toc 4"/>
    <w:basedOn w:val="Normal"/>
    <w:next w:val="Normal"/>
    <w:autoRedefine/>
    <w:rsid w:val="00946964"/>
    <w:pPr>
      <w:ind w:left="720"/>
    </w:pPr>
    <w:rPr>
      <w:rFonts w:ascii="Calibri" w:hAnsi="Calibri"/>
      <w:sz w:val="20"/>
      <w:szCs w:val="20"/>
    </w:rPr>
  </w:style>
  <w:style w:type="paragraph" w:styleId="TDC5">
    <w:name w:val="toc 5"/>
    <w:basedOn w:val="Normal"/>
    <w:next w:val="Normal"/>
    <w:autoRedefine/>
    <w:rsid w:val="00946964"/>
    <w:pPr>
      <w:ind w:left="960"/>
    </w:pPr>
    <w:rPr>
      <w:rFonts w:ascii="Calibri" w:hAnsi="Calibri"/>
      <w:sz w:val="20"/>
      <w:szCs w:val="20"/>
    </w:rPr>
  </w:style>
  <w:style w:type="paragraph" w:styleId="TDC6">
    <w:name w:val="toc 6"/>
    <w:basedOn w:val="Normal"/>
    <w:next w:val="Normal"/>
    <w:autoRedefine/>
    <w:rsid w:val="00946964"/>
    <w:pPr>
      <w:ind w:left="1200"/>
    </w:pPr>
    <w:rPr>
      <w:rFonts w:ascii="Calibri" w:hAnsi="Calibri"/>
      <w:sz w:val="20"/>
      <w:szCs w:val="20"/>
    </w:rPr>
  </w:style>
  <w:style w:type="paragraph" w:styleId="TDC7">
    <w:name w:val="toc 7"/>
    <w:basedOn w:val="Normal"/>
    <w:next w:val="Normal"/>
    <w:autoRedefine/>
    <w:rsid w:val="00946964"/>
    <w:pPr>
      <w:ind w:left="1440"/>
    </w:pPr>
    <w:rPr>
      <w:rFonts w:ascii="Calibri" w:hAnsi="Calibri"/>
      <w:sz w:val="20"/>
      <w:szCs w:val="20"/>
    </w:rPr>
  </w:style>
  <w:style w:type="paragraph" w:styleId="TDC8">
    <w:name w:val="toc 8"/>
    <w:basedOn w:val="Normal"/>
    <w:next w:val="Normal"/>
    <w:autoRedefine/>
    <w:rsid w:val="00946964"/>
    <w:pPr>
      <w:ind w:left="1680"/>
    </w:pPr>
    <w:rPr>
      <w:rFonts w:ascii="Calibri" w:hAnsi="Calibri"/>
      <w:sz w:val="20"/>
      <w:szCs w:val="20"/>
    </w:rPr>
  </w:style>
  <w:style w:type="paragraph" w:styleId="TDC9">
    <w:name w:val="toc 9"/>
    <w:basedOn w:val="Normal"/>
    <w:next w:val="Normal"/>
    <w:autoRedefine/>
    <w:rsid w:val="00946964"/>
    <w:pPr>
      <w:ind w:left="1920"/>
    </w:pPr>
    <w:rPr>
      <w:rFonts w:ascii="Calibri" w:hAnsi="Calibri"/>
      <w:sz w:val="20"/>
      <w:szCs w:val="20"/>
    </w:rPr>
  </w:style>
  <w:style w:type="paragraph" w:styleId="Prrafodelista">
    <w:name w:val="List Paragraph"/>
    <w:aliases w:val="Titulo 7,Segundo nivel de viñetas"/>
    <w:basedOn w:val="Normal"/>
    <w:link w:val="PrrafodelistaCar"/>
    <w:uiPriority w:val="34"/>
    <w:qFormat/>
    <w:rsid w:val="00521131"/>
    <w:pPr>
      <w:ind w:left="708"/>
    </w:pPr>
  </w:style>
  <w:style w:type="paragraph" w:styleId="Revisin">
    <w:name w:val="Revision"/>
    <w:hidden/>
    <w:uiPriority w:val="99"/>
    <w:semiHidden/>
    <w:rsid w:val="007A1B72"/>
    <w:rPr>
      <w:sz w:val="24"/>
      <w:szCs w:val="24"/>
      <w:lang w:val="es-ES" w:eastAsia="es-ES"/>
    </w:rPr>
  </w:style>
  <w:style w:type="character" w:styleId="Mencinsinresolver">
    <w:name w:val="Unresolved Mention"/>
    <w:uiPriority w:val="99"/>
    <w:semiHidden/>
    <w:unhideWhenUsed/>
    <w:rsid w:val="00745B73"/>
    <w:rPr>
      <w:color w:val="605E5C"/>
      <w:shd w:val="clear" w:color="auto" w:fill="E1DFDD"/>
    </w:rPr>
  </w:style>
  <w:style w:type="character" w:customStyle="1" w:styleId="normaltextrun">
    <w:name w:val="normaltextrun"/>
    <w:rsid w:val="00D54592"/>
  </w:style>
  <w:style w:type="character" w:customStyle="1" w:styleId="TextonotapieCar">
    <w:name w:val="Texto nota pie Car"/>
    <w:link w:val="Textonotapie"/>
    <w:uiPriority w:val="99"/>
    <w:semiHidden/>
    <w:rsid w:val="00873810"/>
  </w:style>
  <w:style w:type="character" w:customStyle="1" w:styleId="PrrafodelistaCar">
    <w:name w:val="Párrafo de lista Car"/>
    <w:aliases w:val="Titulo 7 Car,Segundo nivel de viñetas Car"/>
    <w:link w:val="Prrafodelista"/>
    <w:uiPriority w:val="34"/>
    <w:locked/>
    <w:rsid w:val="00873810"/>
    <w:rPr>
      <w:sz w:val="24"/>
      <w:szCs w:val="24"/>
      <w:lang w:val="es-ES" w:eastAsia="es-ES"/>
    </w:rPr>
  </w:style>
  <w:style w:type="character" w:styleId="Refdenotaalpie">
    <w:name w:val="footnote reference"/>
    <w:uiPriority w:val="99"/>
    <w:unhideWhenUsed/>
    <w:rsid w:val="008738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3437">
      <w:bodyDiv w:val="1"/>
      <w:marLeft w:val="0"/>
      <w:marRight w:val="0"/>
      <w:marTop w:val="0"/>
      <w:marBottom w:val="0"/>
      <w:divBdr>
        <w:top w:val="none" w:sz="0" w:space="0" w:color="auto"/>
        <w:left w:val="none" w:sz="0" w:space="0" w:color="auto"/>
        <w:bottom w:val="none" w:sz="0" w:space="0" w:color="auto"/>
        <w:right w:val="none" w:sz="0" w:space="0" w:color="auto"/>
      </w:divBdr>
    </w:div>
    <w:div w:id="384837181">
      <w:bodyDiv w:val="1"/>
      <w:marLeft w:val="0"/>
      <w:marRight w:val="0"/>
      <w:marTop w:val="0"/>
      <w:marBottom w:val="0"/>
      <w:divBdr>
        <w:top w:val="none" w:sz="0" w:space="0" w:color="auto"/>
        <w:left w:val="none" w:sz="0" w:space="0" w:color="auto"/>
        <w:bottom w:val="none" w:sz="0" w:space="0" w:color="auto"/>
        <w:right w:val="none" w:sz="0" w:space="0" w:color="auto"/>
      </w:divBdr>
    </w:div>
    <w:div w:id="483811828">
      <w:bodyDiv w:val="1"/>
      <w:marLeft w:val="0"/>
      <w:marRight w:val="0"/>
      <w:marTop w:val="0"/>
      <w:marBottom w:val="0"/>
      <w:divBdr>
        <w:top w:val="none" w:sz="0" w:space="0" w:color="auto"/>
        <w:left w:val="none" w:sz="0" w:space="0" w:color="auto"/>
        <w:bottom w:val="none" w:sz="0" w:space="0" w:color="auto"/>
        <w:right w:val="none" w:sz="0" w:space="0" w:color="auto"/>
      </w:divBdr>
    </w:div>
    <w:div w:id="509762183">
      <w:bodyDiv w:val="1"/>
      <w:marLeft w:val="0"/>
      <w:marRight w:val="0"/>
      <w:marTop w:val="0"/>
      <w:marBottom w:val="0"/>
      <w:divBdr>
        <w:top w:val="none" w:sz="0" w:space="0" w:color="auto"/>
        <w:left w:val="none" w:sz="0" w:space="0" w:color="auto"/>
        <w:bottom w:val="none" w:sz="0" w:space="0" w:color="auto"/>
        <w:right w:val="none" w:sz="0" w:space="0" w:color="auto"/>
      </w:divBdr>
      <w:divsChild>
        <w:div w:id="1248802967">
          <w:marLeft w:val="0"/>
          <w:marRight w:val="0"/>
          <w:marTop w:val="0"/>
          <w:marBottom w:val="0"/>
          <w:divBdr>
            <w:top w:val="none" w:sz="0" w:space="0" w:color="auto"/>
            <w:left w:val="none" w:sz="0" w:space="0" w:color="auto"/>
            <w:bottom w:val="none" w:sz="0" w:space="0" w:color="auto"/>
            <w:right w:val="none" w:sz="0" w:space="0" w:color="auto"/>
          </w:divBdr>
        </w:div>
      </w:divsChild>
    </w:div>
    <w:div w:id="609049714">
      <w:bodyDiv w:val="1"/>
      <w:marLeft w:val="0"/>
      <w:marRight w:val="0"/>
      <w:marTop w:val="0"/>
      <w:marBottom w:val="0"/>
      <w:divBdr>
        <w:top w:val="none" w:sz="0" w:space="0" w:color="auto"/>
        <w:left w:val="none" w:sz="0" w:space="0" w:color="auto"/>
        <w:bottom w:val="none" w:sz="0" w:space="0" w:color="auto"/>
        <w:right w:val="none" w:sz="0" w:space="0" w:color="auto"/>
      </w:divBdr>
    </w:div>
    <w:div w:id="923147030">
      <w:bodyDiv w:val="1"/>
      <w:marLeft w:val="0"/>
      <w:marRight w:val="0"/>
      <w:marTop w:val="0"/>
      <w:marBottom w:val="0"/>
      <w:divBdr>
        <w:top w:val="none" w:sz="0" w:space="0" w:color="auto"/>
        <w:left w:val="none" w:sz="0" w:space="0" w:color="auto"/>
        <w:bottom w:val="none" w:sz="0" w:space="0" w:color="auto"/>
        <w:right w:val="none" w:sz="0" w:space="0" w:color="auto"/>
      </w:divBdr>
    </w:div>
    <w:div w:id="1151823446">
      <w:bodyDiv w:val="1"/>
      <w:marLeft w:val="0"/>
      <w:marRight w:val="0"/>
      <w:marTop w:val="0"/>
      <w:marBottom w:val="0"/>
      <w:divBdr>
        <w:top w:val="none" w:sz="0" w:space="0" w:color="auto"/>
        <w:left w:val="none" w:sz="0" w:space="0" w:color="auto"/>
        <w:bottom w:val="none" w:sz="0" w:space="0" w:color="auto"/>
        <w:right w:val="none" w:sz="0" w:space="0" w:color="auto"/>
      </w:divBdr>
    </w:div>
    <w:div w:id="1886062563">
      <w:bodyDiv w:val="1"/>
      <w:marLeft w:val="0"/>
      <w:marRight w:val="0"/>
      <w:marTop w:val="0"/>
      <w:marBottom w:val="0"/>
      <w:divBdr>
        <w:top w:val="none" w:sz="0" w:space="0" w:color="auto"/>
        <w:left w:val="none" w:sz="0" w:space="0" w:color="auto"/>
        <w:bottom w:val="none" w:sz="0" w:space="0" w:color="auto"/>
        <w:right w:val="none" w:sz="0" w:space="0" w:color="auto"/>
      </w:divBdr>
    </w:div>
    <w:div w:id="1936088454">
      <w:bodyDiv w:val="1"/>
      <w:marLeft w:val="0"/>
      <w:marRight w:val="0"/>
      <w:marTop w:val="0"/>
      <w:marBottom w:val="0"/>
      <w:divBdr>
        <w:top w:val="none" w:sz="0" w:space="0" w:color="auto"/>
        <w:left w:val="none" w:sz="0" w:space="0" w:color="auto"/>
        <w:bottom w:val="none" w:sz="0" w:space="0" w:color="auto"/>
        <w:right w:val="none" w:sz="0" w:space="0" w:color="auto"/>
      </w:divBdr>
    </w:div>
    <w:div w:id="1939826426">
      <w:bodyDiv w:val="1"/>
      <w:marLeft w:val="0"/>
      <w:marRight w:val="0"/>
      <w:marTop w:val="0"/>
      <w:marBottom w:val="0"/>
      <w:divBdr>
        <w:top w:val="none" w:sz="0" w:space="0" w:color="auto"/>
        <w:left w:val="none" w:sz="0" w:space="0" w:color="auto"/>
        <w:bottom w:val="none" w:sz="0" w:space="0" w:color="auto"/>
        <w:right w:val="none" w:sz="0" w:space="0" w:color="auto"/>
      </w:divBdr>
    </w:div>
    <w:div w:id="206001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www.superfinanciera.gov.c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www.secretariasenado.gov.co/senado/basedoc/ley/2005/ley_0964_2005_pr00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D319E4E525FCD409286F4D3EF11ADF5" ma:contentTypeVersion="14" ma:contentTypeDescription="Create a new document." ma:contentTypeScope="" ma:versionID="93d49d6f988693e9c1625701e8e52b0b">
  <xsd:schema xmlns:xsd="http://www.w3.org/2001/XMLSchema" xmlns:xs="http://www.w3.org/2001/XMLSchema" xmlns:p="http://schemas.microsoft.com/office/2006/metadata/properties" xmlns:ns3="050bd89b-bc40-4f00-b30d-8f7c553b6dbb" xmlns:ns4="35884e44-c578-4b47-ad46-391c7bdabab5" targetNamespace="http://schemas.microsoft.com/office/2006/metadata/properties" ma:root="true" ma:fieldsID="438445ea52adb2d7feaac1c2f5142f8b" ns3:_="" ns4:_="">
    <xsd:import namespace="050bd89b-bc40-4f00-b30d-8f7c553b6dbb"/>
    <xsd:import namespace="35884e44-c578-4b47-ad46-391c7bdabab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bd89b-bc40-4f00-b30d-8f7c553b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84e44-c578-4b47-ad46-391c7bdaba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BBCF94-F353-44A9-86BE-8A31B8586479}">
  <ds:schemaRefs>
    <ds:schemaRef ds:uri="http://purl.org/dc/elements/1.1/"/>
    <ds:schemaRef ds:uri="http://www.w3.org/XML/1998/namespace"/>
    <ds:schemaRef ds:uri="http://schemas.microsoft.com/office/infopath/2007/PartnerControls"/>
    <ds:schemaRef ds:uri="http://schemas.microsoft.com/office/2006/documentManagement/types"/>
    <ds:schemaRef ds:uri="http://purl.org/dc/terms/"/>
    <ds:schemaRef ds:uri="http://purl.org/dc/dcmitype/"/>
    <ds:schemaRef ds:uri="35884e44-c578-4b47-ad46-391c7bdabab5"/>
    <ds:schemaRef ds:uri="http://schemas.openxmlformats.org/package/2006/metadata/core-properties"/>
    <ds:schemaRef ds:uri="050bd89b-bc40-4f00-b30d-8f7c553b6dbb"/>
    <ds:schemaRef ds:uri="http://schemas.microsoft.com/office/2006/metadata/properties"/>
  </ds:schemaRefs>
</ds:datastoreItem>
</file>

<file path=customXml/itemProps2.xml><?xml version="1.0" encoding="utf-8"?>
<ds:datastoreItem xmlns:ds="http://schemas.openxmlformats.org/officeDocument/2006/customXml" ds:itemID="{8AC34CE9-6C11-4AF0-81B7-C8D5EFAA4C37}">
  <ds:schemaRefs>
    <ds:schemaRef ds:uri="http://schemas.microsoft.com/sharepoint/v3/contenttype/forms"/>
  </ds:schemaRefs>
</ds:datastoreItem>
</file>

<file path=customXml/itemProps3.xml><?xml version="1.0" encoding="utf-8"?>
<ds:datastoreItem xmlns:ds="http://schemas.openxmlformats.org/officeDocument/2006/customXml" ds:itemID="{35374C53-7296-4E48-917E-025CEF0E418D}">
  <ds:schemaRefs>
    <ds:schemaRef ds:uri="http://schemas.openxmlformats.org/officeDocument/2006/bibliography"/>
  </ds:schemaRefs>
</ds:datastoreItem>
</file>

<file path=customXml/itemProps4.xml><?xml version="1.0" encoding="utf-8"?>
<ds:datastoreItem xmlns:ds="http://schemas.openxmlformats.org/officeDocument/2006/customXml" ds:itemID="{1A99BC7C-2171-4134-A907-5AEA1C0EE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bd89b-bc40-4f00-b30d-8f7c553b6dbb"/>
    <ds:schemaRef ds:uri="35884e44-c578-4b47-ad46-391c7bdab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5585</Words>
  <Characters>32278</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CAPITULO</vt:lpstr>
    </vt:vector>
  </TitlesOfParts>
  <Company>Superintendencia Financiera</Company>
  <LinksUpToDate>false</LinksUpToDate>
  <CharactersWithSpaces>37788</CharactersWithSpaces>
  <SharedDoc>false</SharedDoc>
  <HLinks>
    <vt:vector size="12" baseType="variant">
      <vt:variant>
        <vt:i4>6815805</vt:i4>
      </vt:variant>
      <vt:variant>
        <vt:i4>6</vt:i4>
      </vt:variant>
      <vt:variant>
        <vt:i4>0</vt:i4>
      </vt:variant>
      <vt:variant>
        <vt:i4>5</vt:i4>
      </vt:variant>
      <vt:variant>
        <vt:lpwstr>http://www.superfinanciera.gov.co/</vt:lpwstr>
      </vt:variant>
      <vt:variant>
        <vt:lpwstr/>
      </vt:variant>
      <vt:variant>
        <vt:i4>8126484</vt:i4>
      </vt:variant>
      <vt:variant>
        <vt:i4>3</vt:i4>
      </vt:variant>
      <vt:variant>
        <vt:i4>0</vt:i4>
      </vt:variant>
      <vt:variant>
        <vt:i4>5</vt:i4>
      </vt:variant>
      <vt:variant>
        <vt:lpwstr>http://www.secretariasenado.gov.co/senado/basedoc/ley/2005/ley_0964_2005_pr001.html</vt:lpwstr>
      </vt:variant>
      <vt:variant>
        <vt:lpwstr>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dc:title>
  <dc:subject/>
  <dc:creator>Administrador</dc:creator>
  <cp:keywords/>
  <cp:lastModifiedBy>Gabriel Armando Ospina Garcia</cp:lastModifiedBy>
  <cp:revision>4</cp:revision>
  <cp:lastPrinted>2010-06-29T23:18:00Z</cp:lastPrinted>
  <dcterms:created xsi:type="dcterms:W3CDTF">2021-10-20T15:52:00Z</dcterms:created>
  <dcterms:modified xsi:type="dcterms:W3CDTF">2021-10-21T23:47:00Z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0x0101004D319E4E525FCD409286F4D3EF11ADF5</vt:lpwstr>
  </property>
</Properties>
</file>